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16" w:rsidRPr="00141BFA" w:rsidRDefault="007E2716" w:rsidP="007E27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Цели Московского криминологического кабинета</w:t>
      </w:r>
      <w:r>
        <w:rPr>
          <w:color w:val="000000"/>
          <w:sz w:val="28"/>
          <w:szCs w:val="28"/>
        </w:rPr>
        <w:t xml:space="preserve">: </w:t>
      </w:r>
      <w:r w:rsidRPr="00141BFA">
        <w:rPr>
          <w:color w:val="000000"/>
          <w:spacing w:val="2"/>
          <w:sz w:val="28"/>
          <w:szCs w:val="28"/>
        </w:rPr>
        <w:t xml:space="preserve">научная, учебно-методическая разработка вопросов </w:t>
      </w:r>
      <w:r w:rsidRPr="00141BFA">
        <w:rPr>
          <w:color w:val="000000"/>
          <w:spacing w:val="-2"/>
          <w:sz w:val="28"/>
          <w:szCs w:val="28"/>
        </w:rPr>
        <w:t>борьбы с преступностью</w:t>
      </w:r>
      <w:r>
        <w:rPr>
          <w:color w:val="000000"/>
          <w:spacing w:val="-2"/>
          <w:sz w:val="28"/>
          <w:szCs w:val="28"/>
        </w:rPr>
        <w:t xml:space="preserve"> </w:t>
      </w:r>
      <w:r w:rsidRPr="00141BFA">
        <w:rPr>
          <w:color w:val="000000"/>
          <w:spacing w:val="-1"/>
          <w:sz w:val="28"/>
          <w:szCs w:val="28"/>
        </w:rPr>
        <w:t xml:space="preserve">и иными формами </w:t>
      </w:r>
      <w:r w:rsidRPr="00332A0B">
        <w:rPr>
          <w:color w:val="000000"/>
          <w:spacing w:val="-1"/>
          <w:sz w:val="28"/>
          <w:szCs w:val="28"/>
        </w:rPr>
        <w:t>противоправного</w:t>
      </w:r>
      <w:r w:rsidRPr="00141BFA">
        <w:rPr>
          <w:color w:val="000000"/>
          <w:spacing w:val="-1"/>
          <w:sz w:val="28"/>
          <w:szCs w:val="28"/>
        </w:rPr>
        <w:t xml:space="preserve"> поведения;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</w:t>
      </w:r>
      <w:r w:rsidRPr="00332A0B">
        <w:rPr>
          <w:color w:val="000000"/>
          <w:spacing w:val="3"/>
          <w:sz w:val="28"/>
          <w:szCs w:val="28"/>
        </w:rPr>
        <w:t xml:space="preserve">аучное обеспечение сотрудничества с правоохранительными органами и другими </w:t>
      </w:r>
      <w:r w:rsidRPr="00332A0B">
        <w:rPr>
          <w:color w:val="000000"/>
          <w:spacing w:val="-1"/>
          <w:sz w:val="28"/>
          <w:szCs w:val="28"/>
        </w:rPr>
        <w:t>государственными и негосударственными организациями и учреждениями по вопросам борьбы с преступностью</w:t>
      </w:r>
      <w:r w:rsidRPr="00141BFA">
        <w:rPr>
          <w:color w:val="000000"/>
          <w:spacing w:val="-1"/>
          <w:sz w:val="28"/>
          <w:szCs w:val="28"/>
        </w:rPr>
        <w:t>;</w:t>
      </w:r>
      <w:r w:rsidRPr="00A62DB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</w:t>
      </w:r>
      <w:r w:rsidRPr="00332A0B">
        <w:rPr>
          <w:color w:val="000000"/>
          <w:spacing w:val="5"/>
          <w:sz w:val="28"/>
          <w:szCs w:val="28"/>
        </w:rPr>
        <w:t xml:space="preserve">аучное обеспечение подготовки юристов </w:t>
      </w:r>
      <w:r w:rsidRPr="00332A0B">
        <w:rPr>
          <w:color w:val="000000"/>
          <w:spacing w:val="-2"/>
          <w:sz w:val="28"/>
          <w:szCs w:val="28"/>
        </w:rPr>
        <w:t xml:space="preserve">на основе современных </w:t>
      </w:r>
      <w:r w:rsidRPr="00332A0B">
        <w:rPr>
          <w:color w:val="000000"/>
          <w:spacing w:val="-1"/>
          <w:sz w:val="28"/>
          <w:szCs w:val="28"/>
        </w:rPr>
        <w:t>образовательных, информационных, инновационных и иных технологий</w:t>
      </w:r>
      <w:r>
        <w:rPr>
          <w:color w:val="000000"/>
          <w:spacing w:val="-1"/>
          <w:sz w:val="28"/>
          <w:szCs w:val="28"/>
        </w:rPr>
        <w:t>; о</w:t>
      </w:r>
      <w:r w:rsidRPr="00332A0B">
        <w:rPr>
          <w:color w:val="000000"/>
          <w:spacing w:val="-1"/>
          <w:sz w:val="28"/>
          <w:szCs w:val="28"/>
        </w:rPr>
        <w:t>казание содействия органам государственной власти и управления, предприятиям и организациям, отдельным гражданам в решении вопросов общей, специальной и индивидуальной профилактики преступлений</w:t>
      </w:r>
      <w:r w:rsidRPr="00141BFA">
        <w:rPr>
          <w:color w:val="000000"/>
          <w:spacing w:val="-1"/>
          <w:sz w:val="28"/>
          <w:szCs w:val="28"/>
        </w:rPr>
        <w:t>.</w:t>
      </w:r>
      <w:r w:rsidRPr="00B957F3">
        <w:rPr>
          <w:rStyle w:val="a3"/>
          <w:rFonts w:ascii="Arial" w:hAnsi="Arial" w:cs="Arial"/>
          <w:sz w:val="18"/>
          <w:szCs w:val="18"/>
        </w:rPr>
        <w:t xml:space="preserve"> </w:t>
      </w:r>
    </w:p>
    <w:p w:rsidR="007E2716" w:rsidRDefault="007E2716" w:rsidP="007E2716">
      <w:pPr>
        <w:spacing w:line="360" w:lineRule="auto"/>
        <w:ind w:firstLine="708"/>
        <w:jc w:val="both"/>
        <w:rPr>
          <w:sz w:val="28"/>
          <w:szCs w:val="28"/>
        </w:rPr>
      </w:pPr>
      <w:r w:rsidRPr="00F47C0A">
        <w:rPr>
          <w:sz w:val="28"/>
          <w:szCs w:val="28"/>
        </w:rPr>
        <w:t xml:space="preserve">В число основных задач </w:t>
      </w:r>
      <w:hyperlink r:id="rId4" w:anchor="YANDEX_16" w:history="1"/>
      <w:r>
        <w:rPr>
          <w:rStyle w:val="highlighthighlightactive"/>
          <w:sz w:val="28"/>
          <w:szCs w:val="28"/>
        </w:rPr>
        <w:t> К</w:t>
      </w:r>
      <w:r w:rsidRPr="00F47C0A">
        <w:rPr>
          <w:rStyle w:val="highlighthighlightactive"/>
          <w:sz w:val="28"/>
          <w:szCs w:val="28"/>
        </w:rPr>
        <w:t>абинета </w:t>
      </w:r>
      <w:hyperlink r:id="rId5" w:anchor="YANDEX_18" w:history="1"/>
      <w:r w:rsidRPr="00F47C0A">
        <w:rPr>
          <w:sz w:val="28"/>
          <w:szCs w:val="28"/>
        </w:rPr>
        <w:t xml:space="preserve"> входит:</w:t>
      </w:r>
    </w:p>
    <w:p w:rsidR="007E2716" w:rsidRPr="00332A0B" w:rsidRDefault="007E2716" w:rsidP="007E271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332A0B">
        <w:rPr>
          <w:color w:val="000000"/>
          <w:sz w:val="28"/>
          <w:szCs w:val="28"/>
        </w:rPr>
        <w:t xml:space="preserve">риминологическая оценка состояния, структуры и динамики </w:t>
      </w:r>
      <w:r w:rsidRPr="00332A0B">
        <w:rPr>
          <w:color w:val="000000"/>
          <w:spacing w:val="-1"/>
          <w:sz w:val="28"/>
          <w:szCs w:val="28"/>
        </w:rPr>
        <w:t>преступности и связанных с нею явлений и процессов;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к</w:t>
      </w:r>
      <w:r w:rsidRPr="00332A0B">
        <w:rPr>
          <w:color w:val="000000"/>
          <w:sz w:val="28"/>
          <w:szCs w:val="28"/>
        </w:rPr>
        <w:t xml:space="preserve">риминологический анализ причин и условий преступного, </w:t>
      </w:r>
      <w:proofErr w:type="spellStart"/>
      <w:r w:rsidRPr="00332A0B">
        <w:rPr>
          <w:color w:val="000000"/>
          <w:sz w:val="28"/>
          <w:szCs w:val="28"/>
        </w:rPr>
        <w:t>виктимного</w:t>
      </w:r>
      <w:proofErr w:type="spellEnd"/>
      <w:r w:rsidRPr="00332A0B">
        <w:rPr>
          <w:color w:val="000000"/>
          <w:sz w:val="28"/>
          <w:szCs w:val="28"/>
        </w:rPr>
        <w:t xml:space="preserve">, </w:t>
      </w:r>
      <w:r w:rsidRPr="00332A0B">
        <w:rPr>
          <w:color w:val="000000"/>
          <w:spacing w:val="1"/>
          <w:sz w:val="28"/>
          <w:szCs w:val="28"/>
        </w:rPr>
        <w:t xml:space="preserve">правонарушающего и иных форм девиантного поведения </w:t>
      </w:r>
      <w:r w:rsidRPr="00332A0B">
        <w:rPr>
          <w:color w:val="000000"/>
          <w:spacing w:val="-1"/>
          <w:sz w:val="28"/>
          <w:szCs w:val="28"/>
        </w:rPr>
        <w:t>физических и юридических лиц;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- и</w:t>
      </w:r>
      <w:r w:rsidRPr="00332A0B">
        <w:rPr>
          <w:color w:val="000000"/>
          <w:spacing w:val="1"/>
          <w:sz w:val="28"/>
          <w:szCs w:val="28"/>
        </w:rPr>
        <w:t xml:space="preserve">зучение и анализ личности преступника, жертв и иных лиц, </w:t>
      </w:r>
      <w:r w:rsidRPr="00332A0B">
        <w:rPr>
          <w:color w:val="000000"/>
          <w:spacing w:val="5"/>
          <w:sz w:val="28"/>
          <w:szCs w:val="28"/>
        </w:rPr>
        <w:t xml:space="preserve">совершающих административные правонарушения и иные акты девиантного </w:t>
      </w:r>
      <w:r w:rsidRPr="00332A0B">
        <w:rPr>
          <w:color w:val="000000"/>
          <w:spacing w:val="-2"/>
          <w:sz w:val="28"/>
          <w:szCs w:val="28"/>
        </w:rPr>
        <w:t>поведения;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- к</w:t>
      </w:r>
      <w:r w:rsidRPr="00332A0B">
        <w:rPr>
          <w:color w:val="000000"/>
          <w:spacing w:val="-1"/>
          <w:sz w:val="28"/>
          <w:szCs w:val="28"/>
        </w:rPr>
        <w:t>риминологическая экспертиза законодательных, ведомственных и иных нормативно-правовых актов и отдельных норм;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</w:t>
      </w:r>
      <w:r w:rsidRPr="00332A0B">
        <w:rPr>
          <w:color w:val="000000"/>
          <w:sz w:val="28"/>
          <w:szCs w:val="28"/>
        </w:rPr>
        <w:t xml:space="preserve">азработка и практическая реализация мер по предупреждению </w:t>
      </w:r>
      <w:r w:rsidRPr="00332A0B">
        <w:rPr>
          <w:color w:val="000000"/>
          <w:spacing w:val="-3"/>
          <w:sz w:val="28"/>
          <w:szCs w:val="28"/>
        </w:rPr>
        <w:t xml:space="preserve">преступности, </w:t>
      </w:r>
      <w:r w:rsidRPr="00332A0B">
        <w:rPr>
          <w:color w:val="000000"/>
          <w:spacing w:val="-1"/>
          <w:sz w:val="28"/>
          <w:szCs w:val="28"/>
        </w:rPr>
        <w:t>правонарушений и иных форм девиантного поведения;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- а</w:t>
      </w:r>
      <w:r w:rsidRPr="00332A0B">
        <w:rPr>
          <w:color w:val="000000"/>
          <w:spacing w:val="1"/>
          <w:sz w:val="28"/>
          <w:szCs w:val="28"/>
        </w:rPr>
        <w:t xml:space="preserve">нализ эффективности действующей системы организационно-правовых, криминологических, </w:t>
      </w:r>
      <w:r w:rsidRPr="00332A0B">
        <w:rPr>
          <w:color w:val="000000"/>
          <w:spacing w:val="-1"/>
          <w:sz w:val="28"/>
          <w:szCs w:val="28"/>
        </w:rPr>
        <w:t xml:space="preserve">уголовно-правовых, уголовно-процессуальных, уголовно-исполнительных, </w:t>
      </w:r>
      <w:r w:rsidRPr="00332A0B">
        <w:rPr>
          <w:color w:val="000000"/>
          <w:spacing w:val="-2"/>
          <w:sz w:val="28"/>
          <w:szCs w:val="28"/>
        </w:rPr>
        <w:t xml:space="preserve">оперативно-розыскных, административно-правовых и иных мер борьбы с преступностью, преступлениями, правонарушениями и иными формами </w:t>
      </w:r>
      <w:proofErr w:type="spellStart"/>
      <w:r w:rsidRPr="00332A0B">
        <w:rPr>
          <w:color w:val="000000"/>
          <w:spacing w:val="-1"/>
          <w:sz w:val="28"/>
          <w:szCs w:val="28"/>
        </w:rPr>
        <w:t>виктимного</w:t>
      </w:r>
      <w:proofErr w:type="spellEnd"/>
      <w:r w:rsidRPr="00332A0B">
        <w:rPr>
          <w:color w:val="000000"/>
          <w:spacing w:val="-1"/>
          <w:sz w:val="28"/>
          <w:szCs w:val="28"/>
        </w:rPr>
        <w:t>, девиантного поведения;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- р</w:t>
      </w:r>
      <w:r w:rsidRPr="00332A0B">
        <w:rPr>
          <w:color w:val="000000"/>
          <w:spacing w:val="3"/>
          <w:sz w:val="28"/>
          <w:szCs w:val="28"/>
        </w:rPr>
        <w:t xml:space="preserve">азработка и внедрение в деятельность правоохранительных органов и </w:t>
      </w:r>
      <w:r w:rsidRPr="00332A0B">
        <w:rPr>
          <w:color w:val="000000"/>
          <w:sz w:val="28"/>
          <w:szCs w:val="28"/>
        </w:rPr>
        <w:t xml:space="preserve">иных государственных и негосударственных организаций и учреждений </w:t>
      </w:r>
      <w:r w:rsidRPr="00332A0B">
        <w:rPr>
          <w:color w:val="000000"/>
          <w:spacing w:val="3"/>
          <w:sz w:val="28"/>
          <w:szCs w:val="28"/>
        </w:rPr>
        <w:t xml:space="preserve">современных методик борьбы с преступностью, преступлениями, </w:t>
      </w:r>
      <w:proofErr w:type="spellStart"/>
      <w:r w:rsidRPr="00332A0B">
        <w:rPr>
          <w:color w:val="000000"/>
          <w:spacing w:val="3"/>
          <w:sz w:val="28"/>
          <w:szCs w:val="28"/>
        </w:rPr>
        <w:t>виктимным</w:t>
      </w:r>
      <w:proofErr w:type="spellEnd"/>
      <w:r w:rsidRPr="00332A0B">
        <w:rPr>
          <w:color w:val="000000"/>
          <w:spacing w:val="3"/>
          <w:sz w:val="28"/>
          <w:szCs w:val="28"/>
        </w:rPr>
        <w:t xml:space="preserve"> поведением, правонарушениями и иными формами девиантного поведения</w:t>
      </w:r>
      <w:r w:rsidRPr="00332A0B">
        <w:rPr>
          <w:color w:val="000000"/>
          <w:spacing w:val="-1"/>
          <w:sz w:val="28"/>
          <w:szCs w:val="28"/>
        </w:rPr>
        <w:t>;</w:t>
      </w:r>
    </w:p>
    <w:p w:rsidR="007E2716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- о</w:t>
      </w:r>
      <w:r w:rsidRPr="00332A0B">
        <w:rPr>
          <w:color w:val="000000"/>
          <w:spacing w:val="-1"/>
          <w:sz w:val="28"/>
          <w:szCs w:val="28"/>
        </w:rPr>
        <w:t xml:space="preserve">казание методической помощи в создании и функционировании </w:t>
      </w:r>
      <w:r w:rsidRPr="00332A0B">
        <w:rPr>
          <w:color w:val="000000"/>
          <w:spacing w:val="1"/>
          <w:sz w:val="28"/>
          <w:szCs w:val="28"/>
        </w:rPr>
        <w:t>научно-консультативных центров в других управленческих и хозяйственно-финансовых структурах;</w:t>
      </w:r>
    </w:p>
    <w:p w:rsidR="007E2716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- п</w:t>
      </w:r>
      <w:r w:rsidRPr="00332A0B">
        <w:rPr>
          <w:color w:val="000000"/>
          <w:spacing w:val="5"/>
          <w:sz w:val="28"/>
          <w:szCs w:val="28"/>
        </w:rPr>
        <w:t xml:space="preserve">одготовка и апробация учебно-методических материалов (программ </w:t>
      </w:r>
      <w:r w:rsidRPr="00332A0B">
        <w:rPr>
          <w:color w:val="000000"/>
          <w:spacing w:val="6"/>
          <w:sz w:val="28"/>
          <w:szCs w:val="28"/>
        </w:rPr>
        <w:t xml:space="preserve">учебных курсов) с использованием инновационных технологий, </w:t>
      </w:r>
      <w:r w:rsidRPr="00332A0B">
        <w:rPr>
          <w:color w:val="000000"/>
          <w:spacing w:val="6"/>
          <w:sz w:val="28"/>
          <w:szCs w:val="28"/>
        </w:rPr>
        <w:lastRenderedPageBreak/>
        <w:t xml:space="preserve">в том числе </w:t>
      </w:r>
      <w:r w:rsidRPr="00332A0B">
        <w:rPr>
          <w:color w:val="000000"/>
          <w:sz w:val="28"/>
          <w:szCs w:val="28"/>
        </w:rPr>
        <w:t xml:space="preserve">проведение курсов повышения квалификации и оказания дополнительных </w:t>
      </w:r>
      <w:r w:rsidRPr="00332A0B">
        <w:rPr>
          <w:color w:val="000000"/>
          <w:spacing w:val="-1"/>
          <w:sz w:val="28"/>
          <w:szCs w:val="28"/>
        </w:rPr>
        <w:t>образовательных услуг;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- п</w:t>
      </w:r>
      <w:r w:rsidRPr="00332A0B">
        <w:rPr>
          <w:color w:val="000000"/>
          <w:spacing w:val="1"/>
          <w:sz w:val="28"/>
          <w:szCs w:val="28"/>
        </w:rPr>
        <w:t xml:space="preserve">одготовка, рецензирование, апробация и экспертиза научных, научно- </w:t>
      </w:r>
      <w:r w:rsidRPr="00332A0B">
        <w:rPr>
          <w:color w:val="000000"/>
          <w:spacing w:val="-1"/>
          <w:sz w:val="28"/>
          <w:szCs w:val="28"/>
        </w:rPr>
        <w:t xml:space="preserve">практических, учебных и учебно-методических изданий (монографий, пособий, </w:t>
      </w:r>
      <w:r w:rsidRPr="00332A0B">
        <w:rPr>
          <w:color w:val="000000"/>
          <w:spacing w:val="-3"/>
          <w:sz w:val="28"/>
          <w:szCs w:val="28"/>
        </w:rPr>
        <w:t xml:space="preserve">учебников, лекций, журналов, статей и т.д.) по вопросам борьбы с </w:t>
      </w:r>
      <w:r w:rsidRPr="00332A0B">
        <w:rPr>
          <w:color w:val="000000"/>
          <w:spacing w:val="-2"/>
          <w:sz w:val="28"/>
          <w:szCs w:val="28"/>
        </w:rPr>
        <w:t xml:space="preserve">преступностью, виктимностью, преступным, </w:t>
      </w:r>
      <w:proofErr w:type="spellStart"/>
      <w:r w:rsidRPr="00332A0B">
        <w:rPr>
          <w:color w:val="000000"/>
          <w:spacing w:val="-2"/>
          <w:sz w:val="28"/>
          <w:szCs w:val="28"/>
        </w:rPr>
        <w:t>виктимным</w:t>
      </w:r>
      <w:proofErr w:type="spellEnd"/>
      <w:r w:rsidRPr="00332A0B">
        <w:rPr>
          <w:color w:val="000000"/>
          <w:spacing w:val="-2"/>
          <w:sz w:val="28"/>
          <w:szCs w:val="28"/>
        </w:rPr>
        <w:t xml:space="preserve"> поведением, </w:t>
      </w:r>
      <w:r w:rsidRPr="00332A0B">
        <w:rPr>
          <w:color w:val="000000"/>
          <w:spacing w:val="-1"/>
          <w:sz w:val="28"/>
          <w:szCs w:val="28"/>
        </w:rPr>
        <w:t>правонарушением и иными формами девиантного поведения;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- о</w:t>
      </w:r>
      <w:r w:rsidRPr="00332A0B">
        <w:rPr>
          <w:color w:val="000000"/>
          <w:spacing w:val="-3"/>
          <w:sz w:val="28"/>
          <w:szCs w:val="28"/>
        </w:rPr>
        <w:t xml:space="preserve">рганизация и проведение с участием заинтересованных сторон научных, учебно-методических, научно- </w:t>
      </w:r>
      <w:r w:rsidRPr="00332A0B">
        <w:rPr>
          <w:color w:val="000000"/>
          <w:sz w:val="28"/>
          <w:szCs w:val="28"/>
        </w:rPr>
        <w:t xml:space="preserve">методических, научно-практических мероприятий: конференций, семинаров, </w:t>
      </w:r>
      <w:r w:rsidRPr="00332A0B">
        <w:rPr>
          <w:color w:val="000000"/>
          <w:spacing w:val="1"/>
          <w:sz w:val="28"/>
          <w:szCs w:val="28"/>
        </w:rPr>
        <w:t xml:space="preserve">круглых столов по вопросам борьбы с преступностью, виктимностью, </w:t>
      </w:r>
      <w:r w:rsidRPr="00332A0B">
        <w:rPr>
          <w:color w:val="000000"/>
          <w:spacing w:val="4"/>
          <w:sz w:val="28"/>
          <w:szCs w:val="28"/>
        </w:rPr>
        <w:t xml:space="preserve">преступным, </w:t>
      </w:r>
      <w:proofErr w:type="spellStart"/>
      <w:r w:rsidRPr="00332A0B">
        <w:rPr>
          <w:color w:val="000000"/>
          <w:spacing w:val="4"/>
          <w:sz w:val="28"/>
          <w:szCs w:val="28"/>
        </w:rPr>
        <w:t>виктимным</w:t>
      </w:r>
      <w:proofErr w:type="spellEnd"/>
      <w:r w:rsidRPr="00332A0B">
        <w:rPr>
          <w:color w:val="000000"/>
          <w:spacing w:val="4"/>
          <w:sz w:val="28"/>
          <w:szCs w:val="28"/>
        </w:rPr>
        <w:t xml:space="preserve"> поведением, правонарушением и иными формами </w:t>
      </w:r>
      <w:r w:rsidRPr="00332A0B">
        <w:rPr>
          <w:color w:val="000000"/>
          <w:spacing w:val="-1"/>
          <w:sz w:val="28"/>
          <w:szCs w:val="28"/>
        </w:rPr>
        <w:t>девиантного поведения;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- н</w:t>
      </w:r>
      <w:r w:rsidRPr="00332A0B">
        <w:rPr>
          <w:color w:val="000000"/>
          <w:spacing w:val="5"/>
          <w:sz w:val="28"/>
          <w:szCs w:val="28"/>
        </w:rPr>
        <w:t xml:space="preserve">аучное обеспечение подготовки Академией научно-педагогических кадров высшей </w:t>
      </w:r>
      <w:r w:rsidRPr="00332A0B">
        <w:rPr>
          <w:color w:val="000000"/>
          <w:spacing w:val="7"/>
          <w:sz w:val="28"/>
          <w:szCs w:val="28"/>
        </w:rPr>
        <w:t xml:space="preserve">квалификации, в том числе в системе подготовки аспирантов, докторантов, </w:t>
      </w:r>
      <w:r w:rsidRPr="00332A0B">
        <w:rPr>
          <w:color w:val="000000"/>
          <w:spacing w:val="-1"/>
          <w:sz w:val="28"/>
          <w:szCs w:val="28"/>
        </w:rPr>
        <w:t>переподготовки кадров;</w:t>
      </w:r>
    </w:p>
    <w:p w:rsidR="007E2716" w:rsidRPr="00332A0B" w:rsidRDefault="007E2716" w:rsidP="007E271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- у</w:t>
      </w:r>
      <w:r w:rsidRPr="00332A0B">
        <w:rPr>
          <w:color w:val="000000"/>
          <w:spacing w:val="1"/>
          <w:sz w:val="28"/>
          <w:szCs w:val="28"/>
        </w:rPr>
        <w:t xml:space="preserve">частие в грантах по разработке мер борьбы с </w:t>
      </w:r>
      <w:r w:rsidRPr="00332A0B">
        <w:rPr>
          <w:color w:val="000000"/>
          <w:spacing w:val="-2"/>
          <w:sz w:val="28"/>
          <w:szCs w:val="28"/>
        </w:rPr>
        <w:t xml:space="preserve">преступностью </w:t>
      </w:r>
      <w:r w:rsidRPr="00332A0B">
        <w:rPr>
          <w:color w:val="000000"/>
          <w:spacing w:val="-1"/>
          <w:sz w:val="28"/>
          <w:szCs w:val="28"/>
        </w:rPr>
        <w:t>и иными формами девиантного поведения;</w:t>
      </w:r>
      <w:r w:rsidRPr="00332A0B">
        <w:rPr>
          <w:color w:val="000000"/>
          <w:sz w:val="28"/>
          <w:szCs w:val="28"/>
        </w:rPr>
        <w:t xml:space="preserve"> </w:t>
      </w:r>
    </w:p>
    <w:p w:rsidR="007E2716" w:rsidRPr="00F47C0A" w:rsidRDefault="007E2716" w:rsidP="007E27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332A0B">
        <w:rPr>
          <w:color w:val="000000"/>
          <w:sz w:val="28"/>
          <w:szCs w:val="28"/>
        </w:rPr>
        <w:t xml:space="preserve">беспечение </w:t>
      </w:r>
      <w:r w:rsidRPr="00332A0B">
        <w:rPr>
          <w:color w:val="000000"/>
          <w:spacing w:val="4"/>
          <w:sz w:val="28"/>
          <w:szCs w:val="28"/>
        </w:rPr>
        <w:t xml:space="preserve">сотрудничества с отечественными и зарубежными вузами, научными </w:t>
      </w:r>
      <w:r w:rsidRPr="00332A0B">
        <w:rPr>
          <w:color w:val="000000"/>
          <w:spacing w:val="5"/>
          <w:sz w:val="28"/>
          <w:szCs w:val="28"/>
        </w:rPr>
        <w:t xml:space="preserve">центрами, а также научными, научно-практическими и иными изданиями по </w:t>
      </w:r>
      <w:r w:rsidRPr="00332A0B">
        <w:rPr>
          <w:color w:val="000000"/>
          <w:spacing w:val="3"/>
          <w:sz w:val="28"/>
          <w:szCs w:val="28"/>
        </w:rPr>
        <w:t>проблемам борьбы с преступностью</w:t>
      </w:r>
      <w:r w:rsidRPr="00332A0B">
        <w:rPr>
          <w:color w:val="000000"/>
          <w:spacing w:val="6"/>
          <w:sz w:val="28"/>
          <w:szCs w:val="28"/>
        </w:rPr>
        <w:t xml:space="preserve"> и иными формами девиантного поведения, </w:t>
      </w:r>
      <w:r w:rsidRPr="00332A0B">
        <w:rPr>
          <w:color w:val="000000"/>
          <w:sz w:val="28"/>
          <w:szCs w:val="28"/>
        </w:rPr>
        <w:t xml:space="preserve">по вопросам переподготовки, повышения квалификации и </w:t>
      </w:r>
      <w:r w:rsidRPr="00332A0B">
        <w:rPr>
          <w:color w:val="000000"/>
          <w:spacing w:val="-1"/>
          <w:sz w:val="28"/>
          <w:szCs w:val="28"/>
        </w:rPr>
        <w:t>дополнительного образования.</w:t>
      </w:r>
    </w:p>
    <w:p w:rsidR="00944E64" w:rsidRDefault="00944E64"/>
    <w:sectPr w:rsidR="0094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16"/>
    <w:rsid w:val="007E2716"/>
    <w:rsid w:val="009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A1E2-239D-47A9-97B7-E6D8E122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2716"/>
    <w:rPr>
      <w:color w:val="486CAB"/>
      <w:u w:val="single"/>
    </w:rPr>
  </w:style>
  <w:style w:type="character" w:customStyle="1" w:styleId="highlighthighlightactive">
    <w:name w:val="highlight highlight_active"/>
    <w:basedOn w:val="a0"/>
    <w:rsid w:val="007E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inject&amp;url=http%3A%2F%2Fwww.gfs.ru%2Fistoriya-sluzhby%2Fpublikacii%2Fsmi-o-gfs-rossii%2Fkabinet-istorii-rfs-2007&amp;text=%D1%81%D0%BE%D0%B7%D0%B4%D0%B0%D0%BD%D0%B8%D0%B5%20%D0%BA%D0%B0%D0%B1%D0%B8%D0%BD%D0%B5%D1%82%D0%B0%20%D1%8F%D0%B2%D0%BB%D1%8F%D0%B5%D1%82%D1%81%D1%8F%20%D0%B4%D0%BE%D0%B1%D1%80%D0%BE%D0%B9%20%D1%82%D1%80%D0%B0%D0%B4%D0%B8%D1%86%D0%B8%D0%B5%D0%B9&amp;l10n=ru&amp;sign=2917742f83872d46292b8e4d233002c6&amp;keyno=0" TargetMode="External"/><Relationship Id="rId4" Type="http://schemas.openxmlformats.org/officeDocument/2006/relationships/hyperlink" Target="http://hghltd.yandex.net/yandbtm?fmode=inject&amp;url=http%3A%2F%2Fwww.gfs.ru%2Fistoriya-sluzhby%2Fpublikacii%2Fsmi-o-gfs-rossii%2Fkabinet-istorii-rfs-2007&amp;text=%D1%81%D0%BE%D0%B7%D0%B4%D0%B0%D0%BD%D0%B8%D0%B5%20%D0%BA%D0%B0%D0%B1%D0%B8%D0%BD%D0%B5%D1%82%D0%B0%20%D1%8F%D0%B2%D0%BB%D1%8F%D0%B5%D1%82%D1%81%D1%8F%20%D0%B4%D0%BE%D0%B1%D1%80%D0%BE%D0%B9%20%D1%82%D1%80%D0%B0%D0%B4%D0%B8%D1%86%D0%B8%D0%B5%D0%B9&amp;l10n=ru&amp;sign=2917742f83872d46292b8e4d233002c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Редникова</dc:creator>
  <cp:keywords/>
  <dc:description/>
  <cp:lastModifiedBy>Татьяна Редникова</cp:lastModifiedBy>
  <cp:revision>1</cp:revision>
  <dcterms:created xsi:type="dcterms:W3CDTF">2020-04-12T17:32:00Z</dcterms:created>
  <dcterms:modified xsi:type="dcterms:W3CDTF">2020-04-12T17:33:00Z</dcterms:modified>
</cp:coreProperties>
</file>