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BB2E" w14:textId="77777777" w:rsidR="007608FB" w:rsidRDefault="007608FB" w:rsidP="007608FB">
      <w:pPr>
        <w:pStyle w:val="2"/>
        <w:spacing w:before="65"/>
        <w:ind w:right="125"/>
        <w:jc w:val="right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48C78C35" w14:textId="77777777" w:rsidR="007608FB" w:rsidRDefault="007608FB" w:rsidP="007608FB">
      <w:pPr>
        <w:pStyle w:val="a3"/>
        <w:spacing w:before="177"/>
        <w:ind w:right="27"/>
        <w:jc w:val="center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rPr>
          <w:spacing w:val="-2"/>
        </w:rPr>
        <w:t>статей</w:t>
      </w:r>
    </w:p>
    <w:p w14:paraId="2A5AA572" w14:textId="77777777" w:rsidR="007608FB" w:rsidRDefault="007608FB" w:rsidP="007608FB">
      <w:pPr>
        <w:pStyle w:val="a3"/>
        <w:spacing w:before="184"/>
        <w:ind w:left="101" w:right="128" w:firstLine="708"/>
        <w:jc w:val="both"/>
      </w:pPr>
      <w:r>
        <w:t>Статьи должны содержать сведения об авторе (-ах) на русском и английском языках:</w:t>
      </w:r>
    </w:p>
    <w:p w14:paraId="7289D83C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4"/>
        </w:tabs>
        <w:spacing w:line="341" w:lineRule="exact"/>
        <w:ind w:left="1094" w:hanging="285"/>
        <w:rPr>
          <w:sz w:val="28"/>
        </w:rPr>
      </w:pPr>
      <w:r>
        <w:rPr>
          <w:sz w:val="28"/>
        </w:rPr>
        <w:t>Ф.И.О.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(полностью);</w:t>
      </w:r>
    </w:p>
    <w:p w14:paraId="2D395D20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5"/>
        </w:tabs>
        <w:spacing w:line="342" w:lineRule="exact"/>
        <w:ind w:left="1095" w:hanging="285"/>
        <w:rPr>
          <w:sz w:val="28"/>
        </w:rPr>
      </w:pPr>
      <w:r>
        <w:rPr>
          <w:sz w:val="28"/>
        </w:rPr>
        <w:t>ученая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-6"/>
          <w:sz w:val="28"/>
        </w:rPr>
        <w:t xml:space="preserve"> </w:t>
      </w:r>
      <w:r>
        <w:rPr>
          <w:sz w:val="28"/>
        </w:rPr>
        <w:t>ученое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(учебы);</w:t>
      </w:r>
    </w:p>
    <w:p w14:paraId="0CB65AB0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4"/>
        </w:tabs>
        <w:ind w:right="123" w:firstLine="707"/>
        <w:rPr>
          <w:sz w:val="28"/>
        </w:rPr>
      </w:pPr>
      <w:r>
        <w:rPr>
          <w:sz w:val="28"/>
        </w:rPr>
        <w:t xml:space="preserve">название статьи; аннотацию статьи (объем не менее 70 слов), ключевые слова (не менее 5–7). Аннотация не должна дублировать название </w:t>
      </w:r>
      <w:r>
        <w:rPr>
          <w:spacing w:val="-2"/>
          <w:sz w:val="28"/>
        </w:rPr>
        <w:t>статьи;</w:t>
      </w:r>
    </w:p>
    <w:p w14:paraId="4AC1BF0B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5"/>
        </w:tabs>
        <w:spacing w:line="343" w:lineRule="exact"/>
        <w:ind w:left="1095" w:hanging="285"/>
        <w:rPr>
          <w:sz w:val="28"/>
        </w:rPr>
      </w:pPr>
      <w:r>
        <w:rPr>
          <w:spacing w:val="-2"/>
          <w:sz w:val="28"/>
        </w:rPr>
        <w:t>код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УДК;</w:t>
      </w:r>
    </w:p>
    <w:p w14:paraId="05CAF02D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5"/>
        </w:tabs>
        <w:spacing w:line="342" w:lineRule="exact"/>
        <w:ind w:left="1095" w:hanging="285"/>
        <w:rPr>
          <w:sz w:val="28"/>
        </w:rPr>
      </w:pPr>
      <w:proofErr w:type="spellStart"/>
      <w:r>
        <w:rPr>
          <w:spacing w:val="-4"/>
          <w:sz w:val="28"/>
        </w:rPr>
        <w:t>e-</w:t>
      </w:r>
      <w:r>
        <w:rPr>
          <w:spacing w:val="-2"/>
          <w:sz w:val="28"/>
        </w:rPr>
        <w:t>mail</w:t>
      </w:r>
      <w:proofErr w:type="spellEnd"/>
      <w:r>
        <w:rPr>
          <w:spacing w:val="-2"/>
          <w:sz w:val="28"/>
        </w:rPr>
        <w:t>;</w:t>
      </w:r>
    </w:p>
    <w:p w14:paraId="556CA665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4"/>
        </w:tabs>
        <w:ind w:right="119" w:firstLine="707"/>
        <w:rPr>
          <w:sz w:val="28"/>
        </w:rPr>
      </w:pPr>
      <w:r>
        <w:rPr>
          <w:sz w:val="28"/>
        </w:rPr>
        <w:t>список использованной литературы, оформленный в соответствии с ГОСТ Р 7.0.100–2018 «Библиографическая запись. Библиографическое описание.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составления».</w:t>
      </w:r>
    </w:p>
    <w:p w14:paraId="4438456F" w14:textId="77777777" w:rsidR="007608FB" w:rsidRDefault="007608FB" w:rsidP="007608FB">
      <w:pPr>
        <w:pStyle w:val="a3"/>
        <w:ind w:left="101" w:right="123" w:firstLine="709"/>
        <w:jc w:val="both"/>
      </w:pPr>
      <w:r>
        <w:t>Список помещается в конце статьи, источники в нем располагаются в алфавитном порядке или в порядке упоминания, выбранный принцип последовательно выдерживается по всей работе. Ссылки на использованную литературу в тексте обязательны</w:t>
      </w:r>
      <w:r>
        <w:rPr>
          <w:position w:val="8"/>
          <w:sz w:val="14"/>
        </w:rPr>
        <w:t>.</w:t>
      </w:r>
      <w:r>
        <w:rPr>
          <w:spacing w:val="40"/>
          <w:position w:val="8"/>
          <w:sz w:val="14"/>
        </w:rPr>
        <w:t xml:space="preserve"> </w:t>
      </w:r>
      <w:r>
        <w:t xml:space="preserve">Допустимое количество статей одного </w:t>
      </w:r>
      <w:r>
        <w:rPr>
          <w:spacing w:val="-4"/>
        </w:rPr>
        <w:t>автора</w:t>
      </w:r>
      <w:r>
        <w:rPr>
          <w:spacing w:val="-14"/>
        </w:rPr>
        <w:t xml:space="preserve"> </w:t>
      </w:r>
      <w:r>
        <w:rPr>
          <w:spacing w:val="-4"/>
        </w:rPr>
        <w:t>—</w:t>
      </w:r>
      <w:r>
        <w:rPr>
          <w:spacing w:val="-13"/>
        </w:rPr>
        <w:t xml:space="preserve"> </w:t>
      </w:r>
      <w:r>
        <w:rPr>
          <w:spacing w:val="-4"/>
        </w:rPr>
        <w:t>не</w:t>
      </w:r>
      <w:r>
        <w:rPr>
          <w:spacing w:val="-14"/>
        </w:rPr>
        <w:t xml:space="preserve"> </w:t>
      </w:r>
      <w:r>
        <w:rPr>
          <w:spacing w:val="-4"/>
        </w:rPr>
        <w:t>более</w:t>
      </w:r>
      <w:r>
        <w:rPr>
          <w:spacing w:val="-13"/>
        </w:rPr>
        <w:t xml:space="preserve"> </w:t>
      </w:r>
      <w:r>
        <w:rPr>
          <w:spacing w:val="-4"/>
        </w:rPr>
        <w:t>двух,</w:t>
      </w:r>
      <w:r>
        <w:rPr>
          <w:spacing w:val="-14"/>
        </w:rPr>
        <w:t xml:space="preserve"> </w:t>
      </w:r>
      <w:r>
        <w:rPr>
          <w:spacing w:val="-4"/>
        </w:rPr>
        <w:t>одна</w:t>
      </w:r>
      <w:r>
        <w:rPr>
          <w:spacing w:val="-13"/>
        </w:rPr>
        <w:t xml:space="preserve"> </w:t>
      </w:r>
      <w:r>
        <w:rPr>
          <w:spacing w:val="-4"/>
        </w:rPr>
        <w:t>из</w:t>
      </w:r>
      <w:r>
        <w:rPr>
          <w:spacing w:val="-14"/>
        </w:rPr>
        <w:t xml:space="preserve"> </w:t>
      </w:r>
      <w:r>
        <w:rPr>
          <w:spacing w:val="-4"/>
        </w:rPr>
        <w:t>которых</w:t>
      </w:r>
      <w:r>
        <w:rPr>
          <w:spacing w:val="-13"/>
        </w:rPr>
        <w:t xml:space="preserve"> </w:t>
      </w:r>
      <w:r>
        <w:rPr>
          <w:spacing w:val="-4"/>
        </w:rPr>
        <w:t>собственная,</w:t>
      </w:r>
      <w:r>
        <w:rPr>
          <w:spacing w:val="-14"/>
        </w:rPr>
        <w:t xml:space="preserve"> </w:t>
      </w:r>
      <w:r>
        <w:rPr>
          <w:spacing w:val="-4"/>
        </w:rPr>
        <w:t>другая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соавторстве</w:t>
      </w:r>
      <w:r>
        <w:rPr>
          <w:spacing w:val="-11"/>
        </w:rPr>
        <w:t xml:space="preserve"> </w:t>
      </w:r>
      <w:r>
        <w:rPr>
          <w:spacing w:val="-4"/>
        </w:rPr>
        <w:t xml:space="preserve">либо </w:t>
      </w:r>
      <w:r>
        <w:t>обе в соавторстве;</w:t>
      </w:r>
    </w:p>
    <w:p w14:paraId="3DCC9DDF" w14:textId="77777777" w:rsidR="007608FB" w:rsidRDefault="007608FB" w:rsidP="007608FB">
      <w:pPr>
        <w:pStyle w:val="a4"/>
        <w:numPr>
          <w:ilvl w:val="1"/>
          <w:numId w:val="3"/>
        </w:numPr>
        <w:tabs>
          <w:tab w:val="left" w:pos="1093"/>
        </w:tabs>
        <w:ind w:left="101" w:right="124" w:firstLine="707"/>
        <w:rPr>
          <w:sz w:val="28"/>
        </w:rPr>
      </w:pPr>
      <w:r>
        <w:rPr>
          <w:sz w:val="28"/>
        </w:rPr>
        <w:t>в конце статьи приводится информация об авторе: фамилия, имя, отчество автора (на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английском языках), место учебы/работы, должность, учёное звание, учёная степень (на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английском языках), адрес электронной почты.</w:t>
      </w:r>
    </w:p>
    <w:p w14:paraId="6DD15916" w14:textId="77777777" w:rsidR="007608FB" w:rsidRDefault="007608FB" w:rsidP="007608FB">
      <w:pPr>
        <w:pStyle w:val="a3"/>
        <w:spacing w:before="319"/>
        <w:ind w:right="21"/>
        <w:jc w:val="center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тексту</w:t>
      </w:r>
    </w:p>
    <w:p w14:paraId="1353A279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316"/>
        </w:tabs>
        <w:spacing w:before="321"/>
        <w:ind w:left="316" w:right="125" w:hanging="316"/>
        <w:jc w:val="right"/>
        <w:rPr>
          <w:sz w:val="28"/>
        </w:rPr>
      </w:pPr>
      <w:r>
        <w:rPr>
          <w:sz w:val="28"/>
        </w:rPr>
        <w:t>Весь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</w:t>
      </w:r>
      <w:r>
        <w:rPr>
          <w:spacing w:val="3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набран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</w:t>
      </w:r>
      <w:r>
        <w:rPr>
          <w:spacing w:val="34"/>
          <w:sz w:val="28"/>
        </w:rPr>
        <w:t xml:space="preserve"> </w:t>
      </w:r>
      <w:r>
        <w:rPr>
          <w:sz w:val="28"/>
        </w:rPr>
        <w:t>файле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34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doc</w:t>
      </w:r>
      <w:proofErr w:type="spellEnd"/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или</w:t>
      </w:r>
    </w:p>
    <w:p w14:paraId="0A8CAAA4" w14:textId="77777777" w:rsidR="007608FB" w:rsidRDefault="007608FB" w:rsidP="007608FB">
      <w:pPr>
        <w:pStyle w:val="a3"/>
        <w:spacing w:before="2"/>
        <w:ind w:right="123"/>
        <w:jc w:val="right"/>
      </w:pPr>
      <w:r>
        <w:t>.</w:t>
      </w:r>
      <w:proofErr w:type="spellStart"/>
      <w:r>
        <w:t>docx</w:t>
      </w:r>
      <w:proofErr w:type="spellEnd"/>
      <w:r>
        <w:t>,</w:t>
      </w:r>
      <w:r>
        <w:rPr>
          <w:spacing w:val="-16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файла</w:t>
      </w:r>
      <w:r>
        <w:rPr>
          <w:spacing w:val="-13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фамилия</w:t>
      </w:r>
      <w:r>
        <w:rPr>
          <w:spacing w:val="-13"/>
        </w:rPr>
        <w:t xml:space="preserve"> </w:t>
      </w:r>
      <w:r>
        <w:t>автора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(пример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spacing w:val="-2"/>
        </w:rPr>
        <w:t>Иванов.doc).</w:t>
      </w:r>
    </w:p>
    <w:p w14:paraId="517B0F46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090"/>
        </w:tabs>
        <w:spacing w:line="322" w:lineRule="exact"/>
        <w:ind w:left="1090" w:hanging="280"/>
        <w:rPr>
          <w:sz w:val="26"/>
        </w:rPr>
      </w:pPr>
      <w:r>
        <w:rPr>
          <w:sz w:val="28"/>
        </w:rPr>
        <w:t>О</w:t>
      </w:r>
      <w:r>
        <w:rPr>
          <w:sz w:val="26"/>
        </w:rPr>
        <w:t>бъём</w:t>
      </w:r>
      <w:r>
        <w:rPr>
          <w:spacing w:val="-9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-6"/>
          <w:sz w:val="26"/>
        </w:rPr>
        <w:t xml:space="preserve"> </w:t>
      </w:r>
      <w:r>
        <w:rPr>
          <w:sz w:val="26"/>
        </w:rPr>
        <w:t>—</w:t>
      </w:r>
      <w:r>
        <w:rPr>
          <w:spacing w:val="-8"/>
          <w:sz w:val="26"/>
        </w:rPr>
        <w:t xml:space="preserve"> </w:t>
      </w:r>
      <w:r>
        <w:rPr>
          <w:sz w:val="26"/>
        </w:rPr>
        <w:t>7–10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страниц.</w:t>
      </w:r>
    </w:p>
    <w:p w14:paraId="7905C505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248"/>
          <w:tab w:val="left" w:pos="2273"/>
          <w:tab w:val="left" w:pos="3773"/>
          <w:tab w:val="left" w:pos="5045"/>
          <w:tab w:val="left" w:pos="6915"/>
          <w:tab w:val="left" w:pos="7584"/>
          <w:tab w:val="left" w:pos="9307"/>
        </w:tabs>
        <w:ind w:left="101" w:right="126" w:firstLine="707"/>
        <w:rPr>
          <w:sz w:val="28"/>
        </w:rPr>
      </w:pPr>
      <w:r>
        <w:rPr>
          <w:spacing w:val="-4"/>
          <w:sz w:val="28"/>
        </w:rPr>
        <w:t>Важно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единообразия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оформлении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нумерации рубрик, иллюстраций, таблиц, формул и др. в данном издании.</w:t>
      </w:r>
    </w:p>
    <w:p w14:paraId="6D6453CA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089"/>
        </w:tabs>
        <w:spacing w:line="321" w:lineRule="exact"/>
        <w:ind w:left="1089" w:hanging="280"/>
        <w:rPr>
          <w:sz w:val="28"/>
        </w:rPr>
      </w:pP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А4.</w:t>
      </w:r>
    </w:p>
    <w:p w14:paraId="3CEF59B4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089"/>
        </w:tabs>
        <w:spacing w:line="322" w:lineRule="exact"/>
        <w:ind w:left="1089" w:hanging="280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см.</w:t>
      </w:r>
    </w:p>
    <w:p w14:paraId="455128D4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117"/>
        </w:tabs>
        <w:spacing w:before="2" w:line="322" w:lineRule="exact"/>
        <w:ind w:left="1117" w:hanging="308"/>
        <w:rPr>
          <w:sz w:val="28"/>
        </w:rPr>
      </w:pPr>
      <w:r>
        <w:rPr>
          <w:sz w:val="28"/>
        </w:rPr>
        <w:t>Рекомендуемый</w:t>
      </w:r>
      <w:r>
        <w:rPr>
          <w:spacing w:val="25"/>
          <w:sz w:val="28"/>
        </w:rPr>
        <w:t xml:space="preserve"> </w:t>
      </w:r>
      <w:r>
        <w:rPr>
          <w:sz w:val="28"/>
        </w:rPr>
        <w:t>шрифт:</w:t>
      </w:r>
      <w:r>
        <w:rPr>
          <w:spacing w:val="36"/>
          <w:sz w:val="28"/>
        </w:rPr>
        <w:t xml:space="preserve"> </w:t>
      </w:r>
      <w:r>
        <w:rPr>
          <w:sz w:val="28"/>
        </w:rPr>
        <w:t>гарнитура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Times</w:t>
      </w:r>
      <w:r>
        <w:rPr>
          <w:spacing w:val="35"/>
          <w:sz w:val="28"/>
        </w:rPr>
        <w:t xml:space="preserve"> </w:t>
      </w:r>
      <w:r>
        <w:rPr>
          <w:sz w:val="28"/>
        </w:rPr>
        <w:t>New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;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55983012" w14:textId="77777777" w:rsidR="007608FB" w:rsidRDefault="007608FB" w:rsidP="007608FB">
      <w:pPr>
        <w:pStyle w:val="a3"/>
        <w:spacing w:line="322" w:lineRule="exact"/>
        <w:ind w:left="101"/>
      </w:pPr>
      <w:r>
        <w:t>кегль</w:t>
      </w:r>
      <w:r>
        <w:rPr>
          <w:spacing w:val="-3"/>
        </w:rPr>
        <w:t xml:space="preserve"> </w:t>
      </w:r>
      <w:r>
        <w:rPr>
          <w:spacing w:val="-2"/>
        </w:rPr>
        <w:t>14–16.</w:t>
      </w:r>
    </w:p>
    <w:p w14:paraId="4A790153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078"/>
        </w:tabs>
        <w:ind w:left="101" w:right="127" w:firstLine="707"/>
        <w:jc w:val="both"/>
        <w:rPr>
          <w:sz w:val="28"/>
        </w:rPr>
      </w:pPr>
      <w:r>
        <w:rPr>
          <w:sz w:val="28"/>
        </w:rPr>
        <w:t>Межстрочный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одинарный.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допустим множитель 1,1.</w:t>
      </w:r>
    </w:p>
    <w:p w14:paraId="1F349E60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133"/>
        </w:tabs>
        <w:ind w:left="101" w:right="125" w:firstLine="707"/>
        <w:jc w:val="both"/>
        <w:rPr>
          <w:sz w:val="28"/>
        </w:rPr>
      </w:pPr>
      <w:r>
        <w:rPr>
          <w:sz w:val="28"/>
        </w:rPr>
        <w:t>Абзацный отступ — одинаковый по всему изданию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— 1,25</w:t>
      </w:r>
      <w:r>
        <w:rPr>
          <w:spacing w:val="-2"/>
          <w:sz w:val="28"/>
        </w:rPr>
        <w:t xml:space="preserve"> </w:t>
      </w:r>
      <w:r>
        <w:rPr>
          <w:sz w:val="28"/>
        </w:rPr>
        <w:t>см. Он должен быть выставлен автоматически (не допускается делать абзацный отступ пробелами или табуляцией). Для основного текста левая граница абзаца — 0, правая граница — 0.</w:t>
      </w:r>
    </w:p>
    <w:p w14:paraId="40AC9ED1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089"/>
        </w:tabs>
        <w:spacing w:line="322" w:lineRule="exact"/>
        <w:ind w:left="1089" w:hanging="280"/>
        <w:jc w:val="both"/>
        <w:rPr>
          <w:sz w:val="28"/>
        </w:rPr>
      </w:pPr>
      <w:r>
        <w:rPr>
          <w:sz w:val="28"/>
        </w:rPr>
        <w:t>Форматирование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ширине.</w:t>
      </w:r>
    </w:p>
    <w:p w14:paraId="39559EE1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390"/>
        </w:tabs>
        <w:ind w:left="101" w:right="126" w:firstLine="707"/>
        <w:jc w:val="both"/>
        <w:rPr>
          <w:sz w:val="28"/>
        </w:rPr>
      </w:pPr>
      <w:r>
        <w:rPr>
          <w:sz w:val="28"/>
        </w:rPr>
        <w:t>Функция переноса обязательна и должна быть установлена автоматически. Не следует использовать ручной перенос слов.</w:t>
      </w:r>
    </w:p>
    <w:p w14:paraId="24BCE73F" w14:textId="77777777" w:rsidR="007608FB" w:rsidRDefault="007608FB" w:rsidP="007608FB">
      <w:pPr>
        <w:jc w:val="both"/>
        <w:rPr>
          <w:sz w:val="28"/>
        </w:rPr>
        <w:sectPr w:rsidR="007608FB" w:rsidSect="00440963">
          <w:pgSz w:w="11910" w:h="16840"/>
          <w:pgMar w:top="620" w:right="720" w:bottom="280" w:left="1600" w:header="720" w:footer="720" w:gutter="0"/>
          <w:cols w:space="720"/>
        </w:sectPr>
      </w:pPr>
    </w:p>
    <w:p w14:paraId="7E0016A1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279"/>
        </w:tabs>
        <w:spacing w:before="62"/>
        <w:ind w:left="101" w:right="124" w:firstLine="708"/>
        <w:jc w:val="both"/>
        <w:rPr>
          <w:sz w:val="28"/>
        </w:rPr>
      </w:pPr>
      <w:r>
        <w:rPr>
          <w:sz w:val="28"/>
        </w:rPr>
        <w:lastRenderedPageBreak/>
        <w:t>Нумерация страниц — обязательна внизу по центру. Она должна быть сквозной, начиная с титульного листа. На титульном листе и обороте титульного листа номера страниц не проставляются, т.е. текст нумеруется с третьей страницы.</w:t>
      </w:r>
    </w:p>
    <w:p w14:paraId="647107E9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300"/>
        </w:tabs>
        <w:spacing w:before="1"/>
        <w:ind w:left="101" w:right="125" w:firstLine="708"/>
        <w:jc w:val="both"/>
        <w:rPr>
          <w:sz w:val="28"/>
        </w:rPr>
      </w:pPr>
      <w:r>
        <w:rPr>
          <w:sz w:val="28"/>
        </w:rPr>
        <w:t>Сноски — концевые, нумерация сквозная. Ссылки на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 приводятся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 в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квадратных скобках 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 порядкового номера источника в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списке литературы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страниц, на которые ссылается автор (например, [2, с. 46]).</w:t>
      </w:r>
    </w:p>
    <w:p w14:paraId="5F49655C" w14:textId="77777777" w:rsidR="007608FB" w:rsidRDefault="007608FB" w:rsidP="007608FB">
      <w:pPr>
        <w:pStyle w:val="a4"/>
        <w:numPr>
          <w:ilvl w:val="0"/>
          <w:numId w:val="2"/>
        </w:numPr>
        <w:tabs>
          <w:tab w:val="left" w:pos="1242"/>
        </w:tabs>
        <w:spacing w:before="1"/>
        <w:ind w:left="101" w:right="124" w:firstLine="707"/>
        <w:jc w:val="both"/>
        <w:rPr>
          <w:sz w:val="28"/>
        </w:rPr>
      </w:pPr>
      <w:r>
        <w:rPr>
          <w:sz w:val="28"/>
        </w:rPr>
        <w:t>Сборник материалов будет опубликован в открытой печати, в связи с этим материалы, содержащие сведения ограниченного распространения, не принимаются. Редакционная коллегия сборника оставляет за собой право отказать в опубликовании материалов, ранее опубликованных в других печатных изданиях, не отвечающих тематике или оформленных с нарушениями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оригинальность с использованием автоматизированной системы «Антиплагиат». Оригинальность должна быть не менее 60%.</w:t>
      </w:r>
    </w:p>
    <w:p w14:paraId="1DC273F5" w14:textId="77777777" w:rsidR="007608FB" w:rsidRDefault="007608FB" w:rsidP="007608FB">
      <w:pPr>
        <w:pStyle w:val="a3"/>
        <w:spacing w:before="177"/>
      </w:pPr>
    </w:p>
    <w:p w14:paraId="47E7494F" w14:textId="77777777" w:rsidR="007608FB" w:rsidRDefault="007608FB" w:rsidP="007608FB">
      <w:pPr>
        <w:pStyle w:val="a3"/>
        <w:ind w:right="26"/>
        <w:jc w:val="center"/>
        <w:rPr>
          <w:sz w:val="14"/>
        </w:rPr>
      </w:pPr>
      <w:r>
        <w:t>Образец</w:t>
      </w:r>
      <w:r>
        <w:rPr>
          <w:spacing w:val="-8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rPr>
          <w:spacing w:val="-2"/>
        </w:rPr>
        <w:t>статей</w:t>
      </w:r>
      <w:hyperlink w:anchor="_bookmark0" w:history="1">
        <w:r>
          <w:rPr>
            <w:spacing w:val="-2"/>
            <w:position w:val="8"/>
            <w:sz w:val="14"/>
          </w:rPr>
          <w:t>*</w:t>
        </w:r>
      </w:hyperlink>
    </w:p>
    <w:p w14:paraId="0EF4243C" w14:textId="77777777" w:rsidR="007608FB" w:rsidRDefault="007608FB" w:rsidP="007608FB">
      <w:pPr>
        <w:tabs>
          <w:tab w:val="left" w:pos="7421"/>
        </w:tabs>
        <w:spacing w:before="203"/>
        <w:ind w:left="101"/>
        <w:rPr>
          <w:b/>
          <w:sz w:val="28"/>
        </w:rPr>
      </w:pPr>
      <w:r>
        <w:rPr>
          <w:sz w:val="28"/>
        </w:rPr>
        <w:t>УДК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336.14:353(57)</w:t>
      </w:r>
      <w:r>
        <w:rPr>
          <w:sz w:val="28"/>
        </w:rPr>
        <w:tab/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Иванов</w:t>
      </w:r>
    </w:p>
    <w:p w14:paraId="471EBEAE" w14:textId="77777777" w:rsidR="007608FB" w:rsidRDefault="007608FB" w:rsidP="007608FB">
      <w:pPr>
        <w:pStyle w:val="1"/>
        <w:spacing w:before="190" w:line="254" w:lineRule="auto"/>
        <w:ind w:left="1057" w:right="1082"/>
      </w:pPr>
      <w:r>
        <w:t>СПОСОБ</w:t>
      </w:r>
      <w:r>
        <w:rPr>
          <w:spacing w:val="-11"/>
        </w:rPr>
        <w:t xml:space="preserve"> </w:t>
      </w:r>
      <w:r>
        <w:t>СОВЕРШЕНИЯ</w:t>
      </w:r>
      <w:r>
        <w:rPr>
          <w:spacing w:val="-11"/>
        </w:rPr>
        <w:t xml:space="preserve"> </w:t>
      </w:r>
      <w:r>
        <w:t>МОШЕННИЧЕСТВА</w:t>
      </w:r>
      <w:r>
        <w:rPr>
          <w:spacing w:val="-11"/>
        </w:rPr>
        <w:t xml:space="preserve"> </w:t>
      </w:r>
      <w:r>
        <w:t>В СФЕРЕ ОБОРОТА ЖИЛЬЯ</w:t>
      </w:r>
    </w:p>
    <w:p w14:paraId="0185EB7D" w14:textId="77777777" w:rsidR="007608FB" w:rsidRDefault="007608FB" w:rsidP="007608FB">
      <w:pPr>
        <w:pStyle w:val="a3"/>
        <w:spacing w:before="160"/>
        <w:ind w:left="102" w:right="124" w:firstLine="707"/>
        <w:jc w:val="both"/>
      </w:pPr>
      <w:r>
        <w:t>В настоящей статье рассмотрены основные классификации способа и схемы совершения мошенничества в сфере оборота жилья.</w:t>
      </w:r>
      <w:r>
        <w:rPr>
          <w:spacing w:val="40"/>
        </w:rPr>
        <w:t xml:space="preserve"> </w:t>
      </w:r>
      <w:r>
        <w:t xml:space="preserve">Автором сделан вывод о значении знания о способах совершения данных преступлений, о характеристике каждого способа для разработки средств, приемов и методов их раскрытия и расследования </w:t>
      </w:r>
      <w:r>
        <w:rPr>
          <w:b/>
        </w:rPr>
        <w:t>(не менее 70 слов!!!)</w:t>
      </w:r>
      <w:r>
        <w:t>.</w:t>
      </w:r>
    </w:p>
    <w:p w14:paraId="09A7B876" w14:textId="77777777" w:rsidR="007608FB" w:rsidRDefault="007608FB" w:rsidP="007608FB">
      <w:pPr>
        <w:ind w:left="102" w:right="123" w:firstLine="707"/>
        <w:jc w:val="both"/>
        <w:rPr>
          <w:sz w:val="28"/>
        </w:rPr>
      </w:pPr>
      <w:r>
        <w:rPr>
          <w:i/>
          <w:sz w:val="28"/>
        </w:rPr>
        <w:t xml:space="preserve">Ключевые слова: </w:t>
      </w:r>
      <w:r>
        <w:rPr>
          <w:sz w:val="28"/>
        </w:rPr>
        <w:t xml:space="preserve">мошенничество, способ совершения преступления, криминалистическая характеристика преступления, недвижимость </w:t>
      </w:r>
      <w:r>
        <w:rPr>
          <w:b/>
          <w:sz w:val="28"/>
        </w:rPr>
        <w:t>(не менее 5–7 слов!!!)</w:t>
      </w:r>
      <w:r>
        <w:rPr>
          <w:sz w:val="28"/>
        </w:rPr>
        <w:t>.</w:t>
      </w:r>
    </w:p>
    <w:p w14:paraId="025C3421" w14:textId="77777777" w:rsidR="007608FB" w:rsidRDefault="007608FB" w:rsidP="007608FB">
      <w:pPr>
        <w:pStyle w:val="a3"/>
        <w:spacing w:before="5"/>
      </w:pPr>
    </w:p>
    <w:p w14:paraId="264889E1" w14:textId="77777777" w:rsidR="007608FB" w:rsidRPr="003F7125" w:rsidRDefault="007608FB" w:rsidP="007608FB">
      <w:pPr>
        <w:spacing w:line="500" w:lineRule="atLeast"/>
        <w:ind w:left="382" w:firstLine="7752"/>
        <w:rPr>
          <w:b/>
          <w:sz w:val="28"/>
          <w:lang w:val="en-US"/>
        </w:rPr>
      </w:pPr>
      <w:r w:rsidRPr="003F7125">
        <w:rPr>
          <w:b/>
          <w:sz w:val="28"/>
          <w:lang w:val="en-US"/>
        </w:rPr>
        <w:t>I.</w:t>
      </w:r>
      <w:r w:rsidRPr="003F7125">
        <w:rPr>
          <w:b/>
          <w:spacing w:val="-17"/>
          <w:sz w:val="28"/>
          <w:lang w:val="en-US"/>
        </w:rPr>
        <w:t xml:space="preserve"> </w:t>
      </w:r>
      <w:r w:rsidRPr="003F7125">
        <w:rPr>
          <w:b/>
          <w:sz w:val="28"/>
          <w:lang w:val="en-US"/>
        </w:rPr>
        <w:t>I.</w:t>
      </w:r>
      <w:r w:rsidRPr="003F7125">
        <w:rPr>
          <w:b/>
          <w:spacing w:val="-17"/>
          <w:sz w:val="28"/>
          <w:lang w:val="en-US"/>
        </w:rPr>
        <w:t xml:space="preserve"> </w:t>
      </w:r>
      <w:r w:rsidRPr="003F7125">
        <w:rPr>
          <w:b/>
          <w:sz w:val="28"/>
          <w:lang w:val="en-US"/>
        </w:rPr>
        <w:t>Ivanov THE WAYS OF COMMISSION OF FRAUD IN THE SPHERE OF THE</w:t>
      </w:r>
    </w:p>
    <w:p w14:paraId="47DE3B31" w14:textId="77777777" w:rsidR="007608FB" w:rsidRPr="003F7125" w:rsidRDefault="007608FB" w:rsidP="007608FB">
      <w:pPr>
        <w:pStyle w:val="1"/>
        <w:spacing w:before="25"/>
        <w:ind w:left="3457"/>
        <w:jc w:val="left"/>
        <w:rPr>
          <w:lang w:val="en-US"/>
        </w:rPr>
      </w:pPr>
      <w:r w:rsidRPr="003F7125">
        <w:rPr>
          <w:lang w:val="en-US"/>
        </w:rPr>
        <w:t>TURN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>OF</w:t>
      </w:r>
      <w:r w:rsidRPr="003F7125">
        <w:rPr>
          <w:spacing w:val="-5"/>
          <w:lang w:val="en-US"/>
        </w:rPr>
        <w:t xml:space="preserve"> </w:t>
      </w:r>
      <w:r w:rsidRPr="003F7125">
        <w:rPr>
          <w:spacing w:val="-2"/>
          <w:lang w:val="en-US"/>
        </w:rPr>
        <w:t>HOUSING</w:t>
      </w:r>
    </w:p>
    <w:p w14:paraId="3391B3B6" w14:textId="77777777" w:rsidR="007608FB" w:rsidRPr="003F7125" w:rsidRDefault="007608FB" w:rsidP="007608FB">
      <w:pPr>
        <w:pStyle w:val="a3"/>
        <w:spacing w:before="175" w:line="256" w:lineRule="auto"/>
        <w:ind w:left="102" w:firstLine="707"/>
        <w:rPr>
          <w:lang w:val="en-US"/>
        </w:rPr>
      </w:pPr>
      <w:r w:rsidRPr="003F7125">
        <w:rPr>
          <w:lang w:val="en-US"/>
        </w:rPr>
        <w:t>Article</w:t>
      </w:r>
      <w:r w:rsidRPr="003F7125">
        <w:rPr>
          <w:spacing w:val="-6"/>
          <w:lang w:val="en-US"/>
        </w:rPr>
        <w:t xml:space="preserve"> </w:t>
      </w:r>
      <w:r w:rsidRPr="003F7125">
        <w:rPr>
          <w:lang w:val="en-US"/>
        </w:rPr>
        <w:t>describes</w:t>
      </w:r>
      <w:r w:rsidRPr="003F7125">
        <w:rPr>
          <w:spacing w:val="-3"/>
          <w:lang w:val="en-US"/>
        </w:rPr>
        <w:t xml:space="preserve"> </w:t>
      </w:r>
      <w:r w:rsidRPr="003F7125">
        <w:rPr>
          <w:lang w:val="en-US"/>
        </w:rPr>
        <w:t>the</w:t>
      </w:r>
      <w:r w:rsidRPr="003F7125">
        <w:rPr>
          <w:spacing w:val="-6"/>
          <w:lang w:val="en-US"/>
        </w:rPr>
        <w:t xml:space="preserve"> </w:t>
      </w:r>
      <w:r w:rsidRPr="003F7125">
        <w:rPr>
          <w:lang w:val="en-US"/>
        </w:rPr>
        <w:t>main</w:t>
      </w:r>
      <w:r w:rsidRPr="003F7125">
        <w:rPr>
          <w:spacing w:val="-3"/>
          <w:lang w:val="en-US"/>
        </w:rPr>
        <w:t xml:space="preserve"> </w:t>
      </w:r>
      <w:r w:rsidRPr="003F7125">
        <w:rPr>
          <w:lang w:val="en-US"/>
        </w:rPr>
        <w:t>classification</w:t>
      </w:r>
      <w:r w:rsidRPr="003F7125">
        <w:rPr>
          <w:spacing w:val="-3"/>
          <w:lang w:val="en-US"/>
        </w:rPr>
        <w:t xml:space="preserve"> </w:t>
      </w:r>
      <w:r w:rsidRPr="003F7125">
        <w:rPr>
          <w:lang w:val="en-US"/>
        </w:rPr>
        <w:t>method</w:t>
      </w:r>
      <w:r w:rsidRPr="003F7125">
        <w:rPr>
          <w:spacing w:val="-3"/>
          <w:lang w:val="en-US"/>
        </w:rPr>
        <w:t xml:space="preserve"> </w:t>
      </w:r>
      <w:r w:rsidRPr="003F7125">
        <w:rPr>
          <w:lang w:val="en-US"/>
        </w:rPr>
        <w:t>and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>scheme</w:t>
      </w:r>
      <w:r w:rsidRPr="003F7125">
        <w:rPr>
          <w:spacing w:val="-4"/>
          <w:lang w:val="en-US"/>
        </w:rPr>
        <w:t xml:space="preserve"> </w:t>
      </w:r>
      <w:r w:rsidRPr="003F7125">
        <w:rPr>
          <w:lang w:val="en-US"/>
        </w:rPr>
        <w:t>of</w:t>
      </w:r>
      <w:r w:rsidRPr="003F7125">
        <w:rPr>
          <w:spacing w:val="-4"/>
          <w:lang w:val="en-US"/>
        </w:rPr>
        <w:t xml:space="preserve"> </w:t>
      </w:r>
      <w:r w:rsidRPr="003F7125">
        <w:rPr>
          <w:lang w:val="en-US"/>
        </w:rPr>
        <w:t>committing fraud in the sphere of housing turnover …</w:t>
      </w:r>
    </w:p>
    <w:p w14:paraId="77A8144C" w14:textId="77777777" w:rsidR="007608FB" w:rsidRPr="003F7125" w:rsidRDefault="007608FB" w:rsidP="007608FB">
      <w:pPr>
        <w:pStyle w:val="a3"/>
        <w:spacing w:before="2" w:line="256" w:lineRule="auto"/>
        <w:ind w:left="102" w:firstLine="708"/>
        <w:rPr>
          <w:lang w:val="en-US"/>
        </w:rPr>
      </w:pPr>
      <w:r w:rsidRPr="003F7125">
        <w:rPr>
          <w:i/>
          <w:lang w:val="en-US"/>
        </w:rPr>
        <w:t>Keywords:</w:t>
      </w:r>
      <w:r w:rsidRPr="003F7125">
        <w:rPr>
          <w:i/>
          <w:spacing w:val="-5"/>
          <w:lang w:val="en-US"/>
        </w:rPr>
        <w:t xml:space="preserve"> </w:t>
      </w:r>
      <w:r w:rsidRPr="003F7125">
        <w:rPr>
          <w:lang w:val="en-US"/>
        </w:rPr>
        <w:t>fraud,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>modus</w:t>
      </w:r>
      <w:r w:rsidRPr="003F7125">
        <w:rPr>
          <w:spacing w:val="-4"/>
          <w:lang w:val="en-US"/>
        </w:rPr>
        <w:t xml:space="preserve"> </w:t>
      </w:r>
      <w:r w:rsidRPr="003F7125">
        <w:rPr>
          <w:lang w:val="en-US"/>
        </w:rPr>
        <w:t>operandi,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>forensic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>characterization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>of</w:t>
      </w:r>
      <w:r w:rsidRPr="003F7125">
        <w:rPr>
          <w:spacing w:val="-6"/>
          <w:lang w:val="en-US"/>
        </w:rPr>
        <w:t xml:space="preserve"> </w:t>
      </w:r>
      <w:r w:rsidRPr="003F7125">
        <w:rPr>
          <w:lang w:val="en-US"/>
        </w:rPr>
        <w:t>crimes,</w:t>
      </w:r>
      <w:r w:rsidRPr="003F7125">
        <w:rPr>
          <w:spacing w:val="-5"/>
          <w:lang w:val="en-US"/>
        </w:rPr>
        <w:t xml:space="preserve"> </w:t>
      </w:r>
      <w:r w:rsidRPr="003F7125">
        <w:rPr>
          <w:lang w:val="en-US"/>
        </w:rPr>
        <w:t xml:space="preserve">real </w:t>
      </w:r>
      <w:r w:rsidRPr="003F7125">
        <w:rPr>
          <w:spacing w:val="-2"/>
          <w:lang w:val="en-US"/>
        </w:rPr>
        <w:t>estate.</w:t>
      </w:r>
    </w:p>
    <w:p w14:paraId="061F96E2" w14:textId="77777777" w:rsidR="007608FB" w:rsidRPr="003F7125" w:rsidRDefault="007608FB" w:rsidP="007608FB">
      <w:pPr>
        <w:pStyle w:val="a3"/>
        <w:rPr>
          <w:sz w:val="20"/>
          <w:lang w:val="en-US"/>
        </w:rPr>
      </w:pPr>
    </w:p>
    <w:p w14:paraId="04EC058A" w14:textId="77777777" w:rsidR="007608FB" w:rsidRPr="003F7125" w:rsidRDefault="007608FB" w:rsidP="007608FB">
      <w:pPr>
        <w:pStyle w:val="a3"/>
        <w:rPr>
          <w:sz w:val="20"/>
          <w:lang w:val="en-US"/>
        </w:rPr>
      </w:pPr>
    </w:p>
    <w:p w14:paraId="6D9D43C4" w14:textId="77777777" w:rsidR="007608FB" w:rsidRPr="003F7125" w:rsidRDefault="007608FB" w:rsidP="007608FB">
      <w:pPr>
        <w:pStyle w:val="a3"/>
        <w:rPr>
          <w:sz w:val="20"/>
          <w:lang w:val="en-US"/>
        </w:rPr>
      </w:pPr>
    </w:p>
    <w:p w14:paraId="453D9EBA" w14:textId="77777777" w:rsidR="007608FB" w:rsidRPr="003F7125" w:rsidRDefault="007608FB" w:rsidP="007608FB">
      <w:pPr>
        <w:pStyle w:val="a3"/>
        <w:spacing w:before="146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791719" wp14:editId="3377D38E">
                <wp:simplePos x="0" y="0"/>
                <wp:positionH relativeFrom="page">
                  <wp:posOffset>1080516</wp:posOffset>
                </wp:positionH>
                <wp:positionV relativeFrom="paragraph">
                  <wp:posOffset>254016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16E0D" id="Graphic 4" o:spid="_x0000_s1026" style="position:absolute;margin-left:85.1pt;margin-top:20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FDyuef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FF2E65" w14:textId="77777777" w:rsidR="007608FB" w:rsidRDefault="007608FB" w:rsidP="007608FB">
      <w:pPr>
        <w:spacing w:before="96"/>
        <w:ind w:left="101" w:firstLine="708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*</w:t>
      </w:r>
      <w:r>
        <w:rPr>
          <w:spacing w:val="33"/>
          <w:sz w:val="20"/>
        </w:rPr>
        <w:t xml:space="preserve"> </w:t>
      </w:r>
      <w:r>
        <w:rPr>
          <w:sz w:val="20"/>
        </w:rPr>
        <w:t>Такое</w:t>
      </w:r>
      <w:r>
        <w:rPr>
          <w:spacing w:val="33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37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34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38"/>
          <w:sz w:val="20"/>
        </w:rPr>
        <w:t xml:space="preserve"> </w:t>
      </w:r>
      <w:r>
        <w:rPr>
          <w:sz w:val="20"/>
        </w:rPr>
        <w:t>индекса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научного </w:t>
      </w:r>
      <w:r>
        <w:rPr>
          <w:spacing w:val="-2"/>
          <w:sz w:val="20"/>
        </w:rPr>
        <w:t>цитирования.</w:t>
      </w:r>
    </w:p>
    <w:p w14:paraId="43A3B6F4" w14:textId="77777777" w:rsidR="007608FB" w:rsidRDefault="007608FB" w:rsidP="007608FB">
      <w:pPr>
        <w:rPr>
          <w:sz w:val="20"/>
        </w:rPr>
        <w:sectPr w:rsidR="007608FB" w:rsidSect="00440963">
          <w:pgSz w:w="11910" w:h="16840"/>
          <w:pgMar w:top="620" w:right="720" w:bottom="280" w:left="1600" w:header="720" w:footer="720" w:gutter="0"/>
          <w:cols w:space="720"/>
        </w:sectPr>
      </w:pPr>
    </w:p>
    <w:p w14:paraId="7AAE7572" w14:textId="77777777" w:rsidR="007608FB" w:rsidRDefault="007608FB" w:rsidP="007608FB">
      <w:pPr>
        <w:pStyle w:val="a3"/>
        <w:spacing w:before="62" w:line="256" w:lineRule="auto"/>
        <w:ind w:left="101" w:right="124" w:firstLine="707"/>
        <w:jc w:val="both"/>
      </w:pPr>
      <w:r>
        <w:lastRenderedPageBreak/>
        <w:t>Актуальность борьбы с преступлениями не вызывает сомнений и требует комплексного подхода в осуществлении мероприятий ОВД, на что указывает ряд авторов [1,</w:t>
      </w:r>
      <w:r>
        <w:rPr>
          <w:spacing w:val="-3"/>
        </w:rPr>
        <w:t xml:space="preserve"> </w:t>
      </w:r>
      <w:r>
        <w:t xml:space="preserve">2]. Как отмечает С. А. Сидоров </w:t>
      </w:r>
      <w:proofErr w:type="spellStart"/>
      <w:r>
        <w:t>Сидоров</w:t>
      </w:r>
      <w:proofErr w:type="spellEnd"/>
      <w:r>
        <w:t xml:space="preserve"> С. А. [3, с. 52] …</w:t>
      </w:r>
    </w:p>
    <w:p w14:paraId="11DC8935" w14:textId="77777777" w:rsidR="007608FB" w:rsidRDefault="007608FB" w:rsidP="007608FB">
      <w:pPr>
        <w:pStyle w:val="2"/>
        <w:spacing w:before="158"/>
        <w:ind w:right="22"/>
      </w:pPr>
      <w:r>
        <w:t>Список</w:t>
      </w:r>
      <w:r>
        <w:rPr>
          <w:spacing w:val="-7"/>
        </w:rPr>
        <w:t xml:space="preserve"> </w:t>
      </w:r>
      <w:r>
        <w:t>использованной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54887438" w14:textId="77777777" w:rsidR="007608FB" w:rsidRDefault="007608FB" w:rsidP="007608FB">
      <w:pPr>
        <w:pStyle w:val="a4"/>
        <w:numPr>
          <w:ilvl w:val="0"/>
          <w:numId w:val="1"/>
        </w:numPr>
        <w:tabs>
          <w:tab w:val="left" w:pos="808"/>
        </w:tabs>
        <w:spacing w:before="180" w:line="322" w:lineRule="exact"/>
        <w:ind w:left="808" w:hanging="347"/>
        <w:rPr>
          <w:sz w:val="28"/>
        </w:rPr>
      </w:pPr>
      <w:r>
        <w:rPr>
          <w:sz w:val="28"/>
        </w:rPr>
        <w:t>Иванов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30"/>
          <w:sz w:val="28"/>
        </w:rPr>
        <w:t xml:space="preserve"> </w:t>
      </w:r>
      <w:r>
        <w:rPr>
          <w:sz w:val="28"/>
        </w:rPr>
        <w:t>В.</w:t>
      </w:r>
      <w:r>
        <w:rPr>
          <w:spacing w:val="30"/>
          <w:sz w:val="28"/>
        </w:rPr>
        <w:t xml:space="preserve"> </w:t>
      </w:r>
      <w:r>
        <w:rPr>
          <w:sz w:val="28"/>
        </w:rPr>
        <w:t>Преступность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сфере</w:t>
      </w:r>
      <w:r>
        <w:rPr>
          <w:spacing w:val="29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31"/>
          <w:sz w:val="28"/>
        </w:rPr>
        <w:t xml:space="preserve"> </w:t>
      </w:r>
      <w:r>
        <w:rPr>
          <w:sz w:val="28"/>
        </w:rPr>
        <w:t>жилья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30"/>
          <w:sz w:val="28"/>
        </w:rPr>
        <w:t xml:space="preserve"> </w:t>
      </w:r>
      <w:r>
        <w:rPr>
          <w:sz w:val="28"/>
        </w:rPr>
        <w:t>В.</w:t>
      </w:r>
      <w:r>
        <w:rPr>
          <w:spacing w:val="30"/>
          <w:sz w:val="28"/>
        </w:rPr>
        <w:t xml:space="preserve"> </w:t>
      </w:r>
      <w:r>
        <w:rPr>
          <w:sz w:val="28"/>
        </w:rPr>
        <w:t>Иванов.</w:t>
      </w:r>
      <w:r>
        <w:rPr>
          <w:spacing w:val="31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11DF6A81" w14:textId="77777777" w:rsidR="007608FB" w:rsidRDefault="007608FB" w:rsidP="007608FB">
      <w:pPr>
        <w:pStyle w:val="a3"/>
        <w:spacing w:line="322" w:lineRule="exact"/>
        <w:ind w:left="101"/>
      </w:pPr>
      <w:proofErr w:type="gramStart"/>
      <w:r>
        <w:t>Москва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Юрист,</w:t>
      </w:r>
      <w:r>
        <w:rPr>
          <w:spacing w:val="-5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163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43058864" w14:textId="77777777" w:rsidR="007608FB" w:rsidRDefault="007608FB" w:rsidP="007608FB">
      <w:pPr>
        <w:pStyle w:val="a4"/>
        <w:numPr>
          <w:ilvl w:val="0"/>
          <w:numId w:val="1"/>
        </w:numPr>
        <w:tabs>
          <w:tab w:val="left" w:pos="807"/>
        </w:tabs>
        <w:spacing w:before="2"/>
        <w:ind w:left="101" w:right="125" w:firstLine="359"/>
        <w:rPr>
          <w:sz w:val="28"/>
        </w:rPr>
      </w:pPr>
      <w:r>
        <w:rPr>
          <w:sz w:val="28"/>
        </w:rPr>
        <w:t>Петров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Петров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80"/>
          <w:sz w:val="28"/>
        </w:rPr>
        <w:t xml:space="preserve"> </w:t>
      </w:r>
      <w:r>
        <w:rPr>
          <w:sz w:val="28"/>
        </w:rPr>
        <w:t>Следователь. — 2017. — № 2. — С. 25–27.</w:t>
      </w:r>
    </w:p>
    <w:p w14:paraId="464E40A4" w14:textId="77777777" w:rsidR="007608FB" w:rsidRDefault="007608FB" w:rsidP="007608FB">
      <w:pPr>
        <w:pStyle w:val="a4"/>
        <w:numPr>
          <w:ilvl w:val="0"/>
          <w:numId w:val="1"/>
        </w:numPr>
        <w:tabs>
          <w:tab w:val="left" w:pos="807"/>
        </w:tabs>
        <w:ind w:left="101" w:right="126" w:firstLine="359"/>
        <w:rPr>
          <w:sz w:val="28"/>
        </w:rPr>
      </w:pPr>
      <w:r>
        <w:rPr>
          <w:sz w:val="28"/>
        </w:rPr>
        <w:t>Сидоров</w:t>
      </w:r>
      <w:r>
        <w:rPr>
          <w:spacing w:val="80"/>
          <w:sz w:val="28"/>
        </w:rPr>
        <w:t xml:space="preserve"> </w:t>
      </w:r>
      <w:r>
        <w:rPr>
          <w:sz w:val="28"/>
        </w:rPr>
        <w:t>С.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Криминологическая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преступлений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 (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.?)… канд. юрид. наук / С. А. Сидоров. — Москва, 2017. — 212 с.</w:t>
      </w:r>
    </w:p>
    <w:p w14:paraId="4312A506" w14:textId="77777777" w:rsidR="007608FB" w:rsidRDefault="007608FB" w:rsidP="007608FB">
      <w:pPr>
        <w:pStyle w:val="a3"/>
        <w:spacing w:before="60"/>
      </w:pPr>
    </w:p>
    <w:p w14:paraId="3D51C207" w14:textId="77777777" w:rsidR="007608FB" w:rsidRDefault="007608FB" w:rsidP="007608FB">
      <w:pPr>
        <w:pStyle w:val="2"/>
        <w:spacing w:before="1"/>
      </w:pP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авторе</w:t>
      </w:r>
    </w:p>
    <w:p w14:paraId="048D6123" w14:textId="77777777" w:rsidR="007608FB" w:rsidRDefault="007608FB" w:rsidP="007608FB">
      <w:pPr>
        <w:pStyle w:val="a3"/>
        <w:spacing w:before="179" w:line="254" w:lineRule="auto"/>
        <w:ind w:left="101" w:right="124" w:firstLine="707"/>
        <w:jc w:val="both"/>
      </w:pPr>
      <w:r>
        <w:rPr>
          <w:i/>
        </w:rPr>
        <w:t>Иванов</w:t>
      </w:r>
      <w:r>
        <w:rPr>
          <w:i/>
          <w:spacing w:val="-1"/>
        </w:rPr>
        <w:t xml:space="preserve"> </w:t>
      </w:r>
      <w:r>
        <w:rPr>
          <w:i/>
        </w:rPr>
        <w:t>Иван</w:t>
      </w:r>
      <w:r>
        <w:rPr>
          <w:i/>
          <w:spacing w:val="-2"/>
        </w:rPr>
        <w:t xml:space="preserve"> </w:t>
      </w:r>
      <w:r>
        <w:rPr>
          <w:i/>
        </w:rPr>
        <w:t>Иванович</w:t>
      </w:r>
      <w:r>
        <w:rPr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кандидат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 xml:space="preserve">кафедра криминалистики, судебных экспертиз и юридической психологии, Байкальский государственный университет, г. Иркутск, </w:t>
      </w:r>
      <w:proofErr w:type="spellStart"/>
      <w:r>
        <w:t>e-mail</w:t>
      </w:r>
      <w:proofErr w:type="spellEnd"/>
      <w:r>
        <w:t xml:space="preserve">: </w:t>
      </w:r>
      <w:hyperlink r:id="rId5">
        <w:r>
          <w:rPr>
            <w:spacing w:val="-2"/>
          </w:rPr>
          <w:t>ivanov@rambler.ru.</w:t>
        </w:r>
      </w:hyperlink>
    </w:p>
    <w:p w14:paraId="3ED41FFB" w14:textId="77777777" w:rsidR="007608FB" w:rsidRPr="003F7125" w:rsidRDefault="007608FB" w:rsidP="007608FB">
      <w:pPr>
        <w:pStyle w:val="2"/>
        <w:spacing w:before="171"/>
        <w:ind w:right="25"/>
        <w:rPr>
          <w:lang w:val="en-US"/>
        </w:rPr>
      </w:pPr>
      <w:r w:rsidRPr="003F7125">
        <w:rPr>
          <w:spacing w:val="-2"/>
          <w:lang w:val="en-US"/>
        </w:rPr>
        <w:t>Author</w:t>
      </w:r>
    </w:p>
    <w:p w14:paraId="6ADBB6B9" w14:textId="77777777" w:rsidR="007608FB" w:rsidRPr="003F7125" w:rsidRDefault="007608FB" w:rsidP="007608FB">
      <w:pPr>
        <w:pStyle w:val="a3"/>
        <w:spacing w:before="177" w:line="256" w:lineRule="auto"/>
        <w:ind w:left="102" w:right="123" w:firstLine="707"/>
        <w:jc w:val="both"/>
        <w:rPr>
          <w:lang w:val="en-US"/>
        </w:rPr>
      </w:pPr>
      <w:r w:rsidRPr="003F7125">
        <w:rPr>
          <w:i/>
          <w:lang w:val="en-US"/>
        </w:rPr>
        <w:t>Ivanov</w:t>
      </w:r>
      <w:r w:rsidRPr="003F7125">
        <w:rPr>
          <w:i/>
          <w:spacing w:val="-15"/>
          <w:lang w:val="en-US"/>
        </w:rPr>
        <w:t xml:space="preserve"> </w:t>
      </w:r>
      <w:r w:rsidRPr="003F7125">
        <w:rPr>
          <w:i/>
          <w:lang w:val="en-US"/>
        </w:rPr>
        <w:t>Ivan</w:t>
      </w:r>
      <w:r w:rsidRPr="003F7125">
        <w:rPr>
          <w:i/>
          <w:spacing w:val="-14"/>
          <w:lang w:val="en-US"/>
        </w:rPr>
        <w:t xml:space="preserve"> </w:t>
      </w:r>
      <w:r w:rsidRPr="003F7125">
        <w:rPr>
          <w:i/>
          <w:lang w:val="en-US"/>
        </w:rPr>
        <w:t>Ivanovich</w:t>
      </w:r>
      <w:r w:rsidRPr="003F7125">
        <w:rPr>
          <w:i/>
          <w:spacing w:val="-14"/>
          <w:lang w:val="en-US"/>
        </w:rPr>
        <w:t xml:space="preserve"> </w:t>
      </w:r>
      <w:r w:rsidRPr="003F7125">
        <w:rPr>
          <w:lang w:val="en-US"/>
        </w:rPr>
        <w:t>—</w:t>
      </w:r>
      <w:r w:rsidRPr="003F7125">
        <w:rPr>
          <w:spacing w:val="-15"/>
          <w:lang w:val="en-US"/>
        </w:rPr>
        <w:t xml:space="preserve"> </w:t>
      </w:r>
      <w:r w:rsidRPr="003F7125">
        <w:rPr>
          <w:lang w:val="en-US"/>
        </w:rPr>
        <w:t>Candidate</w:t>
      </w:r>
      <w:r w:rsidRPr="003F7125">
        <w:rPr>
          <w:spacing w:val="-15"/>
          <w:lang w:val="en-US"/>
        </w:rPr>
        <w:t xml:space="preserve"> </w:t>
      </w:r>
      <w:r w:rsidRPr="003F7125">
        <w:rPr>
          <w:lang w:val="en-US"/>
        </w:rPr>
        <w:t>of</w:t>
      </w:r>
      <w:r w:rsidRPr="003F7125">
        <w:rPr>
          <w:spacing w:val="-15"/>
          <w:lang w:val="en-US"/>
        </w:rPr>
        <w:t xml:space="preserve"> </w:t>
      </w:r>
      <w:r w:rsidRPr="003F7125">
        <w:rPr>
          <w:lang w:val="en-US"/>
        </w:rPr>
        <w:t>Law,</w:t>
      </w:r>
      <w:r w:rsidRPr="003F7125">
        <w:rPr>
          <w:spacing w:val="-15"/>
          <w:lang w:val="en-US"/>
        </w:rPr>
        <w:t xml:space="preserve"> </w:t>
      </w:r>
      <w:r w:rsidRPr="003F7125">
        <w:rPr>
          <w:lang w:val="en-US"/>
        </w:rPr>
        <w:t>Associate</w:t>
      </w:r>
      <w:r w:rsidRPr="003F7125">
        <w:rPr>
          <w:spacing w:val="-15"/>
          <w:lang w:val="en-US"/>
        </w:rPr>
        <w:t xml:space="preserve"> </w:t>
      </w:r>
      <w:r w:rsidRPr="003F7125">
        <w:rPr>
          <w:lang w:val="en-US"/>
        </w:rPr>
        <w:t>Professor,</w:t>
      </w:r>
      <w:r w:rsidRPr="003F7125">
        <w:rPr>
          <w:spacing w:val="-15"/>
          <w:lang w:val="en-US"/>
        </w:rPr>
        <w:t xml:space="preserve"> </w:t>
      </w:r>
      <w:r w:rsidRPr="003F7125">
        <w:rPr>
          <w:lang w:val="en-US"/>
        </w:rPr>
        <w:t>Department of Criminology, Forensic Examinations and Legal Psychology, Baikal Stat</w:t>
      </w:r>
      <w:r>
        <w:t>е</w:t>
      </w:r>
      <w:r w:rsidRPr="003F7125">
        <w:rPr>
          <w:lang w:val="en-US"/>
        </w:rPr>
        <w:t xml:space="preserve"> University, Irkutsk, e-mail: </w:t>
      </w:r>
      <w:hyperlink r:id="rId6">
        <w:r w:rsidRPr="003F7125">
          <w:rPr>
            <w:u w:val="single"/>
            <w:lang w:val="en-US"/>
          </w:rPr>
          <w:t>ivanov@rambler.ru</w:t>
        </w:r>
      </w:hyperlink>
      <w:r w:rsidRPr="003F7125">
        <w:rPr>
          <w:lang w:val="en-US"/>
        </w:rPr>
        <w:t>.</w:t>
      </w:r>
    </w:p>
    <w:p w14:paraId="09FDCF8C" w14:textId="77777777" w:rsidR="007608FB" w:rsidRPr="003F7125" w:rsidRDefault="007608FB" w:rsidP="007608FB">
      <w:pPr>
        <w:pStyle w:val="a3"/>
        <w:spacing w:before="159"/>
        <w:rPr>
          <w:lang w:val="en-US"/>
        </w:rPr>
      </w:pPr>
    </w:p>
    <w:p w14:paraId="690FD68B" w14:textId="77777777" w:rsidR="007608FB" w:rsidRDefault="007608FB" w:rsidP="007608FB">
      <w:pPr>
        <w:pStyle w:val="a3"/>
        <w:spacing w:line="322" w:lineRule="exact"/>
        <w:ind w:left="809"/>
      </w:pPr>
      <w:r>
        <w:t>Материал</w:t>
      </w:r>
      <w:r>
        <w:rPr>
          <w:spacing w:val="3"/>
        </w:rPr>
        <w:t xml:space="preserve"> </w:t>
      </w:r>
      <w:r>
        <w:t>выверен,</w:t>
      </w:r>
      <w:r>
        <w:rPr>
          <w:spacing w:val="4"/>
        </w:rPr>
        <w:t xml:space="preserve"> </w:t>
      </w:r>
      <w:r>
        <w:t>цифры,</w:t>
      </w:r>
      <w:r>
        <w:rPr>
          <w:spacing w:val="7"/>
        </w:rPr>
        <w:t xml:space="preserve"> </w:t>
      </w:r>
      <w:r>
        <w:t>факты,</w:t>
      </w:r>
      <w:r>
        <w:rPr>
          <w:spacing w:val="4"/>
        </w:rPr>
        <w:t xml:space="preserve"> </w:t>
      </w:r>
      <w:r>
        <w:t>цитаты</w:t>
      </w:r>
      <w:r>
        <w:rPr>
          <w:spacing w:val="8"/>
        </w:rPr>
        <w:t xml:space="preserve"> </w:t>
      </w:r>
      <w:r>
        <w:t>сверены</w:t>
      </w:r>
      <w:r>
        <w:rPr>
          <w:spacing w:val="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первоисточником.</w:t>
      </w:r>
    </w:p>
    <w:p w14:paraId="1FA6848A" w14:textId="77777777" w:rsidR="007608FB" w:rsidRDefault="007608FB" w:rsidP="007608FB">
      <w:pPr>
        <w:pStyle w:val="a3"/>
        <w:spacing w:line="322" w:lineRule="exact"/>
        <w:ind w:left="101"/>
      </w:pPr>
      <w:r>
        <w:t>Материал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ограниченного</w:t>
      </w:r>
      <w:r>
        <w:rPr>
          <w:spacing w:val="-6"/>
        </w:rPr>
        <w:t xml:space="preserve"> </w:t>
      </w:r>
      <w:r>
        <w:rPr>
          <w:spacing w:val="-2"/>
        </w:rPr>
        <w:t>распространения.</w:t>
      </w:r>
    </w:p>
    <w:p w14:paraId="52376724" w14:textId="77777777" w:rsidR="007608FB" w:rsidRDefault="007608FB" w:rsidP="007608FB">
      <w:pPr>
        <w:pStyle w:val="a3"/>
        <w:spacing w:before="319"/>
        <w:ind w:left="809"/>
      </w:pPr>
      <w:r>
        <w:t>©</w:t>
      </w:r>
      <w:r>
        <w:rPr>
          <w:spacing w:val="-4"/>
        </w:rPr>
        <w:t xml:space="preserve"> </w:t>
      </w:r>
      <w:r>
        <w:t>Иванов</w:t>
      </w:r>
      <w:r>
        <w:rPr>
          <w:spacing w:val="-4"/>
        </w:rPr>
        <w:t xml:space="preserve"> </w:t>
      </w:r>
      <w:r>
        <w:t>И.И.,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327CB515" w14:textId="77777777" w:rsidR="007608FB" w:rsidRPr="00B33F1E" w:rsidRDefault="007608FB" w:rsidP="007608FB"/>
    <w:p w14:paraId="753BBAC5" w14:textId="77777777" w:rsidR="00B33F1E" w:rsidRPr="007608FB" w:rsidRDefault="00B33F1E" w:rsidP="007608FB"/>
    <w:sectPr w:rsidR="00B33F1E" w:rsidRPr="007608FB">
      <w:pgSz w:w="11910" w:h="16840"/>
      <w:pgMar w:top="6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1ED"/>
    <w:multiLevelType w:val="hybridMultilevel"/>
    <w:tmpl w:val="A2B6CB9A"/>
    <w:lvl w:ilvl="0" w:tplc="552E3AC2">
      <w:numFmt w:val="bullet"/>
      <w:lvlText w:val="—"/>
      <w:lvlJc w:val="left"/>
      <w:pPr>
        <w:ind w:left="1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718DD56">
      <w:numFmt w:val="bullet"/>
      <w:lvlText w:val="•"/>
      <w:lvlJc w:val="left"/>
      <w:pPr>
        <w:ind w:left="1048" w:hanging="324"/>
      </w:pPr>
      <w:rPr>
        <w:rFonts w:hint="default"/>
        <w:lang w:val="ru-RU" w:eastAsia="en-US" w:bidi="ar-SA"/>
      </w:rPr>
    </w:lvl>
    <w:lvl w:ilvl="2" w:tplc="C9FC4F6E">
      <w:numFmt w:val="bullet"/>
      <w:lvlText w:val="•"/>
      <w:lvlJc w:val="left"/>
      <w:pPr>
        <w:ind w:left="1997" w:hanging="324"/>
      </w:pPr>
      <w:rPr>
        <w:rFonts w:hint="default"/>
        <w:lang w:val="ru-RU" w:eastAsia="en-US" w:bidi="ar-SA"/>
      </w:rPr>
    </w:lvl>
    <w:lvl w:ilvl="3" w:tplc="A7980DF0">
      <w:numFmt w:val="bullet"/>
      <w:lvlText w:val="•"/>
      <w:lvlJc w:val="left"/>
      <w:pPr>
        <w:ind w:left="2945" w:hanging="324"/>
      </w:pPr>
      <w:rPr>
        <w:rFonts w:hint="default"/>
        <w:lang w:val="ru-RU" w:eastAsia="en-US" w:bidi="ar-SA"/>
      </w:rPr>
    </w:lvl>
    <w:lvl w:ilvl="4" w:tplc="031E012E">
      <w:numFmt w:val="bullet"/>
      <w:lvlText w:val="•"/>
      <w:lvlJc w:val="left"/>
      <w:pPr>
        <w:ind w:left="3894" w:hanging="324"/>
      </w:pPr>
      <w:rPr>
        <w:rFonts w:hint="default"/>
        <w:lang w:val="ru-RU" w:eastAsia="en-US" w:bidi="ar-SA"/>
      </w:rPr>
    </w:lvl>
    <w:lvl w:ilvl="5" w:tplc="BA76B188">
      <w:numFmt w:val="bullet"/>
      <w:lvlText w:val="•"/>
      <w:lvlJc w:val="left"/>
      <w:pPr>
        <w:ind w:left="4843" w:hanging="324"/>
      </w:pPr>
      <w:rPr>
        <w:rFonts w:hint="default"/>
        <w:lang w:val="ru-RU" w:eastAsia="en-US" w:bidi="ar-SA"/>
      </w:rPr>
    </w:lvl>
    <w:lvl w:ilvl="6" w:tplc="312CB21A">
      <w:numFmt w:val="bullet"/>
      <w:lvlText w:val="•"/>
      <w:lvlJc w:val="left"/>
      <w:pPr>
        <w:ind w:left="5791" w:hanging="324"/>
      </w:pPr>
      <w:rPr>
        <w:rFonts w:hint="default"/>
        <w:lang w:val="ru-RU" w:eastAsia="en-US" w:bidi="ar-SA"/>
      </w:rPr>
    </w:lvl>
    <w:lvl w:ilvl="7" w:tplc="445CCE98">
      <w:numFmt w:val="bullet"/>
      <w:lvlText w:val="•"/>
      <w:lvlJc w:val="left"/>
      <w:pPr>
        <w:ind w:left="6740" w:hanging="324"/>
      </w:pPr>
      <w:rPr>
        <w:rFonts w:hint="default"/>
        <w:lang w:val="ru-RU" w:eastAsia="en-US" w:bidi="ar-SA"/>
      </w:rPr>
    </w:lvl>
    <w:lvl w:ilvl="8" w:tplc="2B6292BE">
      <w:numFmt w:val="bullet"/>
      <w:lvlText w:val="•"/>
      <w:lvlJc w:val="left"/>
      <w:pPr>
        <w:ind w:left="7689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86D521A"/>
    <w:multiLevelType w:val="hybridMultilevel"/>
    <w:tmpl w:val="C7D8328C"/>
    <w:lvl w:ilvl="0" w:tplc="6D944B54">
      <w:numFmt w:val="bullet"/>
      <w:lvlText w:val="—"/>
      <w:lvlJc w:val="left"/>
      <w:pPr>
        <w:ind w:left="10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E297A4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22D8B0">
      <w:numFmt w:val="bullet"/>
      <w:lvlText w:val="•"/>
      <w:lvlJc w:val="left"/>
      <w:pPr>
        <w:ind w:left="1997" w:hanging="286"/>
      </w:pPr>
      <w:rPr>
        <w:rFonts w:hint="default"/>
        <w:lang w:val="ru-RU" w:eastAsia="en-US" w:bidi="ar-SA"/>
      </w:rPr>
    </w:lvl>
    <w:lvl w:ilvl="3" w:tplc="67CEDDB8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4" w:tplc="9D5A126A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AC8AC260">
      <w:numFmt w:val="bullet"/>
      <w:lvlText w:val="•"/>
      <w:lvlJc w:val="left"/>
      <w:pPr>
        <w:ind w:left="4843" w:hanging="286"/>
      </w:pPr>
      <w:rPr>
        <w:rFonts w:hint="default"/>
        <w:lang w:val="ru-RU" w:eastAsia="en-US" w:bidi="ar-SA"/>
      </w:rPr>
    </w:lvl>
    <w:lvl w:ilvl="6" w:tplc="75F00914">
      <w:numFmt w:val="bullet"/>
      <w:lvlText w:val="•"/>
      <w:lvlJc w:val="left"/>
      <w:pPr>
        <w:ind w:left="5791" w:hanging="286"/>
      </w:pPr>
      <w:rPr>
        <w:rFonts w:hint="default"/>
        <w:lang w:val="ru-RU" w:eastAsia="en-US" w:bidi="ar-SA"/>
      </w:rPr>
    </w:lvl>
    <w:lvl w:ilvl="7" w:tplc="B4E2C54A">
      <w:numFmt w:val="bullet"/>
      <w:lvlText w:val="•"/>
      <w:lvlJc w:val="left"/>
      <w:pPr>
        <w:ind w:left="6740" w:hanging="286"/>
      </w:pPr>
      <w:rPr>
        <w:rFonts w:hint="default"/>
        <w:lang w:val="ru-RU" w:eastAsia="en-US" w:bidi="ar-SA"/>
      </w:rPr>
    </w:lvl>
    <w:lvl w:ilvl="8" w:tplc="419EDE86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BAF72DD"/>
    <w:multiLevelType w:val="hybridMultilevel"/>
    <w:tmpl w:val="B170ABA8"/>
    <w:lvl w:ilvl="0" w:tplc="D8CED7B2">
      <w:numFmt w:val="bullet"/>
      <w:lvlText w:val="•"/>
      <w:lvlJc w:val="left"/>
      <w:pPr>
        <w:ind w:left="10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682388">
      <w:numFmt w:val="bullet"/>
      <w:lvlText w:val="•"/>
      <w:lvlJc w:val="left"/>
      <w:pPr>
        <w:ind w:left="9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FC6B304">
      <w:numFmt w:val="bullet"/>
      <w:lvlText w:val="•"/>
      <w:lvlJc w:val="left"/>
      <w:pPr>
        <w:ind w:left="1918" w:hanging="154"/>
      </w:pPr>
      <w:rPr>
        <w:rFonts w:hint="default"/>
        <w:lang w:val="ru-RU" w:eastAsia="en-US" w:bidi="ar-SA"/>
      </w:rPr>
    </w:lvl>
    <w:lvl w:ilvl="3" w:tplc="12B06326">
      <w:numFmt w:val="bullet"/>
      <w:lvlText w:val="•"/>
      <w:lvlJc w:val="left"/>
      <w:pPr>
        <w:ind w:left="2876" w:hanging="154"/>
      </w:pPr>
      <w:rPr>
        <w:rFonts w:hint="default"/>
        <w:lang w:val="ru-RU" w:eastAsia="en-US" w:bidi="ar-SA"/>
      </w:rPr>
    </w:lvl>
    <w:lvl w:ilvl="4" w:tplc="3E34A728">
      <w:numFmt w:val="bullet"/>
      <w:lvlText w:val="•"/>
      <w:lvlJc w:val="left"/>
      <w:pPr>
        <w:ind w:left="3835" w:hanging="154"/>
      </w:pPr>
      <w:rPr>
        <w:rFonts w:hint="default"/>
        <w:lang w:val="ru-RU" w:eastAsia="en-US" w:bidi="ar-SA"/>
      </w:rPr>
    </w:lvl>
    <w:lvl w:ilvl="5" w:tplc="31FABA30">
      <w:numFmt w:val="bullet"/>
      <w:lvlText w:val="•"/>
      <w:lvlJc w:val="left"/>
      <w:pPr>
        <w:ind w:left="4793" w:hanging="154"/>
      </w:pPr>
      <w:rPr>
        <w:rFonts w:hint="default"/>
        <w:lang w:val="ru-RU" w:eastAsia="en-US" w:bidi="ar-SA"/>
      </w:rPr>
    </w:lvl>
    <w:lvl w:ilvl="6" w:tplc="37065F90">
      <w:numFmt w:val="bullet"/>
      <w:lvlText w:val="•"/>
      <w:lvlJc w:val="left"/>
      <w:pPr>
        <w:ind w:left="5752" w:hanging="154"/>
      </w:pPr>
      <w:rPr>
        <w:rFonts w:hint="default"/>
        <w:lang w:val="ru-RU" w:eastAsia="en-US" w:bidi="ar-SA"/>
      </w:rPr>
    </w:lvl>
    <w:lvl w:ilvl="7" w:tplc="8926EEE8">
      <w:numFmt w:val="bullet"/>
      <w:lvlText w:val="•"/>
      <w:lvlJc w:val="left"/>
      <w:pPr>
        <w:ind w:left="6710" w:hanging="154"/>
      </w:pPr>
      <w:rPr>
        <w:rFonts w:hint="default"/>
        <w:lang w:val="ru-RU" w:eastAsia="en-US" w:bidi="ar-SA"/>
      </w:rPr>
    </w:lvl>
    <w:lvl w:ilvl="8" w:tplc="D390DE98">
      <w:numFmt w:val="bullet"/>
      <w:lvlText w:val="•"/>
      <w:lvlJc w:val="left"/>
      <w:pPr>
        <w:ind w:left="7669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6A97245"/>
    <w:multiLevelType w:val="hybridMultilevel"/>
    <w:tmpl w:val="26AA9A12"/>
    <w:lvl w:ilvl="0" w:tplc="5060C74C">
      <w:start w:val="1"/>
      <w:numFmt w:val="decimal"/>
      <w:lvlText w:val="%1."/>
      <w:lvlJc w:val="left"/>
      <w:pPr>
        <w:ind w:left="80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28E8E">
      <w:numFmt w:val="bullet"/>
      <w:lvlText w:val="•"/>
      <w:lvlJc w:val="left"/>
      <w:pPr>
        <w:ind w:left="1678" w:hanging="348"/>
      </w:pPr>
      <w:rPr>
        <w:rFonts w:hint="default"/>
        <w:lang w:val="ru-RU" w:eastAsia="en-US" w:bidi="ar-SA"/>
      </w:rPr>
    </w:lvl>
    <w:lvl w:ilvl="2" w:tplc="585C533E">
      <w:numFmt w:val="bullet"/>
      <w:lvlText w:val="•"/>
      <w:lvlJc w:val="left"/>
      <w:pPr>
        <w:ind w:left="2557" w:hanging="348"/>
      </w:pPr>
      <w:rPr>
        <w:rFonts w:hint="default"/>
        <w:lang w:val="ru-RU" w:eastAsia="en-US" w:bidi="ar-SA"/>
      </w:rPr>
    </w:lvl>
    <w:lvl w:ilvl="3" w:tplc="01D23D2A">
      <w:numFmt w:val="bullet"/>
      <w:lvlText w:val="•"/>
      <w:lvlJc w:val="left"/>
      <w:pPr>
        <w:ind w:left="3435" w:hanging="348"/>
      </w:pPr>
      <w:rPr>
        <w:rFonts w:hint="default"/>
        <w:lang w:val="ru-RU" w:eastAsia="en-US" w:bidi="ar-SA"/>
      </w:rPr>
    </w:lvl>
    <w:lvl w:ilvl="4" w:tplc="E410BC84">
      <w:numFmt w:val="bullet"/>
      <w:lvlText w:val="•"/>
      <w:lvlJc w:val="left"/>
      <w:pPr>
        <w:ind w:left="4314" w:hanging="348"/>
      </w:pPr>
      <w:rPr>
        <w:rFonts w:hint="default"/>
        <w:lang w:val="ru-RU" w:eastAsia="en-US" w:bidi="ar-SA"/>
      </w:rPr>
    </w:lvl>
    <w:lvl w:ilvl="5" w:tplc="B23E7358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E8A232A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 w:tplc="68CE01E6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 w:tplc="14F8D012">
      <w:numFmt w:val="bullet"/>
      <w:lvlText w:val="•"/>
      <w:lvlJc w:val="left"/>
      <w:pPr>
        <w:ind w:left="782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EA46AC9"/>
    <w:multiLevelType w:val="hybridMultilevel"/>
    <w:tmpl w:val="D7D48612"/>
    <w:lvl w:ilvl="0" w:tplc="EB54ADA8">
      <w:start w:val="1"/>
      <w:numFmt w:val="decimal"/>
      <w:lvlText w:val="%1."/>
      <w:lvlJc w:val="left"/>
      <w:pPr>
        <w:ind w:left="112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A0586">
      <w:numFmt w:val="bullet"/>
      <w:lvlText w:val="•"/>
      <w:lvlJc w:val="left"/>
      <w:pPr>
        <w:ind w:left="1966" w:hanging="317"/>
      </w:pPr>
      <w:rPr>
        <w:rFonts w:hint="default"/>
        <w:lang w:val="ru-RU" w:eastAsia="en-US" w:bidi="ar-SA"/>
      </w:rPr>
    </w:lvl>
    <w:lvl w:ilvl="2" w:tplc="2F1C8EBE">
      <w:numFmt w:val="bullet"/>
      <w:lvlText w:val="•"/>
      <w:lvlJc w:val="left"/>
      <w:pPr>
        <w:ind w:left="2813" w:hanging="317"/>
      </w:pPr>
      <w:rPr>
        <w:rFonts w:hint="default"/>
        <w:lang w:val="ru-RU" w:eastAsia="en-US" w:bidi="ar-SA"/>
      </w:rPr>
    </w:lvl>
    <w:lvl w:ilvl="3" w:tplc="A9CED0D0">
      <w:numFmt w:val="bullet"/>
      <w:lvlText w:val="•"/>
      <w:lvlJc w:val="left"/>
      <w:pPr>
        <w:ind w:left="3659" w:hanging="317"/>
      </w:pPr>
      <w:rPr>
        <w:rFonts w:hint="default"/>
        <w:lang w:val="ru-RU" w:eastAsia="en-US" w:bidi="ar-SA"/>
      </w:rPr>
    </w:lvl>
    <w:lvl w:ilvl="4" w:tplc="5BAC516A">
      <w:numFmt w:val="bullet"/>
      <w:lvlText w:val="•"/>
      <w:lvlJc w:val="left"/>
      <w:pPr>
        <w:ind w:left="4506" w:hanging="317"/>
      </w:pPr>
      <w:rPr>
        <w:rFonts w:hint="default"/>
        <w:lang w:val="ru-RU" w:eastAsia="en-US" w:bidi="ar-SA"/>
      </w:rPr>
    </w:lvl>
    <w:lvl w:ilvl="5" w:tplc="A342C420">
      <w:numFmt w:val="bullet"/>
      <w:lvlText w:val="•"/>
      <w:lvlJc w:val="left"/>
      <w:pPr>
        <w:ind w:left="5353" w:hanging="317"/>
      </w:pPr>
      <w:rPr>
        <w:rFonts w:hint="default"/>
        <w:lang w:val="ru-RU" w:eastAsia="en-US" w:bidi="ar-SA"/>
      </w:rPr>
    </w:lvl>
    <w:lvl w:ilvl="6" w:tplc="82405E60">
      <w:numFmt w:val="bullet"/>
      <w:lvlText w:val="•"/>
      <w:lvlJc w:val="left"/>
      <w:pPr>
        <w:ind w:left="6199" w:hanging="317"/>
      </w:pPr>
      <w:rPr>
        <w:rFonts w:hint="default"/>
        <w:lang w:val="ru-RU" w:eastAsia="en-US" w:bidi="ar-SA"/>
      </w:rPr>
    </w:lvl>
    <w:lvl w:ilvl="7" w:tplc="DE20F84A">
      <w:numFmt w:val="bullet"/>
      <w:lvlText w:val="•"/>
      <w:lvlJc w:val="left"/>
      <w:pPr>
        <w:ind w:left="7046" w:hanging="317"/>
      </w:pPr>
      <w:rPr>
        <w:rFonts w:hint="default"/>
        <w:lang w:val="ru-RU" w:eastAsia="en-US" w:bidi="ar-SA"/>
      </w:rPr>
    </w:lvl>
    <w:lvl w:ilvl="8" w:tplc="F55ECBF0">
      <w:numFmt w:val="bullet"/>
      <w:lvlText w:val="•"/>
      <w:lvlJc w:val="left"/>
      <w:pPr>
        <w:ind w:left="7893" w:hanging="317"/>
      </w:pPr>
      <w:rPr>
        <w:rFonts w:hint="default"/>
        <w:lang w:val="ru-RU" w:eastAsia="en-US" w:bidi="ar-SA"/>
      </w:rPr>
    </w:lvl>
  </w:abstractNum>
  <w:num w:numId="1" w16cid:durableId="405036843">
    <w:abstractNumId w:val="3"/>
  </w:num>
  <w:num w:numId="2" w16cid:durableId="1286892253">
    <w:abstractNumId w:val="4"/>
  </w:num>
  <w:num w:numId="3" w16cid:durableId="1457605710">
    <w:abstractNumId w:val="1"/>
  </w:num>
  <w:num w:numId="4" w16cid:durableId="1564830466">
    <w:abstractNumId w:val="2"/>
  </w:num>
  <w:num w:numId="5" w16cid:durableId="97401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EF"/>
    <w:rsid w:val="003F7125"/>
    <w:rsid w:val="00440963"/>
    <w:rsid w:val="00510BED"/>
    <w:rsid w:val="007608FB"/>
    <w:rsid w:val="007A1468"/>
    <w:rsid w:val="00B33F1E"/>
    <w:rsid w:val="00D241EF"/>
    <w:rsid w:val="00F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079E"/>
  <w15:docId w15:val="{C8E748B3-8906-46F5-A405-D1DE009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2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7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rambler.ru" TargetMode="External"/><Relationship Id="rId5" Type="http://schemas.openxmlformats.org/officeDocument/2006/relationships/hyperlink" Target="mailto:ivano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Степаненко</dc:creator>
  <cp:lastModifiedBy>Анастасия Чистилина</cp:lastModifiedBy>
  <cp:revision>2</cp:revision>
  <cp:lastPrinted>2024-03-16T06:16:00Z</cp:lastPrinted>
  <dcterms:created xsi:type="dcterms:W3CDTF">2024-03-17T08:21:00Z</dcterms:created>
  <dcterms:modified xsi:type="dcterms:W3CDTF">2024-03-17T08:21:00Z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2024-03-16T00:00:00Z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D:20240315104107</vt:lpwstr>
  </property>
</Properties>
</file>