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CA" w:rsidRDefault="00576EB9">
      <w:pPr>
        <w:tabs>
          <w:tab w:val="left" w:pos="3555"/>
        </w:tabs>
        <w:ind w:firstLine="540"/>
        <w:jc w:val="both"/>
        <w:rPr>
          <w:b/>
          <w:sz w:val="28"/>
          <w:szCs w:val="28"/>
        </w:rPr>
      </w:pPr>
      <w:r>
        <w:rPr>
          <w:b/>
          <w:sz w:val="28"/>
          <w:szCs w:val="28"/>
        </w:rPr>
        <w:tab/>
      </w:r>
    </w:p>
    <w:p w:rsidR="009C51CA" w:rsidRDefault="009C51CA">
      <w:pPr>
        <w:tabs>
          <w:tab w:val="left" w:pos="3555"/>
        </w:tabs>
        <w:jc w:val="both"/>
        <w:rPr>
          <w:b/>
          <w:sz w:val="28"/>
          <w:szCs w:val="28"/>
          <w:lang w:val="en-US"/>
        </w:rPr>
      </w:pPr>
    </w:p>
    <w:p w:rsidR="009C51CA" w:rsidRDefault="009C51CA">
      <w:pPr>
        <w:tabs>
          <w:tab w:val="left" w:pos="3555"/>
        </w:tabs>
        <w:jc w:val="both"/>
      </w:pPr>
    </w:p>
    <w:tbl>
      <w:tblPr>
        <w:tblStyle w:val="ac"/>
        <w:tblW w:w="109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9"/>
        <w:gridCol w:w="1539"/>
        <w:gridCol w:w="1539"/>
        <w:gridCol w:w="1539"/>
        <w:gridCol w:w="1539"/>
        <w:gridCol w:w="1539"/>
        <w:gridCol w:w="1681"/>
      </w:tblGrid>
      <w:tr w:rsidR="009C51CA">
        <w:trPr>
          <w:trHeight w:val="1624"/>
        </w:trPr>
        <w:tc>
          <w:tcPr>
            <w:tcW w:w="1539" w:type="dxa"/>
          </w:tcPr>
          <w:p w:rsidR="009C51CA" w:rsidRDefault="00576EB9">
            <w:pPr>
              <w:tabs>
                <w:tab w:val="left" w:pos="3555"/>
              </w:tabs>
              <w:jc w:val="both"/>
            </w:pPr>
            <w:r>
              <w:rPr>
                <w:noProof/>
              </w:rPr>
              <w:drawing>
                <wp:anchor distT="0" distB="0" distL="114300" distR="114300" simplePos="0" relativeHeight="251661312" behindDoc="0" locked="0" layoutInCell="1" allowOverlap="1">
                  <wp:simplePos x="0" y="0"/>
                  <wp:positionH relativeFrom="column">
                    <wp:posOffset>-26035</wp:posOffset>
                  </wp:positionH>
                  <wp:positionV relativeFrom="paragraph">
                    <wp:posOffset>66675</wp:posOffset>
                  </wp:positionV>
                  <wp:extent cx="866775" cy="781050"/>
                  <wp:effectExtent l="19050" t="19050" r="28575" b="19050"/>
                  <wp:wrapSquare wrapText="bothSides"/>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2"/>
                          <pic:cNvPicPr>
                            <a:picLocks noChangeAspect="1" noChangeArrowheads="1"/>
                          </pic:cNvPicPr>
                        </pic:nvPicPr>
                        <pic:blipFill>
                          <a:blip r:embed="rId7" cstate="print"/>
                          <a:srcRect t="5714" b="5287"/>
                          <a:stretch>
                            <a:fillRect/>
                          </a:stretch>
                        </pic:blipFill>
                        <pic:spPr>
                          <a:xfrm>
                            <a:off x="0" y="0"/>
                            <a:ext cx="866775" cy="781050"/>
                          </a:xfrm>
                          <a:prstGeom prst="rect">
                            <a:avLst/>
                          </a:prstGeom>
                          <a:noFill/>
                          <a:ln w="9525">
                            <a:solidFill>
                              <a:srgbClr val="FFFFFF"/>
                            </a:solidFill>
                            <a:miter lim="800000"/>
                            <a:headEnd/>
                            <a:tailEnd/>
                          </a:ln>
                        </pic:spPr>
                      </pic:pic>
                    </a:graphicData>
                  </a:graphic>
                </wp:anchor>
              </w:drawing>
            </w:r>
          </w:p>
        </w:tc>
        <w:tc>
          <w:tcPr>
            <w:tcW w:w="1539" w:type="dxa"/>
          </w:tcPr>
          <w:p w:rsidR="009C51CA" w:rsidRDefault="00576EB9">
            <w:pPr>
              <w:tabs>
                <w:tab w:val="left" w:pos="3555"/>
              </w:tabs>
              <w:jc w:val="both"/>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0</wp:posOffset>
                  </wp:positionV>
                  <wp:extent cx="914400" cy="876300"/>
                  <wp:effectExtent l="19050" t="0" r="0" b="0"/>
                  <wp:wrapSquare wrapText="bothSides"/>
                  <wp:docPr id="47" name="Рисунок 5" descr="C:\Users\suturin_ma\Desktop\МОЕ\ЛОГОТИП\Павел РИО\ЛОГОТИП УПЧ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5" descr="C:\Users\suturin_ma\Desktop\МОЕ\ЛОГОТИП\Павел РИО\ЛОГОТИП УПЧ (2)-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598" b="17793"/>
                          <a:stretch>
                            <a:fillRect/>
                          </a:stretch>
                        </pic:blipFill>
                        <pic:spPr>
                          <a:xfrm>
                            <a:off x="0" y="0"/>
                            <a:ext cx="914400" cy="876300"/>
                          </a:xfrm>
                          <a:prstGeom prst="rect">
                            <a:avLst/>
                          </a:prstGeom>
                          <a:noFill/>
                          <a:ln>
                            <a:noFill/>
                          </a:ln>
                        </pic:spPr>
                      </pic:pic>
                    </a:graphicData>
                  </a:graphic>
                </wp:anchor>
              </w:drawing>
            </w:r>
          </w:p>
        </w:tc>
        <w:tc>
          <w:tcPr>
            <w:tcW w:w="1539" w:type="dxa"/>
          </w:tcPr>
          <w:p w:rsidR="009C51CA" w:rsidRDefault="00576EB9">
            <w:pPr>
              <w:tabs>
                <w:tab w:val="left" w:pos="3555"/>
              </w:tabs>
              <w:jc w:val="both"/>
            </w:pPr>
            <w:r>
              <w:rPr>
                <w:noProof/>
              </w:rPr>
              <w:drawing>
                <wp:inline distT="0" distB="0" distL="0" distR="0">
                  <wp:extent cx="838200" cy="876300"/>
                  <wp:effectExtent l="19050" t="0" r="0" b="0"/>
                  <wp:docPr id="48" name="Рисунок 1" descr="C:\Users\Екатерина\Download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1" descr="C:\Users\Екатерина\Downloads\Герб.png"/>
                          <pic:cNvPicPr>
                            <a:picLocks noChangeAspect="1" noChangeArrowheads="1"/>
                          </pic:cNvPicPr>
                        </pic:nvPicPr>
                        <pic:blipFill>
                          <a:blip r:embed="rId9" cstate="print"/>
                          <a:srcRect/>
                          <a:stretch>
                            <a:fillRect/>
                          </a:stretch>
                        </pic:blipFill>
                        <pic:spPr>
                          <a:xfrm>
                            <a:off x="0" y="0"/>
                            <a:ext cx="840068" cy="878253"/>
                          </a:xfrm>
                          <a:prstGeom prst="rect">
                            <a:avLst/>
                          </a:prstGeom>
                          <a:noFill/>
                          <a:ln w="9525">
                            <a:noFill/>
                            <a:miter lim="800000"/>
                            <a:headEnd/>
                            <a:tailEnd/>
                          </a:ln>
                        </pic:spPr>
                      </pic:pic>
                    </a:graphicData>
                  </a:graphic>
                </wp:inline>
              </w:drawing>
            </w:r>
          </w:p>
        </w:tc>
        <w:tc>
          <w:tcPr>
            <w:tcW w:w="1539" w:type="dxa"/>
          </w:tcPr>
          <w:p w:rsidR="009C51CA" w:rsidRDefault="00576EB9">
            <w:pPr>
              <w:tabs>
                <w:tab w:val="left" w:pos="3555"/>
              </w:tabs>
              <w:jc w:val="both"/>
            </w:pPr>
            <w:r>
              <w:rPr>
                <w:noProof/>
              </w:rPr>
              <w:drawing>
                <wp:anchor distT="0" distB="0" distL="114300" distR="114300" simplePos="0" relativeHeight="251660288" behindDoc="1" locked="0" layoutInCell="1" allowOverlap="1">
                  <wp:simplePos x="0" y="0"/>
                  <wp:positionH relativeFrom="column">
                    <wp:posOffset>-43180</wp:posOffset>
                  </wp:positionH>
                  <wp:positionV relativeFrom="paragraph">
                    <wp:posOffset>0</wp:posOffset>
                  </wp:positionV>
                  <wp:extent cx="914400" cy="876300"/>
                  <wp:effectExtent l="19050" t="0" r="0" b="0"/>
                  <wp:wrapThrough wrapText="bothSides">
                    <wp:wrapPolygon edited="0">
                      <wp:start x="-450" y="0"/>
                      <wp:lineTo x="-450" y="21130"/>
                      <wp:lineTo x="21600" y="21130"/>
                      <wp:lineTo x="21600" y="0"/>
                      <wp:lineTo x="-450" y="0"/>
                    </wp:wrapPolygon>
                  </wp:wrapThrough>
                  <wp:docPr id="49" name="Рисунок 4" descr="Логотип ВС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 descr="Логотип ВС РБ"/>
                          <pic:cNvPicPr>
                            <a:picLocks noChangeAspect="1" noChangeArrowheads="1"/>
                          </pic:cNvPicPr>
                        </pic:nvPicPr>
                        <pic:blipFill>
                          <a:blip r:embed="rId10" cstate="print"/>
                          <a:srcRect r="17969"/>
                          <a:stretch>
                            <a:fillRect/>
                          </a:stretch>
                        </pic:blipFill>
                        <pic:spPr>
                          <a:xfrm>
                            <a:off x="0" y="0"/>
                            <a:ext cx="914400" cy="876300"/>
                          </a:xfrm>
                          <a:prstGeom prst="rect">
                            <a:avLst/>
                          </a:prstGeom>
                          <a:noFill/>
                          <a:ln w="9525">
                            <a:noFill/>
                            <a:miter lim="800000"/>
                            <a:headEnd/>
                            <a:tailEnd/>
                          </a:ln>
                        </pic:spPr>
                      </pic:pic>
                    </a:graphicData>
                  </a:graphic>
                </wp:anchor>
              </w:drawing>
            </w:r>
          </w:p>
        </w:tc>
        <w:tc>
          <w:tcPr>
            <w:tcW w:w="1539" w:type="dxa"/>
          </w:tcPr>
          <w:p w:rsidR="009C51CA" w:rsidRDefault="00576EB9">
            <w:pPr>
              <w:tabs>
                <w:tab w:val="left" w:pos="3555"/>
              </w:tabs>
              <w:jc w:val="both"/>
            </w:pPr>
            <w:r>
              <w:rPr>
                <w:noProof/>
              </w:rPr>
              <w:drawing>
                <wp:inline distT="0" distB="0" distL="0" distR="0">
                  <wp:extent cx="838200" cy="807085"/>
                  <wp:effectExtent l="19050" t="0" r="0" b="0"/>
                  <wp:docPr id="50" name="Рисунок 139" descr="https://sun6-20.userapi.com/s/v1/if2/9uvVaq2DaYEU9ZXfW8NTKJQ5xpNuCYUac2yltPDvDu_sG6kTFh1jRlSGAQq5so41VhT2qu8vZv0Sp6NbNwW57YTg.jpg?size=560x560&amp;quality=96&amp;crop=20,20,560,560&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139" descr="https://sun6-20.userapi.com/s/v1/if2/9uvVaq2DaYEU9ZXfW8NTKJQ5xpNuCYUac2yltPDvDu_sG6kTFh1jRlSGAQq5so41VhT2qu8vZv0Sp6NbNwW57YTg.jpg?size=560x560&amp;quality=96&amp;crop=20,20,560,560&amp;ava=1"/>
                          <pic:cNvPicPr>
                            <a:picLocks noChangeAspect="1" noChangeArrowheads="1"/>
                          </pic:cNvPicPr>
                        </pic:nvPicPr>
                        <pic:blipFill>
                          <a:blip r:embed="rId11" cstate="print"/>
                          <a:srcRect/>
                          <a:stretch>
                            <a:fillRect/>
                          </a:stretch>
                        </pic:blipFill>
                        <pic:spPr>
                          <a:xfrm>
                            <a:off x="0" y="0"/>
                            <a:ext cx="838172" cy="807085"/>
                          </a:xfrm>
                          <a:prstGeom prst="rect">
                            <a:avLst/>
                          </a:prstGeom>
                          <a:noFill/>
                          <a:ln w="9525">
                            <a:noFill/>
                            <a:miter lim="800000"/>
                            <a:headEnd/>
                            <a:tailEnd/>
                          </a:ln>
                        </pic:spPr>
                      </pic:pic>
                    </a:graphicData>
                  </a:graphic>
                </wp:inline>
              </w:drawing>
            </w:r>
          </w:p>
        </w:tc>
        <w:tc>
          <w:tcPr>
            <w:tcW w:w="1539" w:type="dxa"/>
          </w:tcPr>
          <w:p w:rsidR="009C51CA" w:rsidRDefault="00576EB9">
            <w:pPr>
              <w:tabs>
                <w:tab w:val="left" w:pos="3555"/>
              </w:tabs>
              <w:jc w:val="both"/>
            </w:pPr>
            <w:r>
              <w:rPr>
                <w:b/>
                <w:noProof/>
                <w:sz w:val="28"/>
                <w:szCs w:val="28"/>
              </w:rPr>
              <w:drawing>
                <wp:inline distT="0" distB="0" distL="0" distR="0">
                  <wp:extent cx="847725" cy="847725"/>
                  <wp:effectExtent l="19050" t="0" r="9358" b="0"/>
                  <wp:docPr id="51" name="Рисунок 0" descr="РГ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0" descr="РГУП.jpg"/>
                          <pic:cNvPicPr>
                            <a:picLocks noChangeAspect="1"/>
                          </pic:cNvPicPr>
                        </pic:nvPicPr>
                        <pic:blipFill>
                          <a:blip r:embed="rId12" cstate="print"/>
                          <a:stretch>
                            <a:fillRect/>
                          </a:stretch>
                        </pic:blipFill>
                        <pic:spPr>
                          <a:xfrm>
                            <a:off x="0" y="0"/>
                            <a:ext cx="848830" cy="848662"/>
                          </a:xfrm>
                          <a:prstGeom prst="rect">
                            <a:avLst/>
                          </a:prstGeom>
                        </pic:spPr>
                      </pic:pic>
                    </a:graphicData>
                  </a:graphic>
                </wp:inline>
              </w:drawing>
            </w:r>
          </w:p>
        </w:tc>
        <w:tc>
          <w:tcPr>
            <w:tcW w:w="1681" w:type="dxa"/>
          </w:tcPr>
          <w:p w:rsidR="009C51CA" w:rsidRDefault="00576EB9">
            <w:pPr>
              <w:tabs>
                <w:tab w:val="left" w:pos="3555"/>
              </w:tabs>
              <w:jc w:val="both"/>
            </w:pPr>
            <w:r>
              <w:rPr>
                <w:noProof/>
              </w:rPr>
              <w:drawing>
                <wp:inline distT="0" distB="0" distL="0" distR="0">
                  <wp:extent cx="933450" cy="876300"/>
                  <wp:effectExtent l="19050" t="0" r="0" b="0"/>
                  <wp:docPr id="52" name="Рисунок 86" descr="https://yt3.googleusercontent.com/DZoK52ImpmFRSgATE1pEjkqH3mSAQdJQ2muqzFu2y3syrqkfO5QfUvXQ2GYDiJmz1JfnzX45=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86" descr="https://yt3.googleusercontent.com/DZoK52ImpmFRSgATE1pEjkqH3mSAQdJQ2muqzFu2y3syrqkfO5QfUvXQ2GYDiJmz1JfnzX45=s900-c-k-c0x00ffffff-no-rj"/>
                          <pic:cNvPicPr>
                            <a:picLocks noChangeAspect="1" noChangeArrowheads="1"/>
                          </pic:cNvPicPr>
                        </pic:nvPicPr>
                        <pic:blipFill>
                          <a:blip r:embed="rId13" cstate="print"/>
                          <a:srcRect t="6140"/>
                          <a:stretch>
                            <a:fillRect/>
                          </a:stretch>
                        </pic:blipFill>
                        <pic:spPr>
                          <a:xfrm>
                            <a:off x="0" y="0"/>
                            <a:ext cx="940488" cy="882738"/>
                          </a:xfrm>
                          <a:prstGeom prst="rect">
                            <a:avLst/>
                          </a:prstGeom>
                          <a:noFill/>
                          <a:ln w="9525">
                            <a:noFill/>
                            <a:miter lim="800000"/>
                            <a:headEnd/>
                            <a:tailEnd/>
                          </a:ln>
                        </pic:spPr>
                      </pic:pic>
                    </a:graphicData>
                  </a:graphic>
                </wp:inline>
              </w:drawing>
            </w:r>
          </w:p>
        </w:tc>
      </w:tr>
    </w:tbl>
    <w:p w:rsidR="009C51CA" w:rsidRDefault="009C51CA">
      <w:pPr>
        <w:jc w:val="both"/>
        <w:rPr>
          <w:b/>
          <w:sz w:val="28"/>
          <w:szCs w:val="28"/>
        </w:rPr>
      </w:pPr>
    </w:p>
    <w:p w:rsidR="009C51CA" w:rsidRDefault="00576EB9" w:rsidP="000C51C7">
      <w:pPr>
        <w:jc w:val="center"/>
        <w:rPr>
          <w:b/>
          <w:sz w:val="28"/>
          <w:szCs w:val="28"/>
        </w:rPr>
      </w:pPr>
      <w:r>
        <w:rPr>
          <w:b/>
          <w:sz w:val="28"/>
          <w:szCs w:val="28"/>
        </w:rPr>
        <w:t>ИНФОРМАЦИОННОЕ ПИСЬМО</w:t>
      </w:r>
    </w:p>
    <w:p w:rsidR="009C51CA" w:rsidRDefault="009C51CA">
      <w:pPr>
        <w:jc w:val="both"/>
      </w:pPr>
    </w:p>
    <w:p w:rsidR="009C51CA" w:rsidRPr="00FA5BD9" w:rsidRDefault="00576EB9" w:rsidP="00B02DCE">
      <w:pPr>
        <w:jc w:val="center"/>
        <w:rPr>
          <w:sz w:val="28"/>
          <w:szCs w:val="28"/>
        </w:rPr>
      </w:pPr>
      <w:r>
        <w:rPr>
          <w:sz w:val="28"/>
          <w:szCs w:val="28"/>
        </w:rPr>
        <w:t xml:space="preserve">Верховный суд Республики Бурятия, Бурятский государственный университет имени Доржи Банзарова, Правительство Республики Бурятия, Российский государственный университет правосудия, Уполномоченный по правам человека в Республике Бурятия, Уполномоченный по правам ребенка в Республике Бурятия, Иркутский молодежный Фонд правозащитников «Ювента», Уполномоченный  по правам человека в Иркутской </w:t>
      </w:r>
      <w:r w:rsidRPr="00FA5BD9">
        <w:rPr>
          <w:sz w:val="28"/>
          <w:szCs w:val="28"/>
        </w:rPr>
        <w:t>области, Союз криминалистов и кримино</w:t>
      </w:r>
      <w:r w:rsidR="001067E9" w:rsidRPr="00FA5BD9">
        <w:rPr>
          <w:sz w:val="28"/>
          <w:szCs w:val="28"/>
        </w:rPr>
        <w:t>логов</w:t>
      </w:r>
    </w:p>
    <w:p w:rsidR="009C51CA" w:rsidRPr="001067E9" w:rsidRDefault="009C51CA">
      <w:pPr>
        <w:jc w:val="both"/>
        <w:rPr>
          <w:color w:val="00B050"/>
          <w:sz w:val="28"/>
          <w:szCs w:val="28"/>
        </w:rPr>
      </w:pPr>
    </w:p>
    <w:p w:rsidR="009C51CA" w:rsidRDefault="00576EB9" w:rsidP="000C51C7">
      <w:pPr>
        <w:jc w:val="center"/>
        <w:rPr>
          <w:sz w:val="28"/>
          <w:szCs w:val="28"/>
        </w:rPr>
      </w:pPr>
      <w:r>
        <w:rPr>
          <w:sz w:val="28"/>
          <w:szCs w:val="28"/>
        </w:rPr>
        <w:t>Приглашают принять участие в</w:t>
      </w:r>
    </w:p>
    <w:p w:rsidR="009C51CA" w:rsidRDefault="00576EB9" w:rsidP="000C51C7">
      <w:pPr>
        <w:jc w:val="center"/>
        <w:rPr>
          <w:b/>
          <w:sz w:val="28"/>
          <w:szCs w:val="28"/>
        </w:rPr>
      </w:pPr>
      <w:r>
        <w:rPr>
          <w:sz w:val="28"/>
          <w:szCs w:val="28"/>
          <w:lang w:val="en-US"/>
        </w:rPr>
        <w:t>VIII</w:t>
      </w:r>
      <w:r>
        <w:rPr>
          <w:sz w:val="28"/>
          <w:szCs w:val="28"/>
        </w:rPr>
        <w:t xml:space="preserve"> Международной научно-практической конференции</w:t>
      </w:r>
    </w:p>
    <w:p w:rsidR="009C51CA" w:rsidRDefault="00576EB9" w:rsidP="000C51C7">
      <w:pPr>
        <w:ind w:firstLine="540"/>
        <w:jc w:val="center"/>
        <w:rPr>
          <w:sz w:val="32"/>
          <w:szCs w:val="32"/>
        </w:rPr>
      </w:pPr>
      <w:r>
        <w:rPr>
          <w:sz w:val="32"/>
          <w:szCs w:val="32"/>
        </w:rPr>
        <w:t>«</w:t>
      </w:r>
      <w:r>
        <w:rPr>
          <w:b/>
          <w:sz w:val="32"/>
          <w:szCs w:val="32"/>
        </w:rPr>
        <w:t>ДРУЖЕСТВЕННОЕ К РЕБЕНКУ ПРАВОСУДИЕ И ВОССТАНОВИТЕЛЬНЫЕ  ТЕХНОЛОГИИ</w:t>
      </w:r>
      <w:r>
        <w:rPr>
          <w:sz w:val="32"/>
          <w:szCs w:val="32"/>
        </w:rPr>
        <w:t>»,</w:t>
      </w:r>
    </w:p>
    <w:p w:rsidR="009C51CA" w:rsidRDefault="00576EB9" w:rsidP="000C51C7">
      <w:pPr>
        <w:ind w:firstLine="540"/>
        <w:jc w:val="center"/>
        <w:rPr>
          <w:sz w:val="32"/>
          <w:szCs w:val="32"/>
        </w:rPr>
      </w:pPr>
      <w:r>
        <w:rPr>
          <w:sz w:val="32"/>
          <w:szCs w:val="32"/>
        </w:rPr>
        <w:t>посвященной 100-летию Верховного суда Республики Бурятия,</w:t>
      </w:r>
    </w:p>
    <w:p w:rsidR="009C51CA" w:rsidRDefault="00576EB9" w:rsidP="000C51C7">
      <w:pPr>
        <w:ind w:firstLine="540"/>
        <w:jc w:val="center"/>
        <w:rPr>
          <w:sz w:val="28"/>
          <w:szCs w:val="28"/>
        </w:rPr>
      </w:pPr>
      <w:r>
        <w:rPr>
          <w:sz w:val="28"/>
          <w:szCs w:val="28"/>
        </w:rPr>
        <w:t xml:space="preserve">которая состоится </w:t>
      </w:r>
      <w:r w:rsidR="001067E9" w:rsidRPr="00FA5BD9">
        <w:rPr>
          <w:b/>
          <w:sz w:val="32"/>
          <w:szCs w:val="32"/>
        </w:rPr>
        <w:t>2</w:t>
      </w:r>
      <w:r w:rsidR="0075636D">
        <w:rPr>
          <w:b/>
          <w:sz w:val="32"/>
          <w:szCs w:val="32"/>
        </w:rPr>
        <w:t>1</w:t>
      </w:r>
      <w:r w:rsidRPr="00FA5BD9">
        <w:rPr>
          <w:b/>
          <w:sz w:val="32"/>
          <w:szCs w:val="32"/>
        </w:rPr>
        <w:t>-2</w:t>
      </w:r>
      <w:r w:rsidR="0075636D">
        <w:rPr>
          <w:b/>
          <w:sz w:val="32"/>
          <w:szCs w:val="32"/>
        </w:rPr>
        <w:t>3</w:t>
      </w:r>
      <w:r w:rsidRPr="00FA5BD9">
        <w:rPr>
          <w:b/>
          <w:sz w:val="32"/>
          <w:szCs w:val="32"/>
        </w:rPr>
        <w:t xml:space="preserve"> сентября</w:t>
      </w:r>
      <w:r>
        <w:rPr>
          <w:b/>
          <w:sz w:val="32"/>
          <w:szCs w:val="32"/>
        </w:rPr>
        <w:t xml:space="preserve"> </w:t>
      </w:r>
      <w:r>
        <w:rPr>
          <w:b/>
          <w:sz w:val="28"/>
          <w:szCs w:val="28"/>
        </w:rPr>
        <w:t>2023 года</w:t>
      </w:r>
    </w:p>
    <w:p w:rsidR="009C51CA" w:rsidRDefault="009C51CA">
      <w:pPr>
        <w:ind w:firstLine="540"/>
        <w:jc w:val="both"/>
        <w:rPr>
          <w:b/>
          <w:sz w:val="28"/>
          <w:szCs w:val="28"/>
        </w:rPr>
      </w:pPr>
    </w:p>
    <w:p w:rsidR="009C51CA" w:rsidRDefault="00576EB9">
      <w:pPr>
        <w:ind w:firstLine="540"/>
        <w:jc w:val="both"/>
        <w:rPr>
          <w:sz w:val="28"/>
          <w:szCs w:val="28"/>
        </w:rPr>
      </w:pPr>
      <w:r>
        <w:rPr>
          <w:sz w:val="28"/>
          <w:szCs w:val="28"/>
        </w:rPr>
        <w:t>К участию приглашаются представители органов законодательной, исполнительной и судебной власти,  общественных организаций, средств массовой информации,  научных учреждений, образовательных организаций, медиаторы, аспиранты и магистранты  вузов России и зарубежных стран.</w:t>
      </w:r>
    </w:p>
    <w:p w:rsidR="009C51CA" w:rsidRDefault="009C51CA">
      <w:pPr>
        <w:ind w:firstLine="540"/>
        <w:jc w:val="both"/>
        <w:rPr>
          <w:b/>
          <w:sz w:val="28"/>
          <w:szCs w:val="28"/>
        </w:rPr>
      </w:pPr>
    </w:p>
    <w:p w:rsidR="009C51CA" w:rsidRDefault="00576EB9" w:rsidP="000C51C7">
      <w:pPr>
        <w:ind w:firstLine="540"/>
        <w:jc w:val="center"/>
        <w:rPr>
          <w:b/>
          <w:sz w:val="28"/>
          <w:szCs w:val="28"/>
        </w:rPr>
      </w:pPr>
      <w:r>
        <w:rPr>
          <w:b/>
          <w:sz w:val="28"/>
          <w:szCs w:val="28"/>
        </w:rPr>
        <w:t>Направления работы конференции:</w:t>
      </w:r>
    </w:p>
    <w:p w:rsidR="009C51CA" w:rsidRDefault="009C51CA">
      <w:pPr>
        <w:ind w:firstLine="540"/>
        <w:jc w:val="both"/>
        <w:rPr>
          <w:b/>
          <w:sz w:val="28"/>
          <w:szCs w:val="28"/>
        </w:rPr>
      </w:pPr>
    </w:p>
    <w:p w:rsidR="009C51CA" w:rsidRDefault="00576EB9">
      <w:pPr>
        <w:pStyle w:val="ad"/>
        <w:numPr>
          <w:ilvl w:val="0"/>
          <w:numId w:val="1"/>
        </w:numPr>
        <w:jc w:val="both"/>
        <w:rPr>
          <w:sz w:val="28"/>
          <w:szCs w:val="28"/>
        </w:rPr>
      </w:pPr>
      <w:r>
        <w:rPr>
          <w:sz w:val="28"/>
          <w:szCs w:val="28"/>
        </w:rPr>
        <w:t>Дружественное к ребенку правосудие: разрешение споров о защите прав и интересов  детей в порядке гражданского судопроизводства</w:t>
      </w:r>
    </w:p>
    <w:p w:rsidR="009C51CA" w:rsidRDefault="00576EB9">
      <w:pPr>
        <w:pStyle w:val="ad"/>
        <w:numPr>
          <w:ilvl w:val="0"/>
          <w:numId w:val="1"/>
        </w:numPr>
        <w:jc w:val="both"/>
        <w:rPr>
          <w:sz w:val="28"/>
          <w:szCs w:val="28"/>
        </w:rPr>
      </w:pPr>
      <w:r>
        <w:rPr>
          <w:sz w:val="28"/>
          <w:szCs w:val="28"/>
        </w:rPr>
        <w:t>Частно-правовые механизмы реализации прав детей в Российской Федерации</w:t>
      </w:r>
    </w:p>
    <w:p w:rsidR="009C51CA" w:rsidRDefault="00576EB9">
      <w:pPr>
        <w:pStyle w:val="ad"/>
        <w:numPr>
          <w:ilvl w:val="0"/>
          <w:numId w:val="1"/>
        </w:numPr>
        <w:jc w:val="both"/>
        <w:rPr>
          <w:sz w:val="28"/>
          <w:szCs w:val="28"/>
        </w:rPr>
      </w:pPr>
      <w:r>
        <w:rPr>
          <w:sz w:val="28"/>
          <w:szCs w:val="28"/>
        </w:rPr>
        <w:t>Защита прав и законных интересов детей как традиционная семейная ценность</w:t>
      </w:r>
    </w:p>
    <w:p w:rsidR="000C51C7" w:rsidRDefault="000C51C7">
      <w:pPr>
        <w:pStyle w:val="ad"/>
        <w:numPr>
          <w:ilvl w:val="0"/>
          <w:numId w:val="1"/>
        </w:numPr>
        <w:jc w:val="both"/>
        <w:rPr>
          <w:sz w:val="28"/>
          <w:szCs w:val="28"/>
        </w:rPr>
      </w:pPr>
      <w:r>
        <w:rPr>
          <w:sz w:val="28"/>
          <w:szCs w:val="28"/>
        </w:rPr>
        <w:t>Интересы семьи и интересы детей – о балансе публичных и частных интересов</w:t>
      </w:r>
    </w:p>
    <w:p w:rsidR="009C51CA" w:rsidRDefault="00576EB9">
      <w:pPr>
        <w:pStyle w:val="ad"/>
        <w:numPr>
          <w:ilvl w:val="0"/>
          <w:numId w:val="1"/>
        </w:numPr>
        <w:jc w:val="both"/>
        <w:rPr>
          <w:sz w:val="28"/>
          <w:szCs w:val="28"/>
        </w:rPr>
      </w:pPr>
      <w:r>
        <w:rPr>
          <w:sz w:val="28"/>
          <w:szCs w:val="28"/>
        </w:rPr>
        <w:t xml:space="preserve">Актуальные вопросы охраны и защиты прав детей-сирот и детей, оставшихся без попечения родителей </w:t>
      </w:r>
    </w:p>
    <w:p w:rsidR="009C51CA" w:rsidRDefault="00576EB9">
      <w:pPr>
        <w:pStyle w:val="ad"/>
        <w:numPr>
          <w:ilvl w:val="0"/>
          <w:numId w:val="1"/>
        </w:numPr>
        <w:jc w:val="both"/>
        <w:rPr>
          <w:sz w:val="28"/>
          <w:szCs w:val="28"/>
        </w:rPr>
      </w:pPr>
      <w:r>
        <w:rPr>
          <w:sz w:val="28"/>
          <w:szCs w:val="28"/>
        </w:rPr>
        <w:t>Модели восстановительного правосудия для судов и учреждений системы профилактики безнадзорности и правонарушений несовершеннолетних</w:t>
      </w:r>
    </w:p>
    <w:p w:rsidR="009C51CA" w:rsidRDefault="00576EB9">
      <w:pPr>
        <w:pStyle w:val="ad"/>
        <w:numPr>
          <w:ilvl w:val="0"/>
          <w:numId w:val="1"/>
        </w:numPr>
        <w:jc w:val="both"/>
        <w:rPr>
          <w:sz w:val="28"/>
          <w:szCs w:val="28"/>
        </w:rPr>
      </w:pPr>
      <w:r>
        <w:rPr>
          <w:sz w:val="28"/>
          <w:szCs w:val="28"/>
        </w:rPr>
        <w:t xml:space="preserve">Проблемы предупреждения преступлений несовершеннолетних и против несовершеннолетних </w:t>
      </w:r>
    </w:p>
    <w:p w:rsidR="009C51CA" w:rsidRDefault="00576EB9">
      <w:pPr>
        <w:pStyle w:val="ad"/>
        <w:numPr>
          <w:ilvl w:val="0"/>
          <w:numId w:val="1"/>
        </w:numPr>
        <w:shd w:val="clear" w:color="auto" w:fill="FFFFFF"/>
        <w:jc w:val="both"/>
        <w:rPr>
          <w:sz w:val="28"/>
          <w:szCs w:val="28"/>
        </w:rPr>
      </w:pPr>
      <w:r>
        <w:rPr>
          <w:sz w:val="28"/>
          <w:szCs w:val="28"/>
        </w:rPr>
        <w:t>Эффективность применяемых видов наказаний в целях исправления несовершеннолетних осужденных и предупреждения совершения ими новых преступлений</w:t>
      </w:r>
    </w:p>
    <w:p w:rsidR="009C51CA" w:rsidRDefault="00576EB9">
      <w:pPr>
        <w:pStyle w:val="ad"/>
        <w:numPr>
          <w:ilvl w:val="0"/>
          <w:numId w:val="1"/>
        </w:numPr>
        <w:shd w:val="clear" w:color="auto" w:fill="FFFFFF"/>
        <w:jc w:val="both"/>
        <w:rPr>
          <w:sz w:val="28"/>
          <w:szCs w:val="28"/>
        </w:rPr>
      </w:pPr>
      <w:r>
        <w:rPr>
          <w:sz w:val="28"/>
          <w:szCs w:val="28"/>
        </w:rPr>
        <w:lastRenderedPageBreak/>
        <w:t>Создание и развитие служб пробации для несовершеннолетних в Российской Федерации</w:t>
      </w:r>
    </w:p>
    <w:p w:rsidR="009C51CA" w:rsidRDefault="000C51C7">
      <w:pPr>
        <w:pStyle w:val="ad"/>
        <w:numPr>
          <w:ilvl w:val="0"/>
          <w:numId w:val="1"/>
        </w:numPr>
        <w:autoSpaceDE w:val="0"/>
        <w:autoSpaceDN w:val="0"/>
        <w:adjustRightInd w:val="0"/>
        <w:jc w:val="both"/>
        <w:rPr>
          <w:sz w:val="28"/>
          <w:szCs w:val="28"/>
        </w:rPr>
      </w:pPr>
      <w:r>
        <w:rPr>
          <w:sz w:val="28"/>
          <w:szCs w:val="28"/>
        </w:rPr>
        <w:t xml:space="preserve">Совершенствование правового механизма рассмотрения судами административных дел, связанных </w:t>
      </w:r>
      <w:r>
        <w:rPr>
          <w:bCs/>
          <w:sz w:val="28"/>
          <w:szCs w:val="28"/>
        </w:rPr>
        <w:t>с помещением несовершеннолетних в центр временного содержания</w:t>
      </w:r>
      <w:r>
        <w:rPr>
          <w:sz w:val="28"/>
          <w:szCs w:val="28"/>
        </w:rPr>
        <w:t xml:space="preserve"> для несовершеннолетних правонарушителей органа внутренних дел </w:t>
      </w:r>
      <w:r>
        <w:rPr>
          <w:bCs/>
          <w:sz w:val="28"/>
          <w:szCs w:val="28"/>
        </w:rPr>
        <w:t xml:space="preserve">и </w:t>
      </w:r>
      <w:r>
        <w:rPr>
          <w:sz w:val="28"/>
          <w:szCs w:val="28"/>
        </w:rPr>
        <w:t xml:space="preserve">специальное учебно-воспитательное </w:t>
      </w:r>
      <w:r>
        <w:rPr>
          <w:bCs/>
          <w:sz w:val="28"/>
          <w:szCs w:val="28"/>
        </w:rPr>
        <w:t>учреждение закрытого типа</w:t>
      </w:r>
    </w:p>
    <w:p w:rsidR="009C51CA" w:rsidRDefault="00576EB9">
      <w:pPr>
        <w:pStyle w:val="ad"/>
        <w:numPr>
          <w:ilvl w:val="0"/>
          <w:numId w:val="1"/>
        </w:numPr>
        <w:autoSpaceDE w:val="0"/>
        <w:autoSpaceDN w:val="0"/>
        <w:adjustRightInd w:val="0"/>
        <w:jc w:val="both"/>
        <w:rPr>
          <w:sz w:val="28"/>
          <w:szCs w:val="28"/>
        </w:rPr>
      </w:pPr>
      <w:r>
        <w:rPr>
          <w:bCs/>
          <w:sz w:val="28"/>
          <w:szCs w:val="28"/>
        </w:rPr>
        <w:t xml:space="preserve"> Повышение роли органов и учреждений системы </w:t>
      </w:r>
      <w:r>
        <w:rPr>
          <w:sz w:val="28"/>
          <w:szCs w:val="28"/>
        </w:rPr>
        <w:t xml:space="preserve">профилактики безнадзорности и правонарушений несовершеннолетних </w:t>
      </w:r>
    </w:p>
    <w:p w:rsidR="009C51CA" w:rsidRDefault="00576EB9">
      <w:pPr>
        <w:pStyle w:val="ad"/>
        <w:numPr>
          <w:ilvl w:val="0"/>
          <w:numId w:val="1"/>
        </w:numPr>
        <w:shd w:val="clear" w:color="auto" w:fill="FFFFFF"/>
        <w:jc w:val="both"/>
        <w:rPr>
          <w:sz w:val="28"/>
          <w:szCs w:val="28"/>
        </w:rPr>
      </w:pPr>
      <w:r>
        <w:rPr>
          <w:sz w:val="28"/>
          <w:szCs w:val="28"/>
        </w:rPr>
        <w:t xml:space="preserve"> Теоретические основания и ключевые тенденции развития примирительных процедур в национальных системах правосудия</w:t>
      </w:r>
    </w:p>
    <w:p w:rsidR="009C51CA" w:rsidRDefault="00576EB9">
      <w:pPr>
        <w:pStyle w:val="ad"/>
        <w:numPr>
          <w:ilvl w:val="0"/>
          <w:numId w:val="1"/>
        </w:numPr>
        <w:jc w:val="both"/>
        <w:rPr>
          <w:sz w:val="28"/>
          <w:szCs w:val="28"/>
        </w:rPr>
      </w:pPr>
      <w:r>
        <w:rPr>
          <w:sz w:val="28"/>
          <w:szCs w:val="28"/>
        </w:rPr>
        <w:t xml:space="preserve"> Регламентация процедуры медиации при разрешении споров о детях в порядке гражданского судопроизводства</w:t>
      </w:r>
    </w:p>
    <w:p w:rsidR="009C51CA" w:rsidRDefault="00576EB9">
      <w:pPr>
        <w:pStyle w:val="ad"/>
        <w:numPr>
          <w:ilvl w:val="0"/>
          <w:numId w:val="1"/>
        </w:numPr>
        <w:jc w:val="both"/>
        <w:rPr>
          <w:sz w:val="28"/>
          <w:szCs w:val="28"/>
        </w:rPr>
      </w:pPr>
      <w:r>
        <w:rPr>
          <w:sz w:val="28"/>
          <w:szCs w:val="28"/>
        </w:rPr>
        <w:t xml:space="preserve"> Применение примирительных практик и процедур в сфере уголовной юстиции.</w:t>
      </w:r>
    </w:p>
    <w:p w:rsidR="009C51CA" w:rsidRDefault="000C51C7">
      <w:pPr>
        <w:pStyle w:val="ad"/>
        <w:numPr>
          <w:ilvl w:val="0"/>
          <w:numId w:val="1"/>
        </w:numPr>
        <w:jc w:val="both"/>
        <w:rPr>
          <w:sz w:val="28"/>
          <w:szCs w:val="28"/>
          <w:shd w:val="clear" w:color="auto" w:fill="FFFFFF"/>
        </w:rPr>
      </w:pPr>
      <w:r>
        <w:rPr>
          <w:sz w:val="28"/>
          <w:szCs w:val="28"/>
        </w:rPr>
        <w:t>Медиация и м</w:t>
      </w:r>
      <w:r>
        <w:rPr>
          <w:sz w:val="28"/>
          <w:szCs w:val="28"/>
          <w:shd w:val="clear" w:color="auto" w:fill="FFFFFF"/>
        </w:rPr>
        <w:t>едиативные технологии в работе специалиста, работающего с детьми и </w:t>
      </w:r>
      <w:r>
        <w:rPr>
          <w:sz w:val="28"/>
          <w:szCs w:val="28"/>
        </w:rPr>
        <w:t>их семьями. Школьные службы примирения</w:t>
      </w:r>
    </w:p>
    <w:p w:rsidR="009C51CA" w:rsidRDefault="000C51C7">
      <w:pPr>
        <w:pStyle w:val="ad"/>
        <w:numPr>
          <w:ilvl w:val="0"/>
          <w:numId w:val="1"/>
        </w:numPr>
        <w:shd w:val="clear" w:color="auto" w:fill="FFFFFF"/>
        <w:spacing w:after="255" w:line="270" w:lineRule="atLeast"/>
        <w:jc w:val="both"/>
        <w:outlineLvl w:val="2"/>
        <w:rPr>
          <w:bCs/>
          <w:sz w:val="28"/>
          <w:szCs w:val="28"/>
          <w:shd w:val="clear" w:color="auto" w:fill="FFFFFF"/>
        </w:rPr>
      </w:pPr>
      <w:r>
        <w:rPr>
          <w:bCs/>
          <w:sz w:val="28"/>
          <w:szCs w:val="28"/>
        </w:rPr>
        <w:t>Развитие системы правового просвещения и института медиации в Российской Федерации и зарубежных странах</w:t>
      </w:r>
    </w:p>
    <w:p w:rsidR="009C51CA" w:rsidRDefault="000C51C7">
      <w:pPr>
        <w:pStyle w:val="ad"/>
        <w:numPr>
          <w:ilvl w:val="0"/>
          <w:numId w:val="1"/>
        </w:numPr>
        <w:jc w:val="both"/>
        <w:rPr>
          <w:sz w:val="28"/>
          <w:szCs w:val="28"/>
        </w:rPr>
      </w:pPr>
      <w:r>
        <w:rPr>
          <w:sz w:val="28"/>
          <w:szCs w:val="28"/>
        </w:rPr>
        <w:t>Социально-психологические аспекты профилактики отклоняющегося поведения у детей и подростков</w:t>
      </w:r>
    </w:p>
    <w:p w:rsidR="009C51CA" w:rsidRDefault="009C51CA">
      <w:pPr>
        <w:ind w:firstLine="567"/>
        <w:jc w:val="both"/>
        <w:rPr>
          <w:sz w:val="28"/>
          <w:szCs w:val="28"/>
        </w:rPr>
      </w:pPr>
    </w:p>
    <w:p w:rsidR="009C51CA" w:rsidRDefault="00576EB9">
      <w:pPr>
        <w:ind w:firstLine="567"/>
        <w:jc w:val="both"/>
        <w:rPr>
          <w:sz w:val="28"/>
          <w:szCs w:val="28"/>
        </w:rPr>
      </w:pPr>
      <w:r>
        <w:rPr>
          <w:sz w:val="28"/>
          <w:szCs w:val="28"/>
        </w:rPr>
        <w:t>Тематика докладов может быть расширена в рамках общей направленности научного форума.</w:t>
      </w:r>
    </w:p>
    <w:p w:rsidR="009C51CA" w:rsidRPr="00C75B3E" w:rsidRDefault="00576EB9">
      <w:pPr>
        <w:ind w:firstLine="540"/>
        <w:jc w:val="both"/>
        <w:rPr>
          <w:sz w:val="28"/>
          <w:szCs w:val="28"/>
        </w:rPr>
      </w:pPr>
      <w:r>
        <w:rPr>
          <w:sz w:val="28"/>
          <w:szCs w:val="28"/>
        </w:rPr>
        <w:t>Планируется проведение пленарного и секционных  заседаний, а также круглого  стола «</w:t>
      </w:r>
      <w:r>
        <w:rPr>
          <w:b/>
          <w:sz w:val="28"/>
          <w:szCs w:val="28"/>
        </w:rPr>
        <w:t>Проблемы правового просвещения и преподавания права в школе</w:t>
      </w:r>
      <w:r>
        <w:rPr>
          <w:sz w:val="28"/>
          <w:szCs w:val="28"/>
        </w:rPr>
        <w:t xml:space="preserve">» (модератор – директор Института непрерывного образования Бурятского госуниверситета, к.пед.н., доцент Цыренова Марина Геннадьевна, тел. </w:t>
      </w:r>
      <w:hyperlink r:id="rId14" w:history="1">
        <w:r w:rsidRPr="00C75B3E">
          <w:rPr>
            <w:rStyle w:val="a4"/>
            <w:color w:val="auto"/>
            <w:sz w:val="28"/>
            <w:szCs w:val="28"/>
            <w:u w:val="none"/>
          </w:rPr>
          <w:t>89021617993, tsbudaeva@mail.ru</w:t>
        </w:r>
      </w:hyperlink>
      <w:r w:rsidRPr="00C75B3E">
        <w:rPr>
          <w:sz w:val="28"/>
          <w:szCs w:val="28"/>
        </w:rPr>
        <w:t>).</w:t>
      </w:r>
    </w:p>
    <w:p w:rsidR="009C51CA" w:rsidRDefault="00576EB9">
      <w:pPr>
        <w:ind w:firstLine="540"/>
        <w:jc w:val="both"/>
        <w:rPr>
          <w:sz w:val="28"/>
          <w:szCs w:val="28"/>
        </w:rPr>
      </w:pPr>
      <w:r>
        <w:rPr>
          <w:sz w:val="28"/>
          <w:szCs w:val="28"/>
        </w:rPr>
        <w:t>Уполномоченный по правам человека в Иркутской области и Иркутский молодежный Фонд правозащитников «Ювента»</w:t>
      </w:r>
      <w:r>
        <w:rPr>
          <w:b/>
          <w:sz w:val="28"/>
          <w:szCs w:val="28"/>
        </w:rPr>
        <w:t xml:space="preserve"> организуют панельную дискуссию «Криминальные риски для молодежи в фокусе прав человека. Реалии и тенденции» </w:t>
      </w:r>
      <w:r>
        <w:rPr>
          <w:sz w:val="28"/>
          <w:szCs w:val="28"/>
        </w:rPr>
        <w:t>(</w:t>
      </w:r>
      <w:r>
        <w:rPr>
          <w:sz w:val="28"/>
          <w:szCs w:val="28"/>
          <w:shd w:val="clear" w:color="auto" w:fill="FFFFFF"/>
        </w:rPr>
        <w:t xml:space="preserve">модератор – главный советник Уполномоченного по правам человека в Иркутской области, к.ю.н., доцент Сутурин Михаил Александрович, тел. 89025190517, </w:t>
      </w:r>
      <w:hyperlink r:id="rId15" w:history="1">
        <w:r w:rsidRPr="00C75B3E">
          <w:rPr>
            <w:rStyle w:val="a4"/>
            <w:color w:val="auto"/>
            <w:sz w:val="28"/>
            <w:szCs w:val="28"/>
            <w:u w:val="none"/>
            <w:shd w:val="clear" w:color="auto" w:fill="FFFFFF"/>
            <w:lang w:val="en-US"/>
          </w:rPr>
          <w:t>mialsu</w:t>
        </w:r>
        <w:r w:rsidRPr="00C75B3E">
          <w:rPr>
            <w:rStyle w:val="a4"/>
            <w:color w:val="auto"/>
            <w:sz w:val="28"/>
            <w:szCs w:val="28"/>
            <w:u w:val="none"/>
            <w:shd w:val="clear" w:color="auto" w:fill="FFFFFF"/>
          </w:rPr>
          <w:t>@</w:t>
        </w:r>
        <w:r w:rsidRPr="00C75B3E">
          <w:rPr>
            <w:rStyle w:val="a4"/>
            <w:color w:val="auto"/>
            <w:sz w:val="28"/>
            <w:szCs w:val="28"/>
            <w:u w:val="none"/>
            <w:shd w:val="clear" w:color="auto" w:fill="FFFFFF"/>
            <w:lang w:val="en-US"/>
          </w:rPr>
          <w:t>yandex</w:t>
        </w:r>
        <w:r w:rsidRPr="00C75B3E">
          <w:rPr>
            <w:rStyle w:val="a4"/>
            <w:color w:val="auto"/>
            <w:sz w:val="28"/>
            <w:szCs w:val="28"/>
            <w:u w:val="none"/>
            <w:shd w:val="clear" w:color="auto" w:fill="FFFFFF"/>
          </w:rPr>
          <w:t>.</w:t>
        </w:r>
        <w:r w:rsidRPr="00C75B3E">
          <w:rPr>
            <w:rStyle w:val="a4"/>
            <w:color w:val="auto"/>
            <w:sz w:val="28"/>
            <w:szCs w:val="28"/>
            <w:u w:val="none"/>
            <w:shd w:val="clear" w:color="auto" w:fill="FFFFFF"/>
            <w:lang w:val="en-US"/>
          </w:rPr>
          <w:t>ru</w:t>
        </w:r>
      </w:hyperlink>
      <w:r>
        <w:t>).</w:t>
      </w:r>
    </w:p>
    <w:p w:rsidR="009C51CA" w:rsidRDefault="009C51CA">
      <w:pPr>
        <w:jc w:val="both"/>
        <w:rPr>
          <w:b/>
          <w:sz w:val="28"/>
          <w:szCs w:val="28"/>
        </w:rPr>
      </w:pPr>
    </w:p>
    <w:p w:rsidR="009C51CA" w:rsidRDefault="00576EB9" w:rsidP="000C51C7">
      <w:pPr>
        <w:jc w:val="center"/>
        <w:rPr>
          <w:b/>
          <w:sz w:val="28"/>
          <w:szCs w:val="28"/>
        </w:rPr>
      </w:pPr>
      <w:r>
        <w:rPr>
          <w:b/>
          <w:sz w:val="28"/>
          <w:szCs w:val="28"/>
        </w:rPr>
        <w:t>Порядок и условия участия</w:t>
      </w:r>
    </w:p>
    <w:p w:rsidR="009C51CA" w:rsidRDefault="009C51CA">
      <w:pPr>
        <w:jc w:val="both"/>
        <w:rPr>
          <w:b/>
          <w:sz w:val="28"/>
          <w:szCs w:val="28"/>
        </w:rPr>
      </w:pPr>
    </w:p>
    <w:p w:rsidR="009C51CA" w:rsidRPr="00C75B3E" w:rsidRDefault="00576EB9">
      <w:pPr>
        <w:tabs>
          <w:tab w:val="left" w:pos="284"/>
        </w:tabs>
        <w:ind w:firstLine="567"/>
        <w:jc w:val="both"/>
        <w:rPr>
          <w:b/>
          <w:bCs/>
          <w:sz w:val="28"/>
          <w:szCs w:val="28"/>
        </w:rPr>
      </w:pPr>
      <w:r>
        <w:rPr>
          <w:sz w:val="28"/>
          <w:szCs w:val="28"/>
        </w:rPr>
        <w:t xml:space="preserve">Для участия в конференции необходимо </w:t>
      </w:r>
      <w:r>
        <w:rPr>
          <w:b/>
          <w:sz w:val="28"/>
          <w:szCs w:val="28"/>
        </w:rPr>
        <w:t xml:space="preserve">до 1 сентября 2023 года </w:t>
      </w:r>
      <w:r>
        <w:rPr>
          <w:sz w:val="28"/>
          <w:szCs w:val="28"/>
        </w:rPr>
        <w:t xml:space="preserve">представить в Оргкомитет заявку  и доклад  с приложением презентаций в электронном варианте на </w:t>
      </w:r>
      <w:r>
        <w:rPr>
          <w:b/>
          <w:sz w:val="28"/>
          <w:szCs w:val="28"/>
          <w:lang w:val="en-US"/>
        </w:rPr>
        <w:t>e</w:t>
      </w:r>
      <w:r>
        <w:rPr>
          <w:b/>
          <w:sz w:val="28"/>
          <w:szCs w:val="28"/>
        </w:rPr>
        <w:t>-</w:t>
      </w:r>
      <w:r>
        <w:rPr>
          <w:b/>
          <w:sz w:val="28"/>
          <w:szCs w:val="28"/>
          <w:lang w:val="en-US"/>
        </w:rPr>
        <w:t>mail</w:t>
      </w:r>
      <w:r w:rsidRPr="00C75B3E">
        <w:rPr>
          <w:b/>
          <w:sz w:val="28"/>
          <w:szCs w:val="28"/>
        </w:rPr>
        <w:t xml:space="preserve">: </w:t>
      </w:r>
      <w:hyperlink r:id="rId16" w:history="1">
        <w:r w:rsidRPr="00C75B3E">
          <w:rPr>
            <w:rStyle w:val="a4"/>
            <w:color w:val="auto"/>
            <w:sz w:val="28"/>
            <w:szCs w:val="28"/>
            <w:u w:val="none"/>
            <w:lang w:val="en-US"/>
          </w:rPr>
          <w:t>uvenallaw</w:t>
        </w:r>
        <w:r w:rsidRPr="00C75B3E">
          <w:rPr>
            <w:rStyle w:val="a4"/>
            <w:color w:val="auto"/>
            <w:sz w:val="28"/>
            <w:szCs w:val="28"/>
            <w:u w:val="none"/>
          </w:rPr>
          <w:t>2023@mail.ru</w:t>
        </w:r>
      </w:hyperlink>
      <w:r w:rsidR="00C75B3E">
        <w:t>.</w:t>
      </w:r>
    </w:p>
    <w:p w:rsidR="009C51CA" w:rsidRDefault="00CC22E1" w:rsidP="00FA5BD9">
      <w:pPr>
        <w:ind w:firstLine="567"/>
        <w:jc w:val="both"/>
        <w:rPr>
          <w:sz w:val="28"/>
          <w:szCs w:val="28"/>
        </w:rPr>
      </w:pPr>
      <w:r w:rsidRPr="00FA5BD9">
        <w:rPr>
          <w:sz w:val="28"/>
          <w:szCs w:val="28"/>
        </w:rPr>
        <w:t>По итогам конференции планируется издание сборника научных трудов, который будет включен в систему РИНЦ.</w:t>
      </w:r>
      <w:r w:rsidRPr="00CC22E1">
        <w:rPr>
          <w:sz w:val="28"/>
          <w:szCs w:val="28"/>
        </w:rPr>
        <w:t xml:space="preserve"> </w:t>
      </w:r>
      <w:r w:rsidR="00576EB9">
        <w:rPr>
          <w:sz w:val="28"/>
          <w:szCs w:val="28"/>
        </w:rPr>
        <w:t>Материалы, оформленные не по образцу и/или присланные после указанного срока, и/или не соответствующие теме конференции, не принимаются к публикации.</w:t>
      </w:r>
    </w:p>
    <w:p w:rsidR="009C51CA" w:rsidRDefault="00576EB9">
      <w:pPr>
        <w:tabs>
          <w:tab w:val="left" w:pos="284"/>
        </w:tabs>
        <w:ind w:firstLine="567"/>
        <w:jc w:val="both"/>
        <w:rPr>
          <w:bCs/>
          <w:sz w:val="28"/>
          <w:szCs w:val="28"/>
        </w:rPr>
      </w:pPr>
      <w:r>
        <w:rPr>
          <w:bCs/>
          <w:sz w:val="28"/>
          <w:szCs w:val="28"/>
        </w:rPr>
        <w:t>Расходы, связанные с пребыванием на конференции, оплачиваются участниками за собственный счет или за счет отправляющей стороны.</w:t>
      </w:r>
    </w:p>
    <w:p w:rsidR="009C51CA" w:rsidRDefault="00576EB9">
      <w:pPr>
        <w:ind w:firstLine="540"/>
        <w:jc w:val="both"/>
        <w:rPr>
          <w:sz w:val="28"/>
          <w:szCs w:val="28"/>
        </w:rPr>
      </w:pPr>
      <w:r>
        <w:rPr>
          <w:sz w:val="28"/>
          <w:szCs w:val="28"/>
        </w:rPr>
        <w:t>Форма участия: очная, заочная.</w:t>
      </w:r>
    </w:p>
    <w:p w:rsidR="00B27A83" w:rsidRPr="00B27A83" w:rsidRDefault="00B27A83" w:rsidP="00B27A83">
      <w:pPr>
        <w:tabs>
          <w:tab w:val="left" w:pos="851"/>
        </w:tabs>
        <w:ind w:right="54"/>
        <w:jc w:val="center"/>
        <w:rPr>
          <w:b/>
          <w:sz w:val="28"/>
          <w:szCs w:val="28"/>
        </w:rPr>
      </w:pPr>
      <w:r w:rsidRPr="00B27A83">
        <w:rPr>
          <w:b/>
          <w:sz w:val="28"/>
          <w:szCs w:val="28"/>
        </w:rPr>
        <w:lastRenderedPageBreak/>
        <w:t>Примерный порядок работы конференции</w:t>
      </w:r>
    </w:p>
    <w:p w:rsidR="00B27A83" w:rsidRPr="00B27A83" w:rsidRDefault="00B27A83" w:rsidP="00B27A83">
      <w:pPr>
        <w:tabs>
          <w:tab w:val="left" w:pos="851"/>
        </w:tabs>
        <w:ind w:right="54"/>
        <w:jc w:val="both"/>
        <w:rPr>
          <w:b/>
          <w:color w:val="00B050"/>
          <w:sz w:val="28"/>
          <w:szCs w:val="28"/>
        </w:rPr>
      </w:pPr>
    </w:p>
    <w:p w:rsidR="00B27A83" w:rsidRPr="00B27A83" w:rsidRDefault="00B27A83" w:rsidP="00B27A83">
      <w:pPr>
        <w:tabs>
          <w:tab w:val="left" w:pos="851"/>
        </w:tabs>
        <w:ind w:right="54"/>
        <w:jc w:val="both"/>
        <w:rPr>
          <w:b/>
          <w:sz w:val="28"/>
          <w:szCs w:val="28"/>
        </w:rPr>
      </w:pPr>
      <w:r w:rsidRPr="00B27A83">
        <w:rPr>
          <w:b/>
          <w:sz w:val="28"/>
          <w:szCs w:val="28"/>
        </w:rPr>
        <w:t xml:space="preserve">21 сентября 2023 г., четверг </w:t>
      </w:r>
    </w:p>
    <w:p w:rsidR="00B27A83" w:rsidRPr="00B27A83" w:rsidRDefault="00B27A83" w:rsidP="00B27A83">
      <w:pPr>
        <w:tabs>
          <w:tab w:val="left" w:pos="851"/>
        </w:tabs>
        <w:ind w:right="54"/>
        <w:jc w:val="both"/>
        <w:rPr>
          <w:sz w:val="28"/>
          <w:szCs w:val="28"/>
        </w:rPr>
      </w:pPr>
      <w:r w:rsidRPr="00B27A83">
        <w:rPr>
          <w:sz w:val="28"/>
          <w:szCs w:val="28"/>
        </w:rPr>
        <w:t xml:space="preserve">Заезд и размещение участников конференции. </w:t>
      </w:r>
    </w:p>
    <w:p w:rsidR="00B27A83" w:rsidRPr="00B27A83" w:rsidRDefault="00B27A83" w:rsidP="00B27A83">
      <w:pPr>
        <w:tabs>
          <w:tab w:val="left" w:pos="851"/>
        </w:tabs>
        <w:ind w:right="54"/>
        <w:jc w:val="both"/>
        <w:rPr>
          <w:sz w:val="28"/>
          <w:szCs w:val="28"/>
        </w:rPr>
      </w:pPr>
      <w:r w:rsidRPr="00B27A83">
        <w:rPr>
          <w:sz w:val="28"/>
          <w:szCs w:val="28"/>
        </w:rPr>
        <w:t xml:space="preserve">Экскурсионная программа для гостей </w:t>
      </w:r>
      <w:r w:rsidR="00E30DA2">
        <w:rPr>
          <w:sz w:val="28"/>
          <w:szCs w:val="28"/>
        </w:rPr>
        <w:t>конференции.</w:t>
      </w:r>
    </w:p>
    <w:p w:rsidR="00B27A83" w:rsidRPr="00B27A83" w:rsidRDefault="00B27A83" w:rsidP="00B27A83">
      <w:pPr>
        <w:tabs>
          <w:tab w:val="left" w:pos="851"/>
        </w:tabs>
        <w:ind w:right="54"/>
        <w:jc w:val="both"/>
        <w:rPr>
          <w:b/>
          <w:sz w:val="28"/>
          <w:szCs w:val="28"/>
        </w:rPr>
      </w:pPr>
      <w:r w:rsidRPr="00B27A83">
        <w:rPr>
          <w:b/>
          <w:sz w:val="28"/>
          <w:szCs w:val="28"/>
        </w:rPr>
        <w:t>22 сентября 2023 г., пятница</w:t>
      </w:r>
    </w:p>
    <w:p w:rsidR="00B27A83" w:rsidRPr="00B27A83" w:rsidRDefault="00B27A83" w:rsidP="00B27A83">
      <w:pPr>
        <w:tabs>
          <w:tab w:val="left" w:pos="851"/>
        </w:tabs>
        <w:ind w:right="54"/>
        <w:jc w:val="both"/>
        <w:rPr>
          <w:sz w:val="28"/>
          <w:szCs w:val="28"/>
        </w:rPr>
      </w:pPr>
      <w:r w:rsidRPr="00B27A83">
        <w:rPr>
          <w:sz w:val="28"/>
          <w:szCs w:val="28"/>
        </w:rPr>
        <w:t xml:space="preserve">Открытие конференции. Пленарное заседание. </w:t>
      </w:r>
    </w:p>
    <w:p w:rsidR="00B27A83" w:rsidRPr="00B27A83" w:rsidRDefault="00B27A83" w:rsidP="00B27A83">
      <w:pPr>
        <w:tabs>
          <w:tab w:val="left" w:pos="851"/>
        </w:tabs>
        <w:ind w:right="54"/>
        <w:jc w:val="both"/>
        <w:rPr>
          <w:sz w:val="28"/>
          <w:szCs w:val="28"/>
        </w:rPr>
      </w:pPr>
      <w:r w:rsidRPr="00B27A83">
        <w:rPr>
          <w:sz w:val="28"/>
          <w:szCs w:val="28"/>
        </w:rPr>
        <w:t>Секционные заседания, круглый стол, панельная дискуссия</w:t>
      </w:r>
      <w:r w:rsidR="00E30DA2">
        <w:rPr>
          <w:sz w:val="28"/>
          <w:szCs w:val="28"/>
        </w:rPr>
        <w:t>.</w:t>
      </w:r>
    </w:p>
    <w:p w:rsidR="00B27A83" w:rsidRPr="00B27A83" w:rsidRDefault="00B27A83" w:rsidP="00B27A83">
      <w:pPr>
        <w:tabs>
          <w:tab w:val="left" w:pos="851"/>
        </w:tabs>
        <w:ind w:right="54"/>
        <w:jc w:val="both"/>
        <w:rPr>
          <w:sz w:val="28"/>
          <w:szCs w:val="28"/>
        </w:rPr>
      </w:pPr>
      <w:r w:rsidRPr="00B27A83">
        <w:rPr>
          <w:sz w:val="28"/>
          <w:szCs w:val="28"/>
        </w:rPr>
        <w:t>Торжественное заседание, посвященное 100-летию Верховного суда Республики Бурятия.</w:t>
      </w:r>
    </w:p>
    <w:p w:rsidR="00B27A83" w:rsidRPr="00B27A83" w:rsidRDefault="00B27A83" w:rsidP="00B27A83">
      <w:pPr>
        <w:tabs>
          <w:tab w:val="left" w:pos="851"/>
        </w:tabs>
        <w:ind w:right="54"/>
        <w:jc w:val="both"/>
        <w:rPr>
          <w:sz w:val="28"/>
          <w:szCs w:val="28"/>
        </w:rPr>
      </w:pPr>
      <w:bookmarkStart w:id="0" w:name="_GoBack"/>
      <w:r w:rsidRPr="00B27A83">
        <w:rPr>
          <w:b/>
          <w:sz w:val="28"/>
          <w:szCs w:val="28"/>
        </w:rPr>
        <w:t xml:space="preserve">23 сентября 2023 г., </w:t>
      </w:r>
      <w:bookmarkEnd w:id="0"/>
      <w:r w:rsidRPr="00B27A83">
        <w:rPr>
          <w:b/>
          <w:sz w:val="28"/>
          <w:szCs w:val="28"/>
        </w:rPr>
        <w:t>суббота</w:t>
      </w:r>
    </w:p>
    <w:p w:rsidR="00B27A83" w:rsidRPr="00B27A83" w:rsidRDefault="00B27A83" w:rsidP="00B27A83">
      <w:pPr>
        <w:tabs>
          <w:tab w:val="left" w:pos="851"/>
        </w:tabs>
        <w:ind w:right="54"/>
        <w:jc w:val="both"/>
        <w:rPr>
          <w:sz w:val="28"/>
          <w:szCs w:val="28"/>
        </w:rPr>
      </w:pPr>
      <w:r w:rsidRPr="00B27A83">
        <w:rPr>
          <w:sz w:val="28"/>
          <w:szCs w:val="28"/>
        </w:rPr>
        <w:t>Заключительное заседание. Подведение итогов конференции.</w:t>
      </w:r>
    </w:p>
    <w:p w:rsidR="009C51CA" w:rsidRDefault="00576EB9">
      <w:pPr>
        <w:pStyle w:val="3"/>
        <w:spacing w:line="276" w:lineRule="auto"/>
        <w:ind w:left="2719"/>
        <w:jc w:val="both"/>
        <w:rPr>
          <w:sz w:val="24"/>
          <w:szCs w:val="24"/>
        </w:rPr>
      </w:pPr>
      <w:r>
        <w:rPr>
          <w:sz w:val="28"/>
          <w:szCs w:val="28"/>
        </w:rPr>
        <w:t>Требования к оформлению публикации</w:t>
      </w:r>
      <w:r>
        <w:rPr>
          <w:sz w:val="24"/>
          <w:szCs w:val="24"/>
        </w:rPr>
        <w:t>:</w:t>
      </w:r>
    </w:p>
    <w:p w:rsidR="009C51CA" w:rsidRDefault="00576EB9">
      <w:pPr>
        <w:pStyle w:val="Default"/>
        <w:tabs>
          <w:tab w:val="left" w:pos="709"/>
          <w:tab w:val="left" w:pos="851"/>
        </w:tabs>
        <w:spacing w:line="276" w:lineRule="auto"/>
        <w:ind w:firstLine="567"/>
        <w:jc w:val="both"/>
        <w:rPr>
          <w:color w:val="auto"/>
        </w:rPr>
      </w:pPr>
      <w:r>
        <w:rPr>
          <w:b/>
          <w:color w:val="auto"/>
        </w:rPr>
        <w:tab/>
      </w:r>
      <w:r>
        <w:rPr>
          <w:color w:val="auto"/>
        </w:rPr>
        <w:t xml:space="preserve">1. Статья представляется в электронной форме на русском или на родном языке (в последнем случае она должна быть дополнительно переведена на английский язык,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2. Название статьи располагается по центру страницы полужирным шрифтом, прописными буквами(на русском и английском языках).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3. УДК и ББК указываются над названием статьи в верхнем левом углу.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4. 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e-mailавтора).</w:t>
      </w:r>
    </w:p>
    <w:p w:rsidR="009C51CA" w:rsidRDefault="00576EB9">
      <w:pPr>
        <w:tabs>
          <w:tab w:val="left" w:pos="851"/>
        </w:tabs>
        <w:adjustRightInd w:val="0"/>
        <w:spacing w:line="276" w:lineRule="auto"/>
        <w:ind w:firstLine="567"/>
        <w:jc w:val="both"/>
        <w:rPr>
          <w:rFonts w:eastAsiaTheme="minorEastAsia"/>
          <w:lang w:eastAsia="en-US"/>
        </w:rPr>
      </w:pPr>
      <w:r>
        <w:rPr>
          <w:rFonts w:eastAsiaTheme="minorEastAsia"/>
          <w:lang w:eastAsia="en-US"/>
        </w:rPr>
        <w:t xml:space="preserve">5. Аннотация (100-150 слов,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6. Ключевые слова (4–6 слов) (на русском и английском языках).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7. Объем статьи – </w:t>
      </w:r>
      <w:r w:rsidR="00ED396A">
        <w:rPr>
          <w:rFonts w:eastAsiaTheme="minorEastAsia"/>
          <w:b/>
          <w:bCs/>
          <w:lang w:eastAsia="en-US"/>
        </w:rPr>
        <w:t>от 7</w:t>
      </w:r>
      <w:r>
        <w:rPr>
          <w:rFonts w:eastAsiaTheme="minorEastAsia"/>
          <w:b/>
          <w:bCs/>
          <w:lang w:eastAsia="en-US"/>
        </w:rPr>
        <w:t xml:space="preserve"> до 9 страниц.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8. Текст статьи оформляется в редакторе «MS Word», шрифтом TimesNewRoman, кегль 14, межстрочный интервал - 1,5. Положение на странице (выравнивание) - по ширине текста. Поля со всех сторон – 20 мм. Абзацный отступ - 1,25. Кавычки по тексту « - ». Шрифт аннотации и списка литературы - 12, межстрочный интервал - 1. Нумерацию страниц не ставить.</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9. Сноски оформляются внутри текста в квадратных скобках []. Пример – [1, c. 44].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10. Список использованных источников дается согласно требованиям ГОСТ 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11. Все статьи будут проверяться на наличие заимствований в системе «Антиплагиат» (требуемый уровень оригинальности</w:t>
      </w:r>
      <w:r w:rsidR="00FA5BD9">
        <w:rPr>
          <w:rFonts w:eastAsiaTheme="minorEastAsia"/>
          <w:lang w:eastAsia="en-US"/>
        </w:rPr>
        <w:t xml:space="preserve"> </w:t>
      </w:r>
      <w:r>
        <w:rPr>
          <w:rFonts w:eastAsiaTheme="minorEastAsia"/>
          <w:lang w:eastAsia="en-US"/>
        </w:rPr>
        <w:t xml:space="preserve">авторского текста – не менее </w:t>
      </w:r>
      <w:r w:rsidRPr="00CC22E1">
        <w:rPr>
          <w:rFonts w:eastAsiaTheme="minorEastAsia"/>
          <w:b/>
          <w:lang w:eastAsia="en-US"/>
        </w:rPr>
        <w:t>70%</w:t>
      </w:r>
      <w:r>
        <w:rPr>
          <w:rFonts w:eastAsiaTheme="minorEastAsia"/>
          <w:lang w:eastAsia="en-US"/>
        </w:rPr>
        <w:t>)</w:t>
      </w:r>
      <w:r>
        <w:rPr>
          <w:rStyle w:val="a3"/>
          <w:rFonts w:eastAsiaTheme="minorEastAsia"/>
          <w:lang w:eastAsia="en-US"/>
        </w:rPr>
        <w:footnoteReference w:id="2"/>
      </w:r>
      <w:r>
        <w:rPr>
          <w:rFonts w:eastAsiaTheme="minorEastAsia"/>
          <w:lang w:eastAsia="en-US"/>
        </w:rPr>
        <w:t xml:space="preserve">. </w:t>
      </w:r>
    </w:p>
    <w:p w:rsidR="009C51CA" w:rsidRDefault="009C51CA">
      <w:pPr>
        <w:tabs>
          <w:tab w:val="left" w:pos="851"/>
        </w:tabs>
        <w:ind w:right="54"/>
        <w:jc w:val="both"/>
        <w:rPr>
          <w:sz w:val="28"/>
          <w:szCs w:val="28"/>
        </w:rPr>
      </w:pPr>
      <w:bookmarkStart w:id="1" w:name="o7-1"/>
      <w:bookmarkEnd w:id="1"/>
    </w:p>
    <w:p w:rsidR="00B02DCE" w:rsidRDefault="00B02DCE" w:rsidP="00B02DCE">
      <w:pPr>
        <w:tabs>
          <w:tab w:val="left" w:pos="851"/>
        </w:tabs>
        <w:ind w:right="54"/>
        <w:jc w:val="center"/>
        <w:rPr>
          <w:b/>
        </w:rPr>
      </w:pPr>
    </w:p>
    <w:p w:rsidR="009C51CA" w:rsidRDefault="00576EB9" w:rsidP="00B02DCE">
      <w:pPr>
        <w:tabs>
          <w:tab w:val="left" w:pos="851"/>
        </w:tabs>
        <w:ind w:right="54"/>
        <w:jc w:val="center"/>
        <w:rPr>
          <w:b/>
        </w:rPr>
      </w:pPr>
      <w:r>
        <w:rPr>
          <w:b/>
        </w:rPr>
        <w:lastRenderedPageBreak/>
        <w:t>ОБРАЗЕЦ ОФОРМЛЕНИЯ СТАТЬИ</w:t>
      </w:r>
    </w:p>
    <w:p w:rsidR="009C51CA" w:rsidRDefault="009C51CA">
      <w:pPr>
        <w:spacing w:line="360" w:lineRule="auto"/>
        <w:ind w:firstLine="709"/>
        <w:jc w:val="both"/>
      </w:pPr>
    </w:p>
    <w:p w:rsidR="009C51CA" w:rsidRDefault="00576EB9">
      <w:pPr>
        <w:spacing w:line="360" w:lineRule="auto"/>
        <w:ind w:firstLine="709"/>
        <w:jc w:val="both"/>
      </w:pPr>
      <w:r>
        <w:t>УДК 347.635</w:t>
      </w:r>
    </w:p>
    <w:p w:rsidR="009C51CA" w:rsidRDefault="00576EB9" w:rsidP="00B02DCE">
      <w:pPr>
        <w:jc w:val="center"/>
        <w:rPr>
          <w:b/>
        </w:rPr>
      </w:pPr>
      <w:r>
        <w:rPr>
          <w:b/>
        </w:rPr>
        <w:t>ЛИЧНОЕ ВОСПИТАНИЕ РЕБЕНКА РОДИТЕЛЯМИ В СВЕТЕ СОВЕРШЕНСТВОВАНИЯ СЕМЕЙНОГО ЗАКОНОДАТЕЛЬСТВА</w:t>
      </w:r>
    </w:p>
    <w:p w:rsidR="009C51CA" w:rsidRDefault="009C51CA">
      <w:pPr>
        <w:spacing w:line="360" w:lineRule="auto"/>
        <w:jc w:val="both"/>
      </w:pPr>
    </w:p>
    <w:p w:rsidR="009C51CA" w:rsidRDefault="00576EB9" w:rsidP="00B02DCE">
      <w:pPr>
        <w:shd w:val="clear" w:color="auto" w:fill="FFFFFF"/>
        <w:jc w:val="right"/>
      </w:pPr>
      <w:r>
        <w:rPr>
          <w:b/>
        </w:rPr>
        <w:t>Иванов Иван Иванович</w:t>
      </w:r>
    </w:p>
    <w:p w:rsidR="009C51CA" w:rsidRDefault="00576EB9" w:rsidP="00B02DCE">
      <w:pPr>
        <w:shd w:val="clear" w:color="auto" w:fill="FFFFFF"/>
        <w:jc w:val="right"/>
      </w:pPr>
      <w:r>
        <w:t>кандидат юридических наук, доцент</w:t>
      </w:r>
    </w:p>
    <w:p w:rsidR="009C51CA" w:rsidRDefault="00576EB9" w:rsidP="00B02DCE">
      <w:pPr>
        <w:shd w:val="clear" w:color="auto" w:fill="FFFFFF"/>
        <w:jc w:val="right"/>
      </w:pPr>
      <w:r>
        <w:t xml:space="preserve">Бурятский государственный университет имени Доржи Банзарова  </w:t>
      </w:r>
    </w:p>
    <w:p w:rsidR="009C51CA" w:rsidRDefault="00576EB9" w:rsidP="00B02DCE">
      <w:pPr>
        <w:shd w:val="clear" w:color="auto" w:fill="FFFFFF"/>
        <w:ind w:firstLine="709"/>
        <w:jc w:val="right"/>
      </w:pPr>
      <w:r>
        <w:t>Россия, 670000, г. Улан-Удэ, ул. Смолина, 24а</w:t>
      </w:r>
    </w:p>
    <w:p w:rsidR="009C51CA" w:rsidRDefault="00576EB9" w:rsidP="00B02DCE">
      <w:pPr>
        <w:shd w:val="clear" w:color="auto" w:fill="FFFFFF"/>
        <w:ind w:firstLine="709"/>
        <w:jc w:val="right"/>
      </w:pPr>
      <w:r>
        <w:rPr>
          <w:lang w:val="en-US"/>
        </w:rPr>
        <w:t>E</w:t>
      </w:r>
      <w:r>
        <w:t>-</w:t>
      </w:r>
      <w:r>
        <w:rPr>
          <w:lang w:val="en-US"/>
        </w:rPr>
        <w:t>mail</w:t>
      </w:r>
      <w:r>
        <w:t xml:space="preserve">: </w:t>
      </w:r>
      <w:r>
        <w:rPr>
          <w:lang w:val="en-US"/>
        </w:rPr>
        <w:t>ivanov</w:t>
      </w:r>
      <w:r>
        <w:t>@</w:t>
      </w:r>
      <w:r>
        <w:rPr>
          <w:lang w:val="en-US"/>
        </w:rPr>
        <w:t>mail</w:t>
      </w:r>
      <w:r>
        <w:t>.</w:t>
      </w:r>
      <w:r>
        <w:rPr>
          <w:lang w:val="en-US"/>
        </w:rPr>
        <w:t>ru</w:t>
      </w:r>
    </w:p>
    <w:p w:rsidR="009C51CA" w:rsidRDefault="009C51CA" w:rsidP="00B02DCE">
      <w:pPr>
        <w:ind w:firstLine="709"/>
        <w:jc w:val="right"/>
      </w:pPr>
    </w:p>
    <w:p w:rsidR="009C51CA" w:rsidRDefault="00576EB9">
      <w:pPr>
        <w:spacing w:line="360" w:lineRule="auto"/>
        <w:ind w:firstLine="709"/>
        <w:jc w:val="both"/>
      </w:pPr>
      <w:r>
        <w:t>В статье исследуются новеллы, связанные с правом родителей на воспитание своих детей, предлагаемые для внесения в Семейный кодекс Российской Федерации. Личное воспитание родителями детей, их совместное проживание является залогом укрепления семьи, что и должно находить свое отражение в семейном законодат</w:t>
      </w:r>
      <w:r w:rsidR="00B27A83">
        <w:t>ельстве …</w:t>
      </w:r>
    </w:p>
    <w:p w:rsidR="009C51CA" w:rsidRDefault="00576EB9">
      <w:pPr>
        <w:spacing w:line="360" w:lineRule="auto"/>
        <w:ind w:firstLine="709"/>
        <w:jc w:val="both"/>
      </w:pPr>
      <w:r>
        <w:rPr>
          <w:b/>
        </w:rPr>
        <w:t xml:space="preserve">Ключевые слова: </w:t>
      </w:r>
      <w:r>
        <w:t>права и обязанности родителей, личное воспитание детей, нове</w:t>
      </w:r>
      <w:r w:rsidR="00B27A83">
        <w:t>ллы семейного законодательства…</w:t>
      </w:r>
    </w:p>
    <w:p w:rsidR="009C51CA" w:rsidRDefault="009C51CA">
      <w:pPr>
        <w:spacing w:line="360" w:lineRule="auto"/>
        <w:ind w:firstLine="709"/>
        <w:jc w:val="both"/>
        <w:rPr>
          <w:shd w:val="clear" w:color="auto" w:fill="FFFFFF"/>
        </w:rPr>
      </w:pPr>
    </w:p>
    <w:p w:rsidR="009C51CA" w:rsidRDefault="00576EB9">
      <w:pPr>
        <w:spacing w:line="360" w:lineRule="auto"/>
        <w:ind w:firstLine="709"/>
        <w:jc w:val="both"/>
        <w:rPr>
          <w:shd w:val="clear" w:color="auto" w:fill="FFFFFF"/>
        </w:rPr>
      </w:pPr>
      <w:r>
        <w:rPr>
          <w:shd w:val="clear" w:color="auto" w:fill="FFFFFF"/>
        </w:rPr>
        <w:t>По верному определению А.М. Нечаевой, «от качества исполнения родительских обязанностей во многом зависит направленность развития несовершеннолетнего в семье, т.е. соблюдение его интересов»</w:t>
      </w:r>
      <w:r w:rsidR="00B27A83">
        <w:rPr>
          <w:shd w:val="clear" w:color="auto" w:fill="FFFFFF"/>
        </w:rPr>
        <w:t xml:space="preserve"> </w:t>
      </w:r>
      <w:r>
        <w:rPr>
          <w:shd w:val="clear" w:color="auto" w:fill="FFFFFF"/>
        </w:rPr>
        <w:t xml:space="preserve">[1, </w:t>
      </w:r>
      <w:r>
        <w:rPr>
          <w:shd w:val="clear" w:color="auto" w:fill="FFFFFF"/>
          <w:lang w:val="en-US"/>
        </w:rPr>
        <w:t>c</w:t>
      </w:r>
      <w:r>
        <w:rPr>
          <w:shd w:val="clear" w:color="auto" w:fill="FFFFFF"/>
        </w:rPr>
        <w:t>. 108].</w:t>
      </w:r>
    </w:p>
    <w:p w:rsidR="00B27A83" w:rsidRDefault="00B27A83">
      <w:pPr>
        <w:spacing w:line="360" w:lineRule="auto"/>
        <w:ind w:firstLine="709"/>
        <w:jc w:val="both"/>
        <w:rPr>
          <w:b/>
        </w:rPr>
      </w:pPr>
    </w:p>
    <w:p w:rsidR="009C51CA" w:rsidRDefault="00576EB9">
      <w:pPr>
        <w:spacing w:line="360" w:lineRule="auto"/>
        <w:ind w:firstLine="709"/>
        <w:jc w:val="both"/>
        <w:rPr>
          <w:b/>
        </w:rPr>
      </w:pPr>
      <w:r>
        <w:rPr>
          <w:b/>
        </w:rPr>
        <w:t>Литература</w:t>
      </w:r>
    </w:p>
    <w:p w:rsidR="009C51CA" w:rsidRDefault="00576EB9">
      <w:pPr>
        <w:pStyle w:val="a7"/>
        <w:widowControl/>
        <w:numPr>
          <w:ilvl w:val="0"/>
          <w:numId w:val="2"/>
        </w:numPr>
        <w:autoSpaceDE/>
        <w:autoSpaceDN/>
        <w:adjustRightInd/>
        <w:jc w:val="both"/>
        <w:rPr>
          <w:sz w:val="24"/>
          <w:szCs w:val="24"/>
        </w:rPr>
      </w:pPr>
      <w:r>
        <w:rPr>
          <w:sz w:val="24"/>
          <w:szCs w:val="24"/>
        </w:rPr>
        <w:t xml:space="preserve">Нечаева А.М. Интересы ребенка как объект семейно-правовой защиты // Государство и право. - 2012. - №1. - С. 81. </w:t>
      </w:r>
    </w:p>
    <w:p w:rsidR="009C51CA" w:rsidRDefault="00576EB9">
      <w:pPr>
        <w:pStyle w:val="a7"/>
        <w:widowControl/>
        <w:numPr>
          <w:ilvl w:val="0"/>
          <w:numId w:val="2"/>
        </w:numPr>
        <w:autoSpaceDE/>
        <w:autoSpaceDN/>
        <w:adjustRightInd/>
        <w:jc w:val="both"/>
        <w:rPr>
          <w:sz w:val="24"/>
          <w:szCs w:val="24"/>
        </w:rPr>
      </w:pPr>
      <w:r>
        <w:rPr>
          <w:rFonts w:eastAsia="Times New Roman"/>
          <w:sz w:val="24"/>
          <w:szCs w:val="24"/>
        </w:rPr>
        <w:t xml:space="preserve">Об опеке и попечительстве: федеральный закон от 24 апреля 2008 года № 48-ФЗ (ред. 30.04.2021)// </w:t>
      </w:r>
      <w:r>
        <w:rPr>
          <w:sz w:val="24"/>
          <w:szCs w:val="24"/>
        </w:rPr>
        <w:t>Доступ из СПС «Консультант Плюс».</w:t>
      </w:r>
    </w:p>
    <w:p w:rsidR="009C51CA" w:rsidRDefault="009C51CA">
      <w:pPr>
        <w:tabs>
          <w:tab w:val="left" w:pos="851"/>
        </w:tabs>
        <w:ind w:right="54"/>
        <w:jc w:val="both"/>
        <w:rPr>
          <w:sz w:val="28"/>
          <w:szCs w:val="28"/>
        </w:rPr>
      </w:pPr>
    </w:p>
    <w:p w:rsidR="001808CC" w:rsidRPr="001808CC" w:rsidRDefault="001808CC" w:rsidP="001808CC">
      <w:pPr>
        <w:ind w:firstLine="709"/>
        <w:jc w:val="center"/>
        <w:rPr>
          <w:b/>
          <w:lang w:val="en-US"/>
        </w:rPr>
      </w:pPr>
      <w:r w:rsidRPr="001808CC">
        <w:rPr>
          <w:b/>
          <w:lang w:val="en-US"/>
        </w:rPr>
        <w:t>PERSONAL UPBREAKING OF A CHILD BY PARENTS IN THE LIGHT OF IMPROVEMENT OF FAMILY LEGISLATION</w:t>
      </w:r>
    </w:p>
    <w:p w:rsidR="009C51CA" w:rsidRPr="001808CC" w:rsidRDefault="009C51CA" w:rsidP="001808CC">
      <w:pPr>
        <w:ind w:firstLine="709"/>
        <w:jc w:val="center"/>
        <w:rPr>
          <w:b/>
          <w:color w:val="FF0000"/>
          <w:lang w:val="en-US"/>
        </w:rPr>
      </w:pPr>
    </w:p>
    <w:p w:rsidR="009C51CA" w:rsidRDefault="00576EB9">
      <w:pPr>
        <w:ind w:firstLine="709"/>
        <w:jc w:val="both"/>
        <w:rPr>
          <w:lang w:val="en-US"/>
        </w:rPr>
      </w:pPr>
      <w:r>
        <w:rPr>
          <w:lang w:val="en-US"/>
        </w:rPr>
        <w:t>Ivanov Ivan</w:t>
      </w:r>
      <w:r w:rsidR="00B27A83" w:rsidRPr="0075636D">
        <w:rPr>
          <w:lang w:val="en-US"/>
        </w:rPr>
        <w:t xml:space="preserve"> </w:t>
      </w:r>
      <w:r>
        <w:rPr>
          <w:lang w:val="en-US"/>
        </w:rPr>
        <w:t>Ivanovich</w:t>
      </w:r>
    </w:p>
    <w:p w:rsidR="009C51CA" w:rsidRDefault="00576EB9">
      <w:pPr>
        <w:ind w:firstLine="709"/>
        <w:jc w:val="both"/>
        <w:rPr>
          <w:lang w:val="en-US"/>
        </w:rPr>
      </w:pPr>
      <w:r>
        <w:rPr>
          <w:lang w:val="en-US"/>
        </w:rPr>
        <w:t>Cand. Sci. (Law), A/Prof</w:t>
      </w:r>
    </w:p>
    <w:p w:rsidR="0085497B" w:rsidRPr="0021278D" w:rsidRDefault="00576EB9">
      <w:pPr>
        <w:ind w:firstLine="709"/>
        <w:jc w:val="both"/>
        <w:rPr>
          <w:lang w:val="en-US"/>
        </w:rPr>
      </w:pPr>
      <w:r>
        <w:rPr>
          <w:lang w:val="en-US"/>
        </w:rPr>
        <w:t>Buryat State University named after Dorzhi</w:t>
      </w:r>
      <w:r w:rsidR="00B27A83" w:rsidRPr="00B27A83">
        <w:rPr>
          <w:lang w:val="en-US"/>
        </w:rPr>
        <w:t xml:space="preserve"> </w:t>
      </w:r>
      <w:r>
        <w:rPr>
          <w:lang w:val="en-US"/>
        </w:rPr>
        <w:t>Banzarov</w:t>
      </w:r>
      <w:r w:rsidR="0085497B" w:rsidRPr="0085497B">
        <w:rPr>
          <w:lang w:val="en-US"/>
        </w:rPr>
        <w:t xml:space="preserve">, </w:t>
      </w:r>
      <w:r>
        <w:rPr>
          <w:lang w:val="en-US"/>
        </w:rPr>
        <w:t xml:space="preserve">24 a </w:t>
      </w:r>
    </w:p>
    <w:p w:rsidR="009C51CA" w:rsidRDefault="00576EB9">
      <w:pPr>
        <w:ind w:firstLine="709"/>
        <w:jc w:val="both"/>
        <w:rPr>
          <w:lang w:val="en-US"/>
        </w:rPr>
      </w:pPr>
      <w:r>
        <w:rPr>
          <w:lang w:val="en-US"/>
        </w:rPr>
        <w:t>Smolina St., Ulan-Ude, 670000, Russia</w:t>
      </w:r>
    </w:p>
    <w:p w:rsidR="009C51CA" w:rsidRDefault="00576EB9">
      <w:pPr>
        <w:shd w:val="clear" w:color="auto" w:fill="FFFFFF"/>
        <w:ind w:firstLine="709"/>
        <w:jc w:val="both"/>
        <w:rPr>
          <w:lang w:val="en-US"/>
        </w:rPr>
      </w:pPr>
      <w:r>
        <w:rPr>
          <w:lang w:val="en-US"/>
        </w:rPr>
        <w:t>E-mail: tanyagneusheva88@mail.ru</w:t>
      </w:r>
    </w:p>
    <w:p w:rsidR="009C51CA" w:rsidRDefault="009C51CA">
      <w:pPr>
        <w:ind w:firstLine="709"/>
        <w:jc w:val="both"/>
        <w:rPr>
          <w:lang w:val="en-US"/>
        </w:rPr>
      </w:pPr>
    </w:p>
    <w:p w:rsidR="009C51CA" w:rsidRDefault="009C51CA">
      <w:pPr>
        <w:jc w:val="both"/>
        <w:rPr>
          <w:lang w:val="en-US"/>
        </w:rPr>
      </w:pPr>
    </w:p>
    <w:p w:rsidR="009C51CA" w:rsidRPr="00B27A83" w:rsidRDefault="00576EB9">
      <w:pPr>
        <w:ind w:firstLine="709"/>
        <w:jc w:val="both"/>
        <w:rPr>
          <w:lang w:val="en-US"/>
        </w:rPr>
      </w:pPr>
      <w:r>
        <w:rPr>
          <w:lang w:val="en-US"/>
        </w:rPr>
        <w:t>The article examines the innovations related to the right of parents to raise their children, proposed for inclusion in the Family Code of the Russian Federation. Personal upbringing of children by parents, their cohabitation is the key to strengthening the family, which should be reflected in</w:t>
      </w:r>
      <w:r w:rsidR="00B27A83">
        <w:rPr>
          <w:lang w:val="en-US"/>
        </w:rPr>
        <w:t xml:space="preserve"> family legislation</w:t>
      </w:r>
      <w:r w:rsidR="00B27A83" w:rsidRPr="00B27A83">
        <w:rPr>
          <w:lang w:val="en-US"/>
        </w:rPr>
        <w:t>…</w:t>
      </w:r>
    </w:p>
    <w:p w:rsidR="009C51CA" w:rsidRDefault="00576EB9" w:rsidP="00B27A83">
      <w:pPr>
        <w:ind w:firstLine="708"/>
        <w:jc w:val="both"/>
        <w:rPr>
          <w:b/>
          <w:lang w:val="en-US"/>
        </w:rPr>
      </w:pPr>
      <w:r>
        <w:rPr>
          <w:b/>
          <w:lang w:val="en-US"/>
        </w:rPr>
        <w:t xml:space="preserve">Keywords: </w:t>
      </w:r>
      <w:r>
        <w:rPr>
          <w:bCs/>
          <w:lang w:val="en-US"/>
        </w:rPr>
        <w:t>rights and responsibilities of parents, personal education of children.</w:t>
      </w:r>
    </w:p>
    <w:p w:rsidR="009C51CA" w:rsidRPr="002F1E8F" w:rsidRDefault="009C51CA">
      <w:pPr>
        <w:tabs>
          <w:tab w:val="left" w:pos="851"/>
        </w:tabs>
        <w:ind w:right="54"/>
        <w:jc w:val="both"/>
        <w:rPr>
          <w:sz w:val="28"/>
          <w:szCs w:val="28"/>
          <w:lang w:val="en-US"/>
        </w:rPr>
      </w:pPr>
    </w:p>
    <w:p w:rsidR="002F1E8F" w:rsidRPr="0075636D" w:rsidRDefault="002F1E8F" w:rsidP="002F1E8F">
      <w:pPr>
        <w:tabs>
          <w:tab w:val="left" w:pos="851"/>
        </w:tabs>
        <w:ind w:right="54"/>
        <w:jc w:val="both"/>
        <w:rPr>
          <w:sz w:val="28"/>
          <w:szCs w:val="28"/>
          <w:lang w:val="en-US"/>
        </w:rPr>
      </w:pPr>
    </w:p>
    <w:p w:rsidR="00B27A83" w:rsidRPr="0075636D" w:rsidRDefault="00B27A83" w:rsidP="00B02DCE">
      <w:pPr>
        <w:tabs>
          <w:tab w:val="left" w:pos="851"/>
        </w:tabs>
        <w:ind w:right="54"/>
        <w:jc w:val="center"/>
        <w:rPr>
          <w:b/>
          <w:lang w:val="en-US"/>
        </w:rPr>
      </w:pPr>
    </w:p>
    <w:p w:rsidR="00B27A83" w:rsidRPr="0075636D" w:rsidRDefault="00B27A83" w:rsidP="00B02DCE">
      <w:pPr>
        <w:tabs>
          <w:tab w:val="left" w:pos="851"/>
        </w:tabs>
        <w:ind w:right="54"/>
        <w:jc w:val="center"/>
        <w:rPr>
          <w:b/>
          <w:lang w:val="en-US"/>
        </w:rPr>
      </w:pPr>
    </w:p>
    <w:p w:rsidR="009C51CA" w:rsidRPr="00B27A83" w:rsidRDefault="00576EB9" w:rsidP="00B02DCE">
      <w:pPr>
        <w:tabs>
          <w:tab w:val="left" w:pos="851"/>
        </w:tabs>
        <w:ind w:right="54"/>
        <w:jc w:val="center"/>
        <w:rPr>
          <w:sz w:val="28"/>
          <w:szCs w:val="28"/>
        </w:rPr>
      </w:pPr>
      <w:r w:rsidRPr="00B27A83">
        <w:rPr>
          <w:b/>
          <w:sz w:val="28"/>
          <w:szCs w:val="28"/>
        </w:rPr>
        <w:lastRenderedPageBreak/>
        <w:t>Регистрационная форма для участия в конференции (заявка)</w:t>
      </w:r>
    </w:p>
    <w:p w:rsidR="009C51CA" w:rsidRPr="00B27A83" w:rsidRDefault="009C51CA">
      <w:pPr>
        <w:tabs>
          <w:tab w:val="left" w:pos="851"/>
        </w:tabs>
        <w:ind w:right="54"/>
        <w:jc w:val="both"/>
      </w:pPr>
    </w:p>
    <w:tbl>
      <w:tblPr>
        <w:tblStyle w:val="ac"/>
        <w:tblW w:w="0" w:type="auto"/>
        <w:tblLook w:val="04A0"/>
      </w:tblPr>
      <w:tblGrid>
        <w:gridCol w:w="5637"/>
        <w:gridCol w:w="4659"/>
      </w:tblGrid>
      <w:tr w:rsidR="009C51CA" w:rsidRPr="00B27A83" w:rsidTr="00B27A83">
        <w:tc>
          <w:tcPr>
            <w:tcW w:w="5637" w:type="dxa"/>
          </w:tcPr>
          <w:p w:rsidR="009C51CA" w:rsidRPr="00B27A83" w:rsidRDefault="00576EB9">
            <w:pPr>
              <w:tabs>
                <w:tab w:val="left" w:pos="851"/>
              </w:tabs>
              <w:ind w:right="54"/>
              <w:jc w:val="both"/>
            </w:pPr>
            <w:r w:rsidRPr="00B27A83">
              <w:t>ФИО (полностью)</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Ученая степень, ученое звание, должность</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Место работы</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Контактный телефон</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rPr>
                <w:lang w:val="en-US"/>
              </w:rPr>
              <w:t>E</w:t>
            </w:r>
            <w:r w:rsidRPr="00B27A83">
              <w:t>-</w:t>
            </w:r>
            <w:r w:rsidRPr="00B27A83">
              <w:rPr>
                <w:lang w:val="en-US"/>
              </w:rPr>
              <w:t>mail</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Тема доклада</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Форма участия (очная/заочная)</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164630" w:rsidRDefault="00576EB9">
            <w:pPr>
              <w:tabs>
                <w:tab w:val="left" w:pos="851"/>
              </w:tabs>
              <w:ind w:right="54"/>
              <w:jc w:val="both"/>
            </w:pPr>
            <w:r w:rsidRPr="00B27A83">
              <w:t>Наименование секции / круглого стола</w:t>
            </w:r>
            <w:r w:rsidR="00164630">
              <w:t xml:space="preserve">/ </w:t>
            </w:r>
          </w:p>
          <w:p w:rsidR="009C51CA" w:rsidRPr="00B27A83" w:rsidRDefault="00164630">
            <w:pPr>
              <w:tabs>
                <w:tab w:val="left" w:pos="851"/>
              </w:tabs>
              <w:ind w:right="54"/>
              <w:jc w:val="both"/>
            </w:pPr>
            <w:r>
              <w:t>панельной дискуссии</w:t>
            </w:r>
          </w:p>
        </w:tc>
        <w:tc>
          <w:tcPr>
            <w:tcW w:w="4659" w:type="dxa"/>
          </w:tcPr>
          <w:p w:rsidR="009C51CA" w:rsidRPr="00B27A83" w:rsidRDefault="009C51CA">
            <w:pPr>
              <w:tabs>
                <w:tab w:val="left" w:pos="851"/>
              </w:tabs>
              <w:ind w:right="54"/>
              <w:jc w:val="both"/>
            </w:pPr>
          </w:p>
        </w:tc>
      </w:tr>
      <w:tr w:rsidR="001067E9" w:rsidRPr="00B27A83" w:rsidTr="00B27A83">
        <w:tc>
          <w:tcPr>
            <w:tcW w:w="5637" w:type="dxa"/>
          </w:tcPr>
          <w:p w:rsidR="001067E9" w:rsidRPr="00B27A83" w:rsidRDefault="001067E9">
            <w:pPr>
              <w:tabs>
                <w:tab w:val="left" w:pos="851"/>
              </w:tabs>
              <w:ind w:right="54"/>
              <w:jc w:val="both"/>
            </w:pPr>
            <w:r w:rsidRPr="00B27A83">
              <w:t>Необходимость мультимедийного сопровождения</w:t>
            </w:r>
          </w:p>
        </w:tc>
        <w:tc>
          <w:tcPr>
            <w:tcW w:w="4659" w:type="dxa"/>
          </w:tcPr>
          <w:p w:rsidR="001067E9" w:rsidRPr="00B27A83" w:rsidRDefault="001067E9">
            <w:pPr>
              <w:tabs>
                <w:tab w:val="left" w:pos="851"/>
              </w:tabs>
              <w:ind w:right="54"/>
              <w:jc w:val="both"/>
            </w:pPr>
          </w:p>
        </w:tc>
      </w:tr>
      <w:tr w:rsidR="001067E9" w:rsidRPr="00B27A83" w:rsidTr="00B27A83">
        <w:tc>
          <w:tcPr>
            <w:tcW w:w="5637" w:type="dxa"/>
          </w:tcPr>
          <w:p w:rsidR="001067E9" w:rsidRPr="00B27A83" w:rsidRDefault="001067E9" w:rsidP="00B27A83">
            <w:pPr>
              <w:tabs>
                <w:tab w:val="left" w:pos="851"/>
              </w:tabs>
              <w:ind w:right="54"/>
              <w:jc w:val="both"/>
            </w:pPr>
            <w:r w:rsidRPr="00B27A83">
              <w:t>Необходимость в бронировании гостиницы</w:t>
            </w:r>
            <w:r w:rsidR="00362E92" w:rsidRPr="00B27A83">
              <w:t xml:space="preserve"> (Бурятия, Байкал Плаза,  Мэргэн Батор)</w:t>
            </w:r>
            <w:r w:rsidRPr="00B27A83">
              <w:rPr>
                <w:rStyle w:val="a3"/>
              </w:rPr>
              <w:footnoteReference w:id="3"/>
            </w:r>
          </w:p>
        </w:tc>
        <w:tc>
          <w:tcPr>
            <w:tcW w:w="4659" w:type="dxa"/>
          </w:tcPr>
          <w:p w:rsidR="001067E9" w:rsidRPr="00B27A83" w:rsidRDefault="001067E9">
            <w:pPr>
              <w:tabs>
                <w:tab w:val="left" w:pos="851"/>
              </w:tabs>
              <w:ind w:right="54"/>
              <w:jc w:val="both"/>
            </w:pPr>
          </w:p>
        </w:tc>
      </w:tr>
      <w:tr w:rsidR="00362E92" w:rsidRPr="00B27A83" w:rsidTr="00B27A83">
        <w:trPr>
          <w:trHeight w:val="422"/>
        </w:trPr>
        <w:tc>
          <w:tcPr>
            <w:tcW w:w="10296" w:type="dxa"/>
            <w:gridSpan w:val="2"/>
          </w:tcPr>
          <w:p w:rsidR="00362E92" w:rsidRPr="00B27A83" w:rsidRDefault="00362E92">
            <w:pPr>
              <w:tabs>
                <w:tab w:val="left" w:pos="851"/>
              </w:tabs>
              <w:ind w:right="54"/>
              <w:jc w:val="both"/>
            </w:pPr>
            <w:r w:rsidRPr="00B27A83">
              <w:t>Примечания:</w:t>
            </w:r>
          </w:p>
        </w:tc>
      </w:tr>
    </w:tbl>
    <w:p w:rsidR="009C51CA" w:rsidRPr="00B27A83" w:rsidRDefault="009C51CA">
      <w:pPr>
        <w:jc w:val="both"/>
        <w:rPr>
          <w:b/>
        </w:rPr>
      </w:pPr>
    </w:p>
    <w:p w:rsidR="009C51CA" w:rsidRDefault="00576EB9" w:rsidP="00B02DCE">
      <w:pPr>
        <w:ind w:left="360"/>
        <w:jc w:val="center"/>
        <w:rPr>
          <w:b/>
          <w:sz w:val="28"/>
          <w:szCs w:val="28"/>
        </w:rPr>
      </w:pPr>
      <w:r>
        <w:rPr>
          <w:b/>
          <w:sz w:val="28"/>
          <w:szCs w:val="28"/>
        </w:rPr>
        <w:t>Адрес оргкомитета и контактные лица</w:t>
      </w:r>
    </w:p>
    <w:p w:rsidR="009C51CA" w:rsidRDefault="009C51CA">
      <w:pPr>
        <w:ind w:left="360"/>
        <w:jc w:val="both"/>
        <w:rPr>
          <w:b/>
          <w:sz w:val="28"/>
          <w:szCs w:val="28"/>
        </w:rPr>
      </w:pPr>
    </w:p>
    <w:p w:rsidR="009C51CA" w:rsidRDefault="00576EB9">
      <w:pPr>
        <w:numPr>
          <w:ilvl w:val="0"/>
          <w:numId w:val="3"/>
        </w:numPr>
        <w:jc w:val="both"/>
        <w:rPr>
          <w:b/>
          <w:sz w:val="28"/>
          <w:szCs w:val="28"/>
        </w:rPr>
      </w:pPr>
      <w:r>
        <w:rPr>
          <w:b/>
          <w:sz w:val="28"/>
          <w:szCs w:val="28"/>
        </w:rPr>
        <w:t>Юридический факультет Бурятского государственного университета</w:t>
      </w:r>
    </w:p>
    <w:p w:rsidR="009C51CA" w:rsidRPr="00B27A83" w:rsidRDefault="00576EB9">
      <w:pPr>
        <w:ind w:left="720"/>
        <w:jc w:val="both"/>
      </w:pPr>
      <w:r>
        <w:t>г. Улан-Удэ, ул. Сухэ-Батора 6,</w:t>
      </w:r>
      <w:r w:rsidR="00B27A83">
        <w:t xml:space="preserve"> </w:t>
      </w:r>
      <w:r>
        <w:t>тел.</w:t>
      </w:r>
      <w:r w:rsidRPr="004F5F73">
        <w:t>(3012) 21-19-17</w:t>
      </w:r>
      <w:r w:rsidR="00B27A83">
        <w:t xml:space="preserve">,  </w:t>
      </w:r>
      <w:r>
        <w:rPr>
          <w:lang w:val="fr-FR"/>
        </w:rPr>
        <w:t>e</w:t>
      </w:r>
      <w:r w:rsidRPr="00B27A83">
        <w:t>-</w:t>
      </w:r>
      <w:r>
        <w:rPr>
          <w:lang w:val="fr-FR"/>
        </w:rPr>
        <w:t>mail</w:t>
      </w:r>
      <w:r w:rsidRPr="00B27A83">
        <w:t xml:space="preserve">: </w:t>
      </w:r>
      <w:hyperlink r:id="rId17" w:history="1">
        <w:r>
          <w:rPr>
            <w:rStyle w:val="a4"/>
            <w:color w:val="auto"/>
            <w:lang w:val="en-US"/>
          </w:rPr>
          <w:t>law</w:t>
        </w:r>
        <w:r w:rsidRPr="00B27A83">
          <w:rPr>
            <w:rStyle w:val="a4"/>
            <w:color w:val="auto"/>
          </w:rPr>
          <w:t>.</w:t>
        </w:r>
        <w:r>
          <w:rPr>
            <w:rStyle w:val="a4"/>
            <w:color w:val="auto"/>
            <w:lang w:val="en-US"/>
          </w:rPr>
          <w:t>bsu</w:t>
        </w:r>
        <w:r w:rsidRPr="00B27A83">
          <w:rPr>
            <w:rStyle w:val="a4"/>
            <w:color w:val="auto"/>
          </w:rPr>
          <w:t>@</w:t>
        </w:r>
        <w:r>
          <w:rPr>
            <w:rStyle w:val="a4"/>
            <w:color w:val="auto"/>
            <w:lang w:val="en-US"/>
          </w:rPr>
          <w:t>mail</w:t>
        </w:r>
        <w:r w:rsidRPr="00B27A83">
          <w:rPr>
            <w:rStyle w:val="a4"/>
            <w:color w:val="auto"/>
          </w:rPr>
          <w:t>.</w:t>
        </w:r>
        <w:r>
          <w:rPr>
            <w:rStyle w:val="a4"/>
            <w:color w:val="auto"/>
            <w:lang w:val="en-US"/>
          </w:rPr>
          <w:t>ru</w:t>
        </w:r>
      </w:hyperlink>
    </w:p>
    <w:p w:rsidR="009C51CA" w:rsidRDefault="00576EB9">
      <w:pPr>
        <w:ind w:left="720"/>
        <w:jc w:val="both"/>
      </w:pPr>
      <w:r>
        <w:rPr>
          <w:i/>
        </w:rPr>
        <w:t>Раднаева Эльвира Львовна</w:t>
      </w:r>
      <w:r w:rsidR="00362E92">
        <w:rPr>
          <w:i/>
        </w:rPr>
        <w:t xml:space="preserve"> </w:t>
      </w:r>
      <w:r>
        <w:t>–</w:t>
      </w:r>
      <w:r w:rsidR="00362E92">
        <w:t xml:space="preserve"> </w:t>
      </w:r>
      <w:r>
        <w:t xml:space="preserve">декан юридического факультета  Бурятского госуниверситета им. Доржи Банзарова, к.ю.н., доцент, тел. 8(3012)21-19-17, e-mail: </w:t>
      </w:r>
      <w:r>
        <w:rPr>
          <w:lang w:val="en-US"/>
        </w:rPr>
        <w:t>elviraradnaeva</w:t>
      </w:r>
      <w:r>
        <w:t>@</w:t>
      </w:r>
      <w:r>
        <w:rPr>
          <w:lang w:val="en-US"/>
        </w:rPr>
        <w:t>mail</w:t>
      </w:r>
      <w:r>
        <w:t>.</w:t>
      </w:r>
      <w:r>
        <w:rPr>
          <w:lang w:val="en-US"/>
        </w:rPr>
        <w:t>ru</w:t>
      </w:r>
    </w:p>
    <w:p w:rsidR="009C51CA" w:rsidRDefault="00576EB9">
      <w:pPr>
        <w:ind w:left="720"/>
        <w:jc w:val="both"/>
      </w:pPr>
      <w:r>
        <w:rPr>
          <w:i/>
        </w:rPr>
        <w:t>Доржиева Светлана Владимировна</w:t>
      </w:r>
      <w:r>
        <w:t xml:space="preserve"> – заведующий кафедрой гражданского права и процесса Бурятского госуниверситета, к.ю.н., доцент, тел. 8-983-429-03-69, </w:t>
      </w:r>
      <w:r>
        <w:rPr>
          <w:lang w:val="fr-FR"/>
        </w:rPr>
        <w:t>e</w:t>
      </w:r>
      <w:r>
        <w:t>-</w:t>
      </w:r>
      <w:r>
        <w:rPr>
          <w:lang w:val="fr-FR"/>
        </w:rPr>
        <w:t>mail</w:t>
      </w:r>
      <w:r>
        <w:t xml:space="preserve">: </w:t>
      </w:r>
      <w:r>
        <w:rPr>
          <w:lang w:val="en-US"/>
        </w:rPr>
        <w:t>dsv</w:t>
      </w:r>
      <w:r>
        <w:t>_1@</w:t>
      </w:r>
      <w:r>
        <w:rPr>
          <w:lang w:val="en-US"/>
        </w:rPr>
        <w:t>mail</w:t>
      </w:r>
      <w:r>
        <w:t>.</w:t>
      </w:r>
      <w:r>
        <w:rPr>
          <w:lang w:val="en-US"/>
        </w:rPr>
        <w:t>ru</w:t>
      </w:r>
    </w:p>
    <w:p w:rsidR="009C51CA" w:rsidRDefault="00576EB9">
      <w:pPr>
        <w:pStyle w:val="ad"/>
        <w:numPr>
          <w:ilvl w:val="0"/>
          <w:numId w:val="3"/>
        </w:numPr>
        <w:jc w:val="both"/>
        <w:rPr>
          <w:b/>
          <w:sz w:val="28"/>
          <w:szCs w:val="28"/>
        </w:rPr>
      </w:pPr>
      <w:r>
        <w:rPr>
          <w:b/>
          <w:sz w:val="28"/>
          <w:szCs w:val="28"/>
        </w:rPr>
        <w:t>Верховный суд Республики Бурятия</w:t>
      </w:r>
    </w:p>
    <w:p w:rsidR="009C51CA" w:rsidRDefault="00576EB9">
      <w:pPr>
        <w:pStyle w:val="ad"/>
        <w:jc w:val="both"/>
      </w:pPr>
      <w:r>
        <w:t xml:space="preserve">г. Улан-Удэ, ул. Коммунистическая, 51, тел.  +7(3012) 21-44-62, </w:t>
      </w:r>
      <w:r>
        <w:rPr>
          <w:lang w:val="en-US"/>
        </w:rPr>
        <w:t>e</w:t>
      </w:r>
      <w:r>
        <w:t>-</w:t>
      </w:r>
      <w:r>
        <w:rPr>
          <w:lang w:val="en-US"/>
        </w:rPr>
        <w:t>mail</w:t>
      </w:r>
      <w:r>
        <w:t xml:space="preserve">: </w:t>
      </w:r>
      <w:hyperlink r:id="rId18" w:history="1">
        <w:r>
          <w:rPr>
            <w:rStyle w:val="a4"/>
            <w:color w:val="auto"/>
            <w:lang w:val="en-US"/>
          </w:rPr>
          <w:t>verhsud</w:t>
        </w:r>
        <w:r>
          <w:rPr>
            <w:rStyle w:val="a4"/>
            <w:color w:val="auto"/>
          </w:rPr>
          <w:t>@</w:t>
        </w:r>
        <w:r>
          <w:rPr>
            <w:rStyle w:val="a4"/>
            <w:color w:val="auto"/>
            <w:lang w:val="en-US"/>
          </w:rPr>
          <w:t>burnet</w:t>
        </w:r>
        <w:r>
          <w:rPr>
            <w:rStyle w:val="a4"/>
            <w:color w:val="auto"/>
          </w:rPr>
          <w:t>.</w:t>
        </w:r>
        <w:r>
          <w:rPr>
            <w:rStyle w:val="a4"/>
            <w:color w:val="auto"/>
            <w:lang w:val="en-US"/>
          </w:rPr>
          <w:t>ru</w:t>
        </w:r>
      </w:hyperlink>
    </w:p>
    <w:p w:rsidR="009C51CA" w:rsidRDefault="00576EB9">
      <w:pPr>
        <w:ind w:left="709" w:hanging="709"/>
        <w:jc w:val="both"/>
      </w:pPr>
      <w:r>
        <w:rPr>
          <w:i/>
        </w:rPr>
        <w:t xml:space="preserve">           Кириллова Альбина Александровна</w:t>
      </w:r>
      <w:r>
        <w:t xml:space="preserve"> - </w:t>
      </w:r>
      <w:r>
        <w:rPr>
          <w:bCs/>
        </w:rPr>
        <w:t>Председатель Верховного суда Республики Бурятия,</w:t>
      </w:r>
      <w:r w:rsidR="00B27A83">
        <w:rPr>
          <w:bCs/>
        </w:rPr>
        <w:t xml:space="preserve"> </w:t>
      </w:r>
      <w:r>
        <w:rPr>
          <w:bCs/>
        </w:rPr>
        <w:t>к.ю.н., доцент</w:t>
      </w:r>
    </w:p>
    <w:p w:rsidR="009C51CA" w:rsidRDefault="00B27A83">
      <w:pPr>
        <w:ind w:left="720" w:hanging="720"/>
        <w:jc w:val="both"/>
        <w:rPr>
          <w:bCs/>
        </w:rPr>
      </w:pPr>
      <w:r>
        <w:rPr>
          <w:bCs/>
          <w:i/>
        </w:rPr>
        <w:t xml:space="preserve">            </w:t>
      </w:r>
      <w:r w:rsidR="00576EB9">
        <w:rPr>
          <w:bCs/>
          <w:i/>
        </w:rPr>
        <w:t>Макарцева Юлия Юрьевна</w:t>
      </w:r>
      <w:r w:rsidR="00576EB9">
        <w:rPr>
          <w:bCs/>
        </w:rPr>
        <w:t xml:space="preserve"> – судья Верховного суда Республики Бурятия, тел. 8-914-841-21-29</w:t>
      </w:r>
    </w:p>
    <w:p w:rsidR="009C51CA" w:rsidRDefault="00576EB9">
      <w:pPr>
        <w:pStyle w:val="ad"/>
        <w:numPr>
          <w:ilvl w:val="0"/>
          <w:numId w:val="3"/>
        </w:numPr>
        <w:jc w:val="both"/>
        <w:rPr>
          <w:b/>
          <w:sz w:val="28"/>
          <w:szCs w:val="28"/>
        </w:rPr>
      </w:pPr>
      <w:r>
        <w:rPr>
          <w:b/>
          <w:sz w:val="28"/>
          <w:szCs w:val="28"/>
        </w:rPr>
        <w:t>Уполномоченный по правам ребенка в Республике Бурятия</w:t>
      </w:r>
    </w:p>
    <w:p w:rsidR="009C51CA" w:rsidRDefault="00576EB9">
      <w:pPr>
        <w:pStyle w:val="ad"/>
        <w:jc w:val="both"/>
      </w:pPr>
      <w:r>
        <w:t xml:space="preserve">г. Улан-Удэ, Дом Правительства, ул. Ленина, 54, каб. № 430, тел. +7(3012) 21-28-78 </w:t>
      </w:r>
    </w:p>
    <w:p w:rsidR="009C51CA" w:rsidRPr="00B27A83" w:rsidRDefault="00576EB9">
      <w:pPr>
        <w:pStyle w:val="ad"/>
        <w:jc w:val="both"/>
        <w:rPr>
          <w:lang w:val="en-US"/>
        </w:rPr>
      </w:pPr>
      <w:r>
        <w:rPr>
          <w:lang w:val="en-US"/>
        </w:rPr>
        <w:t>e</w:t>
      </w:r>
      <w:r w:rsidRPr="00B27A83">
        <w:rPr>
          <w:lang w:val="en-US"/>
        </w:rPr>
        <w:t>-</w:t>
      </w:r>
      <w:r>
        <w:rPr>
          <w:lang w:val="en-US"/>
        </w:rPr>
        <w:t>mail</w:t>
      </w:r>
      <w:r w:rsidRPr="00B27A83">
        <w:rPr>
          <w:lang w:val="en-US"/>
        </w:rPr>
        <w:t>:</w:t>
      </w:r>
      <w:r w:rsidR="00B27A83" w:rsidRPr="00B27A83">
        <w:rPr>
          <w:lang w:val="en-US"/>
        </w:rPr>
        <w:t xml:space="preserve"> </w:t>
      </w:r>
      <w:r>
        <w:rPr>
          <w:lang w:val="en-US"/>
        </w:rPr>
        <w:t>priem</w:t>
      </w:r>
      <w:r w:rsidRPr="00B27A83">
        <w:rPr>
          <w:lang w:val="en-US"/>
        </w:rPr>
        <w:t>_</w:t>
      </w:r>
      <w:r>
        <w:rPr>
          <w:lang w:val="en-US"/>
        </w:rPr>
        <w:t>uppopr</w:t>
      </w:r>
      <w:r w:rsidRPr="00B27A83">
        <w:rPr>
          <w:lang w:val="en-US"/>
        </w:rPr>
        <w:t>@</w:t>
      </w:r>
      <w:r>
        <w:rPr>
          <w:lang w:val="en-US"/>
        </w:rPr>
        <w:t>govrb</w:t>
      </w:r>
      <w:r w:rsidRPr="00B27A83">
        <w:rPr>
          <w:lang w:val="en-US"/>
        </w:rPr>
        <w:t>.</w:t>
      </w:r>
      <w:r>
        <w:rPr>
          <w:lang w:val="en-US"/>
        </w:rPr>
        <w:t>ru</w:t>
      </w:r>
    </w:p>
    <w:p w:rsidR="009C51CA" w:rsidRDefault="00576EB9">
      <w:pPr>
        <w:pStyle w:val="ad"/>
        <w:jc w:val="both"/>
      </w:pPr>
      <w:r>
        <w:rPr>
          <w:i/>
        </w:rPr>
        <w:t xml:space="preserve">Ганькина Наталья Викторовна – </w:t>
      </w:r>
      <w:r>
        <w:t xml:space="preserve">Уполномоченный по правам ребенка в Республике Бурятия, тел. 8-902-161-90-81 </w:t>
      </w:r>
    </w:p>
    <w:p w:rsidR="009C51CA" w:rsidRDefault="00576EB9">
      <w:pPr>
        <w:pStyle w:val="ad"/>
        <w:numPr>
          <w:ilvl w:val="0"/>
          <w:numId w:val="3"/>
        </w:numPr>
        <w:jc w:val="both"/>
        <w:rPr>
          <w:b/>
        </w:rPr>
      </w:pPr>
      <w:r>
        <w:rPr>
          <w:b/>
          <w:sz w:val="28"/>
          <w:szCs w:val="28"/>
        </w:rPr>
        <w:t>Министерство образования и науки</w:t>
      </w:r>
      <w:r w:rsidR="00362E92">
        <w:rPr>
          <w:b/>
          <w:sz w:val="28"/>
          <w:szCs w:val="28"/>
        </w:rPr>
        <w:t xml:space="preserve"> </w:t>
      </w:r>
      <w:r>
        <w:rPr>
          <w:b/>
          <w:sz w:val="28"/>
          <w:szCs w:val="28"/>
        </w:rPr>
        <w:t>Республики Бурятия</w:t>
      </w:r>
    </w:p>
    <w:p w:rsidR="009C51CA" w:rsidRDefault="00576EB9">
      <w:pPr>
        <w:pStyle w:val="ad"/>
        <w:jc w:val="both"/>
      </w:pPr>
      <w:r>
        <w:t>г. Улан-Удэ, ул. Коммунистическая, 47, тел.  +7(3012) 21-68-47</w:t>
      </w:r>
    </w:p>
    <w:p w:rsidR="009C51CA" w:rsidRDefault="00576EB9">
      <w:pPr>
        <w:pStyle w:val="ad"/>
        <w:jc w:val="both"/>
      </w:pPr>
      <w:r>
        <w:rPr>
          <w:lang w:val="en-US"/>
        </w:rPr>
        <w:t>e</w:t>
      </w:r>
      <w:r>
        <w:t>-</w:t>
      </w:r>
      <w:r>
        <w:rPr>
          <w:lang w:val="en-US"/>
        </w:rPr>
        <w:t>mail</w:t>
      </w:r>
      <w:r>
        <w:t xml:space="preserve">: </w:t>
      </w:r>
      <w:hyperlink r:id="rId19" w:history="1">
        <w:r>
          <w:rPr>
            <w:rStyle w:val="a4"/>
            <w:color w:val="auto"/>
          </w:rPr>
          <w:t>436667@</w:t>
        </w:r>
        <w:r>
          <w:rPr>
            <w:rStyle w:val="a4"/>
            <w:color w:val="auto"/>
            <w:lang w:val="en-US"/>
          </w:rPr>
          <w:t>mail</w:t>
        </w:r>
        <w:r>
          <w:rPr>
            <w:rStyle w:val="a4"/>
            <w:color w:val="auto"/>
          </w:rPr>
          <w:t>.</w:t>
        </w:r>
        <w:r>
          <w:rPr>
            <w:rStyle w:val="a4"/>
            <w:color w:val="auto"/>
            <w:lang w:val="en-US"/>
          </w:rPr>
          <w:t>ru</w:t>
        </w:r>
      </w:hyperlink>
    </w:p>
    <w:p w:rsidR="009C51CA" w:rsidRDefault="00576EB9">
      <w:pPr>
        <w:pStyle w:val="ad"/>
        <w:jc w:val="both"/>
      </w:pPr>
      <w:r>
        <w:rPr>
          <w:i/>
        </w:rPr>
        <w:t>Тулаева Елена Владимировна</w:t>
      </w:r>
      <w:r>
        <w:t xml:space="preserve"> – начальник отдела общего и дошкольного образования</w:t>
      </w:r>
    </w:p>
    <w:p w:rsidR="009C51CA" w:rsidRDefault="00576EB9">
      <w:pPr>
        <w:pStyle w:val="ad"/>
        <w:numPr>
          <w:ilvl w:val="0"/>
          <w:numId w:val="3"/>
        </w:numPr>
        <w:jc w:val="both"/>
        <w:rPr>
          <w:b/>
          <w:sz w:val="28"/>
          <w:szCs w:val="28"/>
        </w:rPr>
      </w:pPr>
      <w:r>
        <w:rPr>
          <w:b/>
          <w:sz w:val="28"/>
          <w:szCs w:val="28"/>
        </w:rPr>
        <w:t>Иркутский молодежный Фонд правозащитников «Ювента»</w:t>
      </w:r>
    </w:p>
    <w:p w:rsidR="009C51CA" w:rsidRDefault="00576EB9">
      <w:pPr>
        <w:pStyle w:val="ad"/>
        <w:jc w:val="both"/>
      </w:pPr>
      <w:r>
        <w:t xml:space="preserve">г. Иркутск, ул. Пискунова, 160, оф. 525, тел. 8 (3952) 747786, 747735 </w:t>
      </w:r>
    </w:p>
    <w:p w:rsidR="009C51CA" w:rsidRDefault="00576EB9">
      <w:pPr>
        <w:pStyle w:val="ad"/>
        <w:jc w:val="both"/>
      </w:pPr>
      <w:r>
        <w:t>е-</w:t>
      </w:r>
      <w:r>
        <w:rPr>
          <w:lang w:val="en-US"/>
        </w:rPr>
        <w:t>mail</w:t>
      </w:r>
      <w:r>
        <w:t xml:space="preserve">: </w:t>
      </w:r>
      <w:hyperlink r:id="rId20" w:history="1">
        <w:r>
          <w:rPr>
            <w:rStyle w:val="a4"/>
            <w:color w:val="auto"/>
            <w:lang w:val="en-US"/>
          </w:rPr>
          <w:t>irkmediator</w:t>
        </w:r>
        <w:r>
          <w:rPr>
            <w:rStyle w:val="a4"/>
            <w:color w:val="auto"/>
          </w:rPr>
          <w:t>@</w:t>
        </w:r>
        <w:r>
          <w:rPr>
            <w:rStyle w:val="a4"/>
            <w:color w:val="auto"/>
            <w:lang w:val="en-US"/>
          </w:rPr>
          <w:t>mail</w:t>
        </w:r>
        <w:r>
          <w:rPr>
            <w:rStyle w:val="a4"/>
            <w:color w:val="auto"/>
          </w:rPr>
          <w:t>.</w:t>
        </w:r>
        <w:r>
          <w:rPr>
            <w:rStyle w:val="a4"/>
            <w:color w:val="auto"/>
            <w:lang w:val="en-US"/>
          </w:rPr>
          <w:t>ru</w:t>
        </w:r>
      </w:hyperlink>
    </w:p>
    <w:p w:rsidR="009C51CA" w:rsidRDefault="00576EB9">
      <w:pPr>
        <w:pStyle w:val="ad"/>
        <w:jc w:val="both"/>
      </w:pPr>
      <w:r>
        <w:rPr>
          <w:i/>
        </w:rPr>
        <w:t>Третьякова  Людмила Михайловна</w:t>
      </w:r>
      <w:r>
        <w:t xml:space="preserve"> - психолог Фонда "Ювента" и руководитель проекта "Дорога домой! Использование ресурсов медиации и медиативных технологий в работе школы подготовки к освобождению", тел. 8-950-068-15-00</w:t>
      </w:r>
    </w:p>
    <w:p w:rsidR="009C51CA" w:rsidRDefault="009C51CA">
      <w:pPr>
        <w:ind w:firstLine="360"/>
        <w:jc w:val="both"/>
        <w:rPr>
          <w:b/>
          <w:sz w:val="32"/>
          <w:szCs w:val="32"/>
        </w:rPr>
      </w:pPr>
    </w:p>
    <w:p w:rsidR="009C51CA" w:rsidRDefault="00576EB9" w:rsidP="004F5F73">
      <w:pPr>
        <w:ind w:firstLine="360"/>
        <w:jc w:val="center"/>
        <w:rPr>
          <w:b/>
          <w:sz w:val="32"/>
          <w:szCs w:val="32"/>
        </w:rPr>
      </w:pPr>
      <w:r>
        <w:rPr>
          <w:b/>
          <w:sz w:val="32"/>
          <w:szCs w:val="32"/>
        </w:rPr>
        <w:t>Уважаемые коллеги!</w:t>
      </w:r>
    </w:p>
    <w:p w:rsidR="009C51CA" w:rsidRDefault="00576EB9" w:rsidP="004F5F73">
      <w:pPr>
        <w:ind w:firstLine="360"/>
        <w:jc w:val="center"/>
        <w:rPr>
          <w:b/>
          <w:sz w:val="32"/>
          <w:szCs w:val="32"/>
        </w:rPr>
      </w:pPr>
      <w:r>
        <w:rPr>
          <w:b/>
          <w:sz w:val="32"/>
          <w:szCs w:val="32"/>
        </w:rPr>
        <w:t>Будем рады вашему участию в работе</w:t>
      </w:r>
    </w:p>
    <w:p w:rsidR="009C51CA" w:rsidRDefault="00576EB9" w:rsidP="004F5F73">
      <w:pPr>
        <w:ind w:firstLine="360"/>
        <w:jc w:val="center"/>
      </w:pPr>
      <w:r>
        <w:rPr>
          <w:b/>
          <w:sz w:val="32"/>
          <w:szCs w:val="32"/>
        </w:rPr>
        <w:t>нашей традиционной конференции!</w:t>
      </w:r>
    </w:p>
    <w:sectPr w:rsidR="009C51CA" w:rsidSect="001A737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300" w:rsidRDefault="00235300">
      <w:r>
        <w:separator/>
      </w:r>
    </w:p>
  </w:endnote>
  <w:endnote w:type="continuationSeparator" w:id="1">
    <w:p w:rsidR="00235300" w:rsidRDefault="00235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300" w:rsidRDefault="00235300">
      <w:r>
        <w:separator/>
      </w:r>
    </w:p>
  </w:footnote>
  <w:footnote w:type="continuationSeparator" w:id="1">
    <w:p w:rsidR="00235300" w:rsidRDefault="00235300">
      <w:r>
        <w:continuationSeparator/>
      </w:r>
    </w:p>
  </w:footnote>
  <w:footnote w:id="2">
    <w:p w:rsidR="009C51CA" w:rsidRDefault="00576EB9">
      <w:pPr>
        <w:pStyle w:val="Default"/>
        <w:jc w:val="both"/>
      </w:pPr>
      <w:r>
        <w:rPr>
          <w:rStyle w:val="a3"/>
        </w:rPr>
        <w:footnoteRef/>
      </w:r>
      <w:r>
        <w:rPr>
          <w:sz w:val="16"/>
          <w:szCs w:val="16"/>
        </w:rPr>
        <w:t>Рекомендуем авторам самостоятельно пройти эту проверку на сайте Антиплагиат.ru бесплатно и указать процент оригинальности текста в самой статье или в заявке.</w:t>
      </w:r>
    </w:p>
  </w:footnote>
  <w:footnote w:id="3">
    <w:p w:rsidR="001067E9" w:rsidRDefault="001067E9">
      <w:pPr>
        <w:pStyle w:val="a7"/>
        <w:jc w:val="both"/>
      </w:pPr>
      <w:r>
        <w:rPr>
          <w:rStyle w:val="a3"/>
        </w:rPr>
        <w:footnoteRef/>
      </w:r>
      <w:r>
        <w:t xml:space="preserve"> Если на момент составления заявки  есть  информация, то просим сообщить время прибытия, номер поезда (№ рейса), а также пожелания по виду и ценовой категории гостиницы.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3FD3"/>
    <w:multiLevelType w:val="multilevel"/>
    <w:tmpl w:val="24493FD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6C14695"/>
    <w:multiLevelType w:val="multilevel"/>
    <w:tmpl w:val="36C146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1B6FD0"/>
    <w:multiLevelType w:val="multilevel"/>
    <w:tmpl w:val="501B6FD0"/>
    <w:lvl w:ilvl="0">
      <w:start w:val="1"/>
      <w:numFmt w:val="decimal"/>
      <w:lvlText w:val="%1."/>
      <w:lvlJc w:val="left"/>
      <w:pPr>
        <w:tabs>
          <w:tab w:val="left" w:pos="720"/>
        </w:tabs>
        <w:ind w:left="720" w:hanging="360"/>
      </w:pPr>
      <w:rPr>
        <w:rFonts w:ascii="Times New Roman" w:hAnsi="Times New Roman" w:cs="Times New Roman"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3E8F"/>
    <w:rsid w:val="00000628"/>
    <w:rsid w:val="000028CA"/>
    <w:rsid w:val="00006142"/>
    <w:rsid w:val="000109A8"/>
    <w:rsid w:val="000120CA"/>
    <w:rsid w:val="00015315"/>
    <w:rsid w:val="000154E4"/>
    <w:rsid w:val="00015AFF"/>
    <w:rsid w:val="00016D81"/>
    <w:rsid w:val="00020640"/>
    <w:rsid w:val="00023568"/>
    <w:rsid w:val="000258E8"/>
    <w:rsid w:val="00026A71"/>
    <w:rsid w:val="000334A5"/>
    <w:rsid w:val="00034A12"/>
    <w:rsid w:val="00041914"/>
    <w:rsid w:val="0004320A"/>
    <w:rsid w:val="000439B2"/>
    <w:rsid w:val="00043D1A"/>
    <w:rsid w:val="00045974"/>
    <w:rsid w:val="00047892"/>
    <w:rsid w:val="00047DBB"/>
    <w:rsid w:val="00050D81"/>
    <w:rsid w:val="00051BB6"/>
    <w:rsid w:val="00060034"/>
    <w:rsid w:val="00062C03"/>
    <w:rsid w:val="0006375B"/>
    <w:rsid w:val="0006728C"/>
    <w:rsid w:val="00067333"/>
    <w:rsid w:val="000701E8"/>
    <w:rsid w:val="000719BE"/>
    <w:rsid w:val="00072288"/>
    <w:rsid w:val="000813B1"/>
    <w:rsid w:val="00082C60"/>
    <w:rsid w:val="00082F00"/>
    <w:rsid w:val="00085AB5"/>
    <w:rsid w:val="00085E99"/>
    <w:rsid w:val="00087BBC"/>
    <w:rsid w:val="000900FC"/>
    <w:rsid w:val="00091546"/>
    <w:rsid w:val="000949EF"/>
    <w:rsid w:val="00095398"/>
    <w:rsid w:val="00096681"/>
    <w:rsid w:val="000969A4"/>
    <w:rsid w:val="000A031F"/>
    <w:rsid w:val="000A1136"/>
    <w:rsid w:val="000A2B38"/>
    <w:rsid w:val="000A3F18"/>
    <w:rsid w:val="000A4AFE"/>
    <w:rsid w:val="000A7FFC"/>
    <w:rsid w:val="000B0C23"/>
    <w:rsid w:val="000B378A"/>
    <w:rsid w:val="000B3BE9"/>
    <w:rsid w:val="000B64FC"/>
    <w:rsid w:val="000B6F12"/>
    <w:rsid w:val="000B7778"/>
    <w:rsid w:val="000C1AC7"/>
    <w:rsid w:val="000C3027"/>
    <w:rsid w:val="000C4CFC"/>
    <w:rsid w:val="000C51C7"/>
    <w:rsid w:val="000D42E3"/>
    <w:rsid w:val="000D66FC"/>
    <w:rsid w:val="000E01EE"/>
    <w:rsid w:val="000E13FD"/>
    <w:rsid w:val="000E32FA"/>
    <w:rsid w:val="000E37C6"/>
    <w:rsid w:val="000E72CE"/>
    <w:rsid w:val="000F3A14"/>
    <w:rsid w:val="000F3AB0"/>
    <w:rsid w:val="000F55EB"/>
    <w:rsid w:val="001003B5"/>
    <w:rsid w:val="001006CC"/>
    <w:rsid w:val="001027CF"/>
    <w:rsid w:val="001067E9"/>
    <w:rsid w:val="00110204"/>
    <w:rsid w:val="0011329B"/>
    <w:rsid w:val="0012119E"/>
    <w:rsid w:val="00122985"/>
    <w:rsid w:val="0012304E"/>
    <w:rsid w:val="001321C6"/>
    <w:rsid w:val="00132A48"/>
    <w:rsid w:val="00136003"/>
    <w:rsid w:val="001366F4"/>
    <w:rsid w:val="00136CDE"/>
    <w:rsid w:val="0013708E"/>
    <w:rsid w:val="00137466"/>
    <w:rsid w:val="00143FD6"/>
    <w:rsid w:val="001445D8"/>
    <w:rsid w:val="00145379"/>
    <w:rsid w:val="00150CF4"/>
    <w:rsid w:val="00152169"/>
    <w:rsid w:val="00153C5B"/>
    <w:rsid w:val="00154867"/>
    <w:rsid w:val="00155CED"/>
    <w:rsid w:val="00155E45"/>
    <w:rsid w:val="001565F1"/>
    <w:rsid w:val="00157130"/>
    <w:rsid w:val="00160D20"/>
    <w:rsid w:val="00161381"/>
    <w:rsid w:val="0016182B"/>
    <w:rsid w:val="00161B24"/>
    <w:rsid w:val="00163702"/>
    <w:rsid w:val="00164481"/>
    <w:rsid w:val="00164564"/>
    <w:rsid w:val="00164630"/>
    <w:rsid w:val="00164A0D"/>
    <w:rsid w:val="00164E67"/>
    <w:rsid w:val="00167EC8"/>
    <w:rsid w:val="001727A1"/>
    <w:rsid w:val="00172C56"/>
    <w:rsid w:val="00174BC4"/>
    <w:rsid w:val="00176B0B"/>
    <w:rsid w:val="00177452"/>
    <w:rsid w:val="00177E1F"/>
    <w:rsid w:val="00177F64"/>
    <w:rsid w:val="001808CC"/>
    <w:rsid w:val="00181992"/>
    <w:rsid w:val="0018489C"/>
    <w:rsid w:val="00185F7D"/>
    <w:rsid w:val="001866FE"/>
    <w:rsid w:val="001945A7"/>
    <w:rsid w:val="0019489B"/>
    <w:rsid w:val="0019547A"/>
    <w:rsid w:val="0019598C"/>
    <w:rsid w:val="001979DF"/>
    <w:rsid w:val="001A0CF5"/>
    <w:rsid w:val="001A262A"/>
    <w:rsid w:val="001A6678"/>
    <w:rsid w:val="001A737A"/>
    <w:rsid w:val="001B0ED2"/>
    <w:rsid w:val="001B2039"/>
    <w:rsid w:val="001B6433"/>
    <w:rsid w:val="001B71D4"/>
    <w:rsid w:val="001C1A95"/>
    <w:rsid w:val="001C287E"/>
    <w:rsid w:val="001C4135"/>
    <w:rsid w:val="001C663D"/>
    <w:rsid w:val="001D1CDA"/>
    <w:rsid w:val="001D3014"/>
    <w:rsid w:val="001D45A3"/>
    <w:rsid w:val="001D5073"/>
    <w:rsid w:val="001D694D"/>
    <w:rsid w:val="001F0853"/>
    <w:rsid w:val="001F151E"/>
    <w:rsid w:val="001F3D32"/>
    <w:rsid w:val="001F6B60"/>
    <w:rsid w:val="00200574"/>
    <w:rsid w:val="00202BAC"/>
    <w:rsid w:val="002044A0"/>
    <w:rsid w:val="00210735"/>
    <w:rsid w:val="0021153D"/>
    <w:rsid w:val="0021278D"/>
    <w:rsid w:val="00212BF6"/>
    <w:rsid w:val="00212D44"/>
    <w:rsid w:val="0021451E"/>
    <w:rsid w:val="002161EA"/>
    <w:rsid w:val="002175E7"/>
    <w:rsid w:val="00223F9E"/>
    <w:rsid w:val="00225049"/>
    <w:rsid w:val="002273F0"/>
    <w:rsid w:val="00230A31"/>
    <w:rsid w:val="00230AD1"/>
    <w:rsid w:val="00232734"/>
    <w:rsid w:val="00232860"/>
    <w:rsid w:val="00235300"/>
    <w:rsid w:val="002357AA"/>
    <w:rsid w:val="00245D13"/>
    <w:rsid w:val="00250CD6"/>
    <w:rsid w:val="00252FE9"/>
    <w:rsid w:val="002534C8"/>
    <w:rsid w:val="00255985"/>
    <w:rsid w:val="002559AC"/>
    <w:rsid w:val="00256430"/>
    <w:rsid w:val="00261FB9"/>
    <w:rsid w:val="00262FF8"/>
    <w:rsid w:val="00263C56"/>
    <w:rsid w:val="00266E04"/>
    <w:rsid w:val="00267514"/>
    <w:rsid w:val="0027243E"/>
    <w:rsid w:val="0027518E"/>
    <w:rsid w:val="002767A3"/>
    <w:rsid w:val="0028223A"/>
    <w:rsid w:val="00282560"/>
    <w:rsid w:val="00282746"/>
    <w:rsid w:val="00284F4D"/>
    <w:rsid w:val="002918CA"/>
    <w:rsid w:val="00291F93"/>
    <w:rsid w:val="00295262"/>
    <w:rsid w:val="002964A2"/>
    <w:rsid w:val="00297386"/>
    <w:rsid w:val="00297550"/>
    <w:rsid w:val="00297BAB"/>
    <w:rsid w:val="00297C6D"/>
    <w:rsid w:val="00297C74"/>
    <w:rsid w:val="002A1575"/>
    <w:rsid w:val="002A3E3C"/>
    <w:rsid w:val="002A633F"/>
    <w:rsid w:val="002B0B24"/>
    <w:rsid w:val="002B31B9"/>
    <w:rsid w:val="002B763C"/>
    <w:rsid w:val="002C0AD5"/>
    <w:rsid w:val="002C158F"/>
    <w:rsid w:val="002C361D"/>
    <w:rsid w:val="002C406D"/>
    <w:rsid w:val="002C42D0"/>
    <w:rsid w:val="002C681D"/>
    <w:rsid w:val="002D44A1"/>
    <w:rsid w:val="002D4754"/>
    <w:rsid w:val="002D4D47"/>
    <w:rsid w:val="002D6460"/>
    <w:rsid w:val="002D72B7"/>
    <w:rsid w:val="002E18C9"/>
    <w:rsid w:val="002E638D"/>
    <w:rsid w:val="002E6B4B"/>
    <w:rsid w:val="002E7E3D"/>
    <w:rsid w:val="002F10FC"/>
    <w:rsid w:val="002F1684"/>
    <w:rsid w:val="002F1E8F"/>
    <w:rsid w:val="002F3A66"/>
    <w:rsid w:val="002F50E6"/>
    <w:rsid w:val="002F705E"/>
    <w:rsid w:val="002F77D2"/>
    <w:rsid w:val="0030577F"/>
    <w:rsid w:val="00305A8C"/>
    <w:rsid w:val="00305C11"/>
    <w:rsid w:val="00307599"/>
    <w:rsid w:val="00315FEB"/>
    <w:rsid w:val="0031614B"/>
    <w:rsid w:val="00320E59"/>
    <w:rsid w:val="003215DC"/>
    <w:rsid w:val="00323868"/>
    <w:rsid w:val="00326BDB"/>
    <w:rsid w:val="00327FBE"/>
    <w:rsid w:val="003312E8"/>
    <w:rsid w:val="00331DB7"/>
    <w:rsid w:val="00333954"/>
    <w:rsid w:val="003348A1"/>
    <w:rsid w:val="0033635B"/>
    <w:rsid w:val="00337602"/>
    <w:rsid w:val="00337F6C"/>
    <w:rsid w:val="00343BB1"/>
    <w:rsid w:val="00346595"/>
    <w:rsid w:val="00346FB9"/>
    <w:rsid w:val="00350EE0"/>
    <w:rsid w:val="00351627"/>
    <w:rsid w:val="00354EA6"/>
    <w:rsid w:val="003552A0"/>
    <w:rsid w:val="00357169"/>
    <w:rsid w:val="003601F9"/>
    <w:rsid w:val="00362E92"/>
    <w:rsid w:val="00364066"/>
    <w:rsid w:val="00367F69"/>
    <w:rsid w:val="003702EE"/>
    <w:rsid w:val="00372629"/>
    <w:rsid w:val="00374414"/>
    <w:rsid w:val="00374AB3"/>
    <w:rsid w:val="00374FFA"/>
    <w:rsid w:val="0037578F"/>
    <w:rsid w:val="003760F7"/>
    <w:rsid w:val="0037676A"/>
    <w:rsid w:val="0037710B"/>
    <w:rsid w:val="00377A4C"/>
    <w:rsid w:val="00382836"/>
    <w:rsid w:val="00384342"/>
    <w:rsid w:val="0038461A"/>
    <w:rsid w:val="003870D5"/>
    <w:rsid w:val="003904E6"/>
    <w:rsid w:val="00392A48"/>
    <w:rsid w:val="003950A1"/>
    <w:rsid w:val="003954C9"/>
    <w:rsid w:val="003974CB"/>
    <w:rsid w:val="00397F2F"/>
    <w:rsid w:val="003A1F33"/>
    <w:rsid w:val="003A4824"/>
    <w:rsid w:val="003A64A3"/>
    <w:rsid w:val="003A6BF2"/>
    <w:rsid w:val="003B476A"/>
    <w:rsid w:val="003B76CD"/>
    <w:rsid w:val="003B7A81"/>
    <w:rsid w:val="003B7E62"/>
    <w:rsid w:val="003C4F6D"/>
    <w:rsid w:val="003D20BA"/>
    <w:rsid w:val="003D4968"/>
    <w:rsid w:val="003D4E06"/>
    <w:rsid w:val="003D6BE0"/>
    <w:rsid w:val="003E04F2"/>
    <w:rsid w:val="003E14D9"/>
    <w:rsid w:val="003E2014"/>
    <w:rsid w:val="003E3BEC"/>
    <w:rsid w:val="003E5676"/>
    <w:rsid w:val="003E57ED"/>
    <w:rsid w:val="003E5B71"/>
    <w:rsid w:val="003E7635"/>
    <w:rsid w:val="003F0174"/>
    <w:rsid w:val="003F0BE0"/>
    <w:rsid w:val="003F1911"/>
    <w:rsid w:val="003F231F"/>
    <w:rsid w:val="003F3AB7"/>
    <w:rsid w:val="003F408F"/>
    <w:rsid w:val="003F40D4"/>
    <w:rsid w:val="003F4203"/>
    <w:rsid w:val="003F49F7"/>
    <w:rsid w:val="003F7022"/>
    <w:rsid w:val="00401D0A"/>
    <w:rsid w:val="00403AE0"/>
    <w:rsid w:val="004071F7"/>
    <w:rsid w:val="00410684"/>
    <w:rsid w:val="004133DB"/>
    <w:rsid w:val="00414901"/>
    <w:rsid w:val="00416A7E"/>
    <w:rsid w:val="0041710D"/>
    <w:rsid w:val="00417EE5"/>
    <w:rsid w:val="00423627"/>
    <w:rsid w:val="00424780"/>
    <w:rsid w:val="0042599E"/>
    <w:rsid w:val="00427E04"/>
    <w:rsid w:val="0043144B"/>
    <w:rsid w:val="00432D4C"/>
    <w:rsid w:val="00433750"/>
    <w:rsid w:val="00440535"/>
    <w:rsid w:val="00441CFD"/>
    <w:rsid w:val="00442BFB"/>
    <w:rsid w:val="00445978"/>
    <w:rsid w:val="00446610"/>
    <w:rsid w:val="004512BE"/>
    <w:rsid w:val="004527EF"/>
    <w:rsid w:val="004539E8"/>
    <w:rsid w:val="0045607B"/>
    <w:rsid w:val="00456558"/>
    <w:rsid w:val="004565EE"/>
    <w:rsid w:val="004570EC"/>
    <w:rsid w:val="00457161"/>
    <w:rsid w:val="00457E15"/>
    <w:rsid w:val="00460699"/>
    <w:rsid w:val="004607CA"/>
    <w:rsid w:val="00463462"/>
    <w:rsid w:val="004635C9"/>
    <w:rsid w:val="00464033"/>
    <w:rsid w:val="0046575B"/>
    <w:rsid w:val="00473475"/>
    <w:rsid w:val="0047604F"/>
    <w:rsid w:val="00477A41"/>
    <w:rsid w:val="00477CD7"/>
    <w:rsid w:val="004805DC"/>
    <w:rsid w:val="00481C1B"/>
    <w:rsid w:val="004821E4"/>
    <w:rsid w:val="004828C6"/>
    <w:rsid w:val="00485688"/>
    <w:rsid w:val="00494F69"/>
    <w:rsid w:val="004955C9"/>
    <w:rsid w:val="00495D42"/>
    <w:rsid w:val="004A40D0"/>
    <w:rsid w:val="004A46C6"/>
    <w:rsid w:val="004A67B9"/>
    <w:rsid w:val="004B00B1"/>
    <w:rsid w:val="004B12BB"/>
    <w:rsid w:val="004B266E"/>
    <w:rsid w:val="004B2F03"/>
    <w:rsid w:val="004B524F"/>
    <w:rsid w:val="004C0324"/>
    <w:rsid w:val="004C52C0"/>
    <w:rsid w:val="004C6A82"/>
    <w:rsid w:val="004C6C20"/>
    <w:rsid w:val="004D7F7B"/>
    <w:rsid w:val="004E0A89"/>
    <w:rsid w:val="004E3E8F"/>
    <w:rsid w:val="004E54B8"/>
    <w:rsid w:val="004E59E3"/>
    <w:rsid w:val="004F1D2E"/>
    <w:rsid w:val="004F206B"/>
    <w:rsid w:val="004F5F73"/>
    <w:rsid w:val="004F7523"/>
    <w:rsid w:val="005005BC"/>
    <w:rsid w:val="00501127"/>
    <w:rsid w:val="00502A16"/>
    <w:rsid w:val="00504ACC"/>
    <w:rsid w:val="00505899"/>
    <w:rsid w:val="00505FDE"/>
    <w:rsid w:val="0050732C"/>
    <w:rsid w:val="00510F22"/>
    <w:rsid w:val="00513E11"/>
    <w:rsid w:val="005147CA"/>
    <w:rsid w:val="00514E0A"/>
    <w:rsid w:val="00517B3A"/>
    <w:rsid w:val="00520646"/>
    <w:rsid w:val="00520C99"/>
    <w:rsid w:val="00521F83"/>
    <w:rsid w:val="005223D7"/>
    <w:rsid w:val="005262B3"/>
    <w:rsid w:val="005302D0"/>
    <w:rsid w:val="00531C53"/>
    <w:rsid w:val="00531E0C"/>
    <w:rsid w:val="005321A0"/>
    <w:rsid w:val="00533843"/>
    <w:rsid w:val="00533B3F"/>
    <w:rsid w:val="00540585"/>
    <w:rsid w:val="00542BEB"/>
    <w:rsid w:val="00545090"/>
    <w:rsid w:val="005462EB"/>
    <w:rsid w:val="0055485C"/>
    <w:rsid w:val="00555722"/>
    <w:rsid w:val="00556116"/>
    <w:rsid w:val="00556509"/>
    <w:rsid w:val="0055736D"/>
    <w:rsid w:val="005612B5"/>
    <w:rsid w:val="0056292C"/>
    <w:rsid w:val="00566281"/>
    <w:rsid w:val="005663AD"/>
    <w:rsid w:val="00573DF0"/>
    <w:rsid w:val="00575EEF"/>
    <w:rsid w:val="00576001"/>
    <w:rsid w:val="00576BF9"/>
    <w:rsid w:val="00576EB9"/>
    <w:rsid w:val="00580E19"/>
    <w:rsid w:val="005820C5"/>
    <w:rsid w:val="0058779F"/>
    <w:rsid w:val="005910ED"/>
    <w:rsid w:val="005947B3"/>
    <w:rsid w:val="00594BB4"/>
    <w:rsid w:val="00596909"/>
    <w:rsid w:val="00597B06"/>
    <w:rsid w:val="005A1719"/>
    <w:rsid w:val="005A333D"/>
    <w:rsid w:val="005A4AC9"/>
    <w:rsid w:val="005A616E"/>
    <w:rsid w:val="005A65A9"/>
    <w:rsid w:val="005A6ECD"/>
    <w:rsid w:val="005A6FFF"/>
    <w:rsid w:val="005B17B6"/>
    <w:rsid w:val="005B513B"/>
    <w:rsid w:val="005B6C59"/>
    <w:rsid w:val="005B72B2"/>
    <w:rsid w:val="005C10CA"/>
    <w:rsid w:val="005C2977"/>
    <w:rsid w:val="005C2CC7"/>
    <w:rsid w:val="005C30D3"/>
    <w:rsid w:val="005C53AA"/>
    <w:rsid w:val="005D0A80"/>
    <w:rsid w:val="005D2953"/>
    <w:rsid w:val="005D3186"/>
    <w:rsid w:val="005D68A1"/>
    <w:rsid w:val="005D7836"/>
    <w:rsid w:val="005E6E74"/>
    <w:rsid w:val="005E7424"/>
    <w:rsid w:val="005F061C"/>
    <w:rsid w:val="005F2864"/>
    <w:rsid w:val="005F3144"/>
    <w:rsid w:val="005F3ECA"/>
    <w:rsid w:val="005F4AF2"/>
    <w:rsid w:val="005F59E6"/>
    <w:rsid w:val="005F6B42"/>
    <w:rsid w:val="006028D7"/>
    <w:rsid w:val="00607501"/>
    <w:rsid w:val="006101F2"/>
    <w:rsid w:val="00612808"/>
    <w:rsid w:val="00613091"/>
    <w:rsid w:val="0061533C"/>
    <w:rsid w:val="0061601B"/>
    <w:rsid w:val="0061619A"/>
    <w:rsid w:val="0061645C"/>
    <w:rsid w:val="00621BF8"/>
    <w:rsid w:val="006230EE"/>
    <w:rsid w:val="00624712"/>
    <w:rsid w:val="00625325"/>
    <w:rsid w:val="00630BF4"/>
    <w:rsid w:val="00634018"/>
    <w:rsid w:val="00634B88"/>
    <w:rsid w:val="00641608"/>
    <w:rsid w:val="00641736"/>
    <w:rsid w:val="006417DE"/>
    <w:rsid w:val="006462B8"/>
    <w:rsid w:val="00647B29"/>
    <w:rsid w:val="006552B6"/>
    <w:rsid w:val="00656A96"/>
    <w:rsid w:val="00657FC8"/>
    <w:rsid w:val="00660CB2"/>
    <w:rsid w:val="00664531"/>
    <w:rsid w:val="00664ED5"/>
    <w:rsid w:val="0066715F"/>
    <w:rsid w:val="00667958"/>
    <w:rsid w:val="00667B78"/>
    <w:rsid w:val="00672529"/>
    <w:rsid w:val="00674395"/>
    <w:rsid w:val="00675AE0"/>
    <w:rsid w:val="00676CA5"/>
    <w:rsid w:val="006806B3"/>
    <w:rsid w:val="00685E9F"/>
    <w:rsid w:val="00686A19"/>
    <w:rsid w:val="00686DD9"/>
    <w:rsid w:val="00696FB2"/>
    <w:rsid w:val="006A07E6"/>
    <w:rsid w:val="006A1320"/>
    <w:rsid w:val="006A7E05"/>
    <w:rsid w:val="006B13B7"/>
    <w:rsid w:val="006B2428"/>
    <w:rsid w:val="006B47D4"/>
    <w:rsid w:val="006B748F"/>
    <w:rsid w:val="006C122A"/>
    <w:rsid w:val="006C1649"/>
    <w:rsid w:val="006C1D92"/>
    <w:rsid w:val="006C6003"/>
    <w:rsid w:val="006D3324"/>
    <w:rsid w:val="006D3BF0"/>
    <w:rsid w:val="006D6D25"/>
    <w:rsid w:val="006E1344"/>
    <w:rsid w:val="006E71C3"/>
    <w:rsid w:val="006E77C1"/>
    <w:rsid w:val="006F2890"/>
    <w:rsid w:val="006F3A3A"/>
    <w:rsid w:val="006F538D"/>
    <w:rsid w:val="006F6F0F"/>
    <w:rsid w:val="00700459"/>
    <w:rsid w:val="00701B61"/>
    <w:rsid w:val="007047D8"/>
    <w:rsid w:val="00712CE1"/>
    <w:rsid w:val="00712EF3"/>
    <w:rsid w:val="00714C8B"/>
    <w:rsid w:val="007155C9"/>
    <w:rsid w:val="00715FB1"/>
    <w:rsid w:val="00717F01"/>
    <w:rsid w:val="007207D5"/>
    <w:rsid w:val="00721130"/>
    <w:rsid w:val="00721455"/>
    <w:rsid w:val="007239D9"/>
    <w:rsid w:val="007248F8"/>
    <w:rsid w:val="0073235D"/>
    <w:rsid w:val="00732D59"/>
    <w:rsid w:val="0073461C"/>
    <w:rsid w:val="00736A3D"/>
    <w:rsid w:val="0074049C"/>
    <w:rsid w:val="00741C75"/>
    <w:rsid w:val="0074365E"/>
    <w:rsid w:val="00753687"/>
    <w:rsid w:val="00753BDF"/>
    <w:rsid w:val="0075636D"/>
    <w:rsid w:val="007574EE"/>
    <w:rsid w:val="00757C9E"/>
    <w:rsid w:val="00763FA6"/>
    <w:rsid w:val="00765E87"/>
    <w:rsid w:val="00766669"/>
    <w:rsid w:val="00766B5A"/>
    <w:rsid w:val="00770B1D"/>
    <w:rsid w:val="00770C92"/>
    <w:rsid w:val="007711A3"/>
    <w:rsid w:val="0077507F"/>
    <w:rsid w:val="0078060F"/>
    <w:rsid w:val="00780F86"/>
    <w:rsid w:val="0078212C"/>
    <w:rsid w:val="007841BD"/>
    <w:rsid w:val="00786775"/>
    <w:rsid w:val="00786952"/>
    <w:rsid w:val="00797FF6"/>
    <w:rsid w:val="007A1619"/>
    <w:rsid w:val="007A2510"/>
    <w:rsid w:val="007A55A5"/>
    <w:rsid w:val="007B1404"/>
    <w:rsid w:val="007B140D"/>
    <w:rsid w:val="007B33C9"/>
    <w:rsid w:val="007C47C9"/>
    <w:rsid w:val="007C49B7"/>
    <w:rsid w:val="007C5167"/>
    <w:rsid w:val="007C68AB"/>
    <w:rsid w:val="007C782F"/>
    <w:rsid w:val="007D3B90"/>
    <w:rsid w:val="007D60F3"/>
    <w:rsid w:val="007D68F1"/>
    <w:rsid w:val="007E2E8A"/>
    <w:rsid w:val="007E3BD1"/>
    <w:rsid w:val="007E41A0"/>
    <w:rsid w:val="007E6240"/>
    <w:rsid w:val="007E712C"/>
    <w:rsid w:val="007E720C"/>
    <w:rsid w:val="007F0B58"/>
    <w:rsid w:val="007F2F4D"/>
    <w:rsid w:val="007F309C"/>
    <w:rsid w:val="00801F2B"/>
    <w:rsid w:val="00803156"/>
    <w:rsid w:val="00806900"/>
    <w:rsid w:val="00810D84"/>
    <w:rsid w:val="00812F40"/>
    <w:rsid w:val="00812F89"/>
    <w:rsid w:val="008146DB"/>
    <w:rsid w:val="00815887"/>
    <w:rsid w:val="00817368"/>
    <w:rsid w:val="0082186C"/>
    <w:rsid w:val="008228D3"/>
    <w:rsid w:val="00822B44"/>
    <w:rsid w:val="00822DDD"/>
    <w:rsid w:val="00822F92"/>
    <w:rsid w:val="008232B1"/>
    <w:rsid w:val="008355A8"/>
    <w:rsid w:val="00841AE9"/>
    <w:rsid w:val="0084263A"/>
    <w:rsid w:val="0084470F"/>
    <w:rsid w:val="00844AB0"/>
    <w:rsid w:val="00844BCB"/>
    <w:rsid w:val="00845CAF"/>
    <w:rsid w:val="008462AF"/>
    <w:rsid w:val="00847119"/>
    <w:rsid w:val="0085160D"/>
    <w:rsid w:val="00852297"/>
    <w:rsid w:val="008529F8"/>
    <w:rsid w:val="00853852"/>
    <w:rsid w:val="00854045"/>
    <w:rsid w:val="0085497B"/>
    <w:rsid w:val="008604DC"/>
    <w:rsid w:val="0086098C"/>
    <w:rsid w:val="00863854"/>
    <w:rsid w:val="008642D0"/>
    <w:rsid w:val="00867572"/>
    <w:rsid w:val="00871928"/>
    <w:rsid w:val="00872BB9"/>
    <w:rsid w:val="0087415B"/>
    <w:rsid w:val="008745F6"/>
    <w:rsid w:val="00874E2C"/>
    <w:rsid w:val="008755EA"/>
    <w:rsid w:val="00880079"/>
    <w:rsid w:val="008878F0"/>
    <w:rsid w:val="00887B68"/>
    <w:rsid w:val="00887F2A"/>
    <w:rsid w:val="00890E56"/>
    <w:rsid w:val="00895D7A"/>
    <w:rsid w:val="008962C5"/>
    <w:rsid w:val="008979EF"/>
    <w:rsid w:val="008A5CF4"/>
    <w:rsid w:val="008A7B68"/>
    <w:rsid w:val="008B0AB4"/>
    <w:rsid w:val="008B556B"/>
    <w:rsid w:val="008B5B63"/>
    <w:rsid w:val="008B6E6A"/>
    <w:rsid w:val="008C56C1"/>
    <w:rsid w:val="008C5FA3"/>
    <w:rsid w:val="008C6A51"/>
    <w:rsid w:val="008C6AAB"/>
    <w:rsid w:val="008D32B3"/>
    <w:rsid w:val="008D3C02"/>
    <w:rsid w:val="008D65E7"/>
    <w:rsid w:val="008E0F05"/>
    <w:rsid w:val="008E3CB3"/>
    <w:rsid w:val="008E4948"/>
    <w:rsid w:val="008E65EC"/>
    <w:rsid w:val="008E69FE"/>
    <w:rsid w:val="008E6BCD"/>
    <w:rsid w:val="008F16FB"/>
    <w:rsid w:val="008F289A"/>
    <w:rsid w:val="008F3755"/>
    <w:rsid w:val="008F6182"/>
    <w:rsid w:val="00901069"/>
    <w:rsid w:val="00902328"/>
    <w:rsid w:val="00907261"/>
    <w:rsid w:val="00907A69"/>
    <w:rsid w:val="00911A0E"/>
    <w:rsid w:val="009149D8"/>
    <w:rsid w:val="0092110C"/>
    <w:rsid w:val="0092258C"/>
    <w:rsid w:val="00931ED6"/>
    <w:rsid w:val="00933A8F"/>
    <w:rsid w:val="0093484D"/>
    <w:rsid w:val="00936858"/>
    <w:rsid w:val="009402E2"/>
    <w:rsid w:val="00942002"/>
    <w:rsid w:val="009433EA"/>
    <w:rsid w:val="0094586A"/>
    <w:rsid w:val="00953E75"/>
    <w:rsid w:val="00955036"/>
    <w:rsid w:val="00955365"/>
    <w:rsid w:val="0095635A"/>
    <w:rsid w:val="009602E0"/>
    <w:rsid w:val="009624B6"/>
    <w:rsid w:val="00962AAE"/>
    <w:rsid w:val="00965D81"/>
    <w:rsid w:val="0096659F"/>
    <w:rsid w:val="009706CB"/>
    <w:rsid w:val="00970F39"/>
    <w:rsid w:val="009734B2"/>
    <w:rsid w:val="00974B64"/>
    <w:rsid w:val="00976304"/>
    <w:rsid w:val="00976CA2"/>
    <w:rsid w:val="00977AD3"/>
    <w:rsid w:val="009804C4"/>
    <w:rsid w:val="009827A6"/>
    <w:rsid w:val="00983C28"/>
    <w:rsid w:val="00992DEB"/>
    <w:rsid w:val="0099511D"/>
    <w:rsid w:val="009960B8"/>
    <w:rsid w:val="009A1DAA"/>
    <w:rsid w:val="009A2411"/>
    <w:rsid w:val="009A2662"/>
    <w:rsid w:val="009A2A21"/>
    <w:rsid w:val="009A31BA"/>
    <w:rsid w:val="009A393E"/>
    <w:rsid w:val="009A71EB"/>
    <w:rsid w:val="009B1BFC"/>
    <w:rsid w:val="009B1FAB"/>
    <w:rsid w:val="009B2D1F"/>
    <w:rsid w:val="009B365D"/>
    <w:rsid w:val="009B4723"/>
    <w:rsid w:val="009B4D48"/>
    <w:rsid w:val="009B5695"/>
    <w:rsid w:val="009B7395"/>
    <w:rsid w:val="009C1D1A"/>
    <w:rsid w:val="009C51CA"/>
    <w:rsid w:val="009C60A3"/>
    <w:rsid w:val="009C6553"/>
    <w:rsid w:val="009C66B1"/>
    <w:rsid w:val="009C6A5E"/>
    <w:rsid w:val="009C79FC"/>
    <w:rsid w:val="009C7BAA"/>
    <w:rsid w:val="009D0732"/>
    <w:rsid w:val="009D350F"/>
    <w:rsid w:val="009D3C8A"/>
    <w:rsid w:val="009D423C"/>
    <w:rsid w:val="009D6360"/>
    <w:rsid w:val="009D748B"/>
    <w:rsid w:val="009E1B43"/>
    <w:rsid w:val="009E4900"/>
    <w:rsid w:val="009E537A"/>
    <w:rsid w:val="009E56F2"/>
    <w:rsid w:val="009E5720"/>
    <w:rsid w:val="009E63F4"/>
    <w:rsid w:val="009E67D5"/>
    <w:rsid w:val="009E67ED"/>
    <w:rsid w:val="009F1297"/>
    <w:rsid w:val="009F16ED"/>
    <w:rsid w:val="009F1C67"/>
    <w:rsid w:val="009F424C"/>
    <w:rsid w:val="009F5424"/>
    <w:rsid w:val="009F77EE"/>
    <w:rsid w:val="009F7923"/>
    <w:rsid w:val="009F7E40"/>
    <w:rsid w:val="00A008BE"/>
    <w:rsid w:val="00A00A47"/>
    <w:rsid w:val="00A03210"/>
    <w:rsid w:val="00A033B3"/>
    <w:rsid w:val="00A0571A"/>
    <w:rsid w:val="00A0574D"/>
    <w:rsid w:val="00A109A1"/>
    <w:rsid w:val="00A11469"/>
    <w:rsid w:val="00A1251C"/>
    <w:rsid w:val="00A1400E"/>
    <w:rsid w:val="00A1413E"/>
    <w:rsid w:val="00A17124"/>
    <w:rsid w:val="00A1778C"/>
    <w:rsid w:val="00A20D6B"/>
    <w:rsid w:val="00A221C1"/>
    <w:rsid w:val="00A31C87"/>
    <w:rsid w:val="00A338B6"/>
    <w:rsid w:val="00A342EB"/>
    <w:rsid w:val="00A3576F"/>
    <w:rsid w:val="00A36640"/>
    <w:rsid w:val="00A369F4"/>
    <w:rsid w:val="00A427D9"/>
    <w:rsid w:val="00A434DA"/>
    <w:rsid w:val="00A4768E"/>
    <w:rsid w:val="00A47E06"/>
    <w:rsid w:val="00A50F3E"/>
    <w:rsid w:val="00A552D4"/>
    <w:rsid w:val="00A555BC"/>
    <w:rsid w:val="00A606B9"/>
    <w:rsid w:val="00A651BF"/>
    <w:rsid w:val="00A65659"/>
    <w:rsid w:val="00A65B0C"/>
    <w:rsid w:val="00A70853"/>
    <w:rsid w:val="00A71714"/>
    <w:rsid w:val="00A7339A"/>
    <w:rsid w:val="00A74326"/>
    <w:rsid w:val="00A74617"/>
    <w:rsid w:val="00A7597B"/>
    <w:rsid w:val="00A777E5"/>
    <w:rsid w:val="00A81780"/>
    <w:rsid w:val="00A81AAF"/>
    <w:rsid w:val="00A85DF5"/>
    <w:rsid w:val="00A86090"/>
    <w:rsid w:val="00A8652E"/>
    <w:rsid w:val="00A92C8E"/>
    <w:rsid w:val="00A92CDF"/>
    <w:rsid w:val="00A9772C"/>
    <w:rsid w:val="00A97745"/>
    <w:rsid w:val="00AA2C1D"/>
    <w:rsid w:val="00AA43BB"/>
    <w:rsid w:val="00AC0618"/>
    <w:rsid w:val="00AC0868"/>
    <w:rsid w:val="00AC1109"/>
    <w:rsid w:val="00AC1C91"/>
    <w:rsid w:val="00AC24E7"/>
    <w:rsid w:val="00AC269E"/>
    <w:rsid w:val="00AC6618"/>
    <w:rsid w:val="00AD0A50"/>
    <w:rsid w:val="00AD2333"/>
    <w:rsid w:val="00AD31D6"/>
    <w:rsid w:val="00AD33EB"/>
    <w:rsid w:val="00AD489E"/>
    <w:rsid w:val="00AD516A"/>
    <w:rsid w:val="00AD75E9"/>
    <w:rsid w:val="00AD7D0F"/>
    <w:rsid w:val="00AE20D0"/>
    <w:rsid w:val="00AE3B6B"/>
    <w:rsid w:val="00AE6637"/>
    <w:rsid w:val="00AF6583"/>
    <w:rsid w:val="00B0021F"/>
    <w:rsid w:val="00B01207"/>
    <w:rsid w:val="00B016CE"/>
    <w:rsid w:val="00B02DCE"/>
    <w:rsid w:val="00B05C1B"/>
    <w:rsid w:val="00B05C72"/>
    <w:rsid w:val="00B0684C"/>
    <w:rsid w:val="00B07C7A"/>
    <w:rsid w:val="00B11D88"/>
    <w:rsid w:val="00B20A19"/>
    <w:rsid w:val="00B20B4E"/>
    <w:rsid w:val="00B222C6"/>
    <w:rsid w:val="00B22A06"/>
    <w:rsid w:val="00B272DC"/>
    <w:rsid w:val="00B27A83"/>
    <w:rsid w:val="00B311FE"/>
    <w:rsid w:val="00B31314"/>
    <w:rsid w:val="00B3143A"/>
    <w:rsid w:val="00B33C3E"/>
    <w:rsid w:val="00B342EF"/>
    <w:rsid w:val="00B41D14"/>
    <w:rsid w:val="00B4393A"/>
    <w:rsid w:val="00B45A21"/>
    <w:rsid w:val="00B46016"/>
    <w:rsid w:val="00B466EB"/>
    <w:rsid w:val="00B46D38"/>
    <w:rsid w:val="00B50D4C"/>
    <w:rsid w:val="00B606AD"/>
    <w:rsid w:val="00B6294B"/>
    <w:rsid w:val="00B629D8"/>
    <w:rsid w:val="00B62C23"/>
    <w:rsid w:val="00B64AF2"/>
    <w:rsid w:val="00B65202"/>
    <w:rsid w:val="00B70137"/>
    <w:rsid w:val="00B71790"/>
    <w:rsid w:val="00B72589"/>
    <w:rsid w:val="00B72DF2"/>
    <w:rsid w:val="00B7731C"/>
    <w:rsid w:val="00B77F49"/>
    <w:rsid w:val="00B80C4C"/>
    <w:rsid w:val="00B80E92"/>
    <w:rsid w:val="00B813D8"/>
    <w:rsid w:val="00B818A1"/>
    <w:rsid w:val="00B85111"/>
    <w:rsid w:val="00B9188A"/>
    <w:rsid w:val="00B92784"/>
    <w:rsid w:val="00B9323A"/>
    <w:rsid w:val="00B936CE"/>
    <w:rsid w:val="00B938AD"/>
    <w:rsid w:val="00B93F35"/>
    <w:rsid w:val="00B97198"/>
    <w:rsid w:val="00BA2350"/>
    <w:rsid w:val="00BA3778"/>
    <w:rsid w:val="00BB07DA"/>
    <w:rsid w:val="00BB2FDD"/>
    <w:rsid w:val="00BB7127"/>
    <w:rsid w:val="00BC0D55"/>
    <w:rsid w:val="00BC30F1"/>
    <w:rsid w:val="00BC3FFA"/>
    <w:rsid w:val="00BC488C"/>
    <w:rsid w:val="00BD0DF2"/>
    <w:rsid w:val="00BD3891"/>
    <w:rsid w:val="00BD47CD"/>
    <w:rsid w:val="00BD4CC5"/>
    <w:rsid w:val="00BD5E08"/>
    <w:rsid w:val="00BD701C"/>
    <w:rsid w:val="00BD7C0B"/>
    <w:rsid w:val="00BE134B"/>
    <w:rsid w:val="00BE6290"/>
    <w:rsid w:val="00BF387F"/>
    <w:rsid w:val="00BF7F0B"/>
    <w:rsid w:val="00C015EF"/>
    <w:rsid w:val="00C02CF0"/>
    <w:rsid w:val="00C11B7E"/>
    <w:rsid w:val="00C12AE8"/>
    <w:rsid w:val="00C2070B"/>
    <w:rsid w:val="00C21584"/>
    <w:rsid w:val="00C244F4"/>
    <w:rsid w:val="00C24823"/>
    <w:rsid w:val="00C24CEF"/>
    <w:rsid w:val="00C27BAC"/>
    <w:rsid w:val="00C3212C"/>
    <w:rsid w:val="00C339BF"/>
    <w:rsid w:val="00C3568F"/>
    <w:rsid w:val="00C4281C"/>
    <w:rsid w:val="00C4299C"/>
    <w:rsid w:val="00C42D67"/>
    <w:rsid w:val="00C44B65"/>
    <w:rsid w:val="00C45BB5"/>
    <w:rsid w:val="00C46B7F"/>
    <w:rsid w:val="00C46F69"/>
    <w:rsid w:val="00C503D1"/>
    <w:rsid w:val="00C506E5"/>
    <w:rsid w:val="00C53CF3"/>
    <w:rsid w:val="00C56D14"/>
    <w:rsid w:val="00C57614"/>
    <w:rsid w:val="00C578E5"/>
    <w:rsid w:val="00C63630"/>
    <w:rsid w:val="00C63D01"/>
    <w:rsid w:val="00C63D2A"/>
    <w:rsid w:val="00C71450"/>
    <w:rsid w:val="00C7210D"/>
    <w:rsid w:val="00C728EC"/>
    <w:rsid w:val="00C737A8"/>
    <w:rsid w:val="00C7568F"/>
    <w:rsid w:val="00C75B3E"/>
    <w:rsid w:val="00C81C7B"/>
    <w:rsid w:val="00C83295"/>
    <w:rsid w:val="00C83BA3"/>
    <w:rsid w:val="00C83E55"/>
    <w:rsid w:val="00C85956"/>
    <w:rsid w:val="00C85EF6"/>
    <w:rsid w:val="00C873C3"/>
    <w:rsid w:val="00C90533"/>
    <w:rsid w:val="00C90A01"/>
    <w:rsid w:val="00C9281B"/>
    <w:rsid w:val="00C9491D"/>
    <w:rsid w:val="00C94EA0"/>
    <w:rsid w:val="00C94F4F"/>
    <w:rsid w:val="00C95E87"/>
    <w:rsid w:val="00C961B8"/>
    <w:rsid w:val="00CA2502"/>
    <w:rsid w:val="00CA2960"/>
    <w:rsid w:val="00CA3AF7"/>
    <w:rsid w:val="00CA4B96"/>
    <w:rsid w:val="00CA76EB"/>
    <w:rsid w:val="00CA7D44"/>
    <w:rsid w:val="00CB0104"/>
    <w:rsid w:val="00CB0900"/>
    <w:rsid w:val="00CB5343"/>
    <w:rsid w:val="00CB5C62"/>
    <w:rsid w:val="00CB5CD4"/>
    <w:rsid w:val="00CB7796"/>
    <w:rsid w:val="00CC027A"/>
    <w:rsid w:val="00CC22E1"/>
    <w:rsid w:val="00CC2A2D"/>
    <w:rsid w:val="00CC350A"/>
    <w:rsid w:val="00CC5ED9"/>
    <w:rsid w:val="00CC6AE9"/>
    <w:rsid w:val="00CC77CA"/>
    <w:rsid w:val="00CD1136"/>
    <w:rsid w:val="00CD4AE4"/>
    <w:rsid w:val="00CD5DC9"/>
    <w:rsid w:val="00CD782B"/>
    <w:rsid w:val="00CE314E"/>
    <w:rsid w:val="00CE6093"/>
    <w:rsid w:val="00CF1A1D"/>
    <w:rsid w:val="00CF3AAE"/>
    <w:rsid w:val="00CF4AEB"/>
    <w:rsid w:val="00CF53E3"/>
    <w:rsid w:val="00CF5821"/>
    <w:rsid w:val="00CF6B9C"/>
    <w:rsid w:val="00D015FA"/>
    <w:rsid w:val="00D0549C"/>
    <w:rsid w:val="00D05A60"/>
    <w:rsid w:val="00D06D76"/>
    <w:rsid w:val="00D1312E"/>
    <w:rsid w:val="00D17CBE"/>
    <w:rsid w:val="00D21A2F"/>
    <w:rsid w:val="00D21BF1"/>
    <w:rsid w:val="00D25569"/>
    <w:rsid w:val="00D25F00"/>
    <w:rsid w:val="00D2700F"/>
    <w:rsid w:val="00D274BE"/>
    <w:rsid w:val="00D27C1F"/>
    <w:rsid w:val="00D27D93"/>
    <w:rsid w:val="00D36EC5"/>
    <w:rsid w:val="00D41571"/>
    <w:rsid w:val="00D4226F"/>
    <w:rsid w:val="00D424DA"/>
    <w:rsid w:val="00D42934"/>
    <w:rsid w:val="00D44BB1"/>
    <w:rsid w:val="00D45340"/>
    <w:rsid w:val="00D500FB"/>
    <w:rsid w:val="00D512A9"/>
    <w:rsid w:val="00D52DCD"/>
    <w:rsid w:val="00D52EBD"/>
    <w:rsid w:val="00D5402C"/>
    <w:rsid w:val="00D564A2"/>
    <w:rsid w:val="00D568DA"/>
    <w:rsid w:val="00D57ACF"/>
    <w:rsid w:val="00D57C86"/>
    <w:rsid w:val="00D64B1C"/>
    <w:rsid w:val="00D70506"/>
    <w:rsid w:val="00D750A7"/>
    <w:rsid w:val="00D8381D"/>
    <w:rsid w:val="00D83B6B"/>
    <w:rsid w:val="00D87A14"/>
    <w:rsid w:val="00D92613"/>
    <w:rsid w:val="00D92973"/>
    <w:rsid w:val="00D93F8D"/>
    <w:rsid w:val="00D94A22"/>
    <w:rsid w:val="00D94FD4"/>
    <w:rsid w:val="00D9721E"/>
    <w:rsid w:val="00D97B51"/>
    <w:rsid w:val="00DA3D12"/>
    <w:rsid w:val="00DA6462"/>
    <w:rsid w:val="00DB5C1B"/>
    <w:rsid w:val="00DC024C"/>
    <w:rsid w:val="00DC319C"/>
    <w:rsid w:val="00DC6927"/>
    <w:rsid w:val="00DC7136"/>
    <w:rsid w:val="00DD1EDE"/>
    <w:rsid w:val="00DD2EC3"/>
    <w:rsid w:val="00DD3896"/>
    <w:rsid w:val="00DD6641"/>
    <w:rsid w:val="00DE0371"/>
    <w:rsid w:val="00DE0B95"/>
    <w:rsid w:val="00DE3209"/>
    <w:rsid w:val="00DE5493"/>
    <w:rsid w:val="00DE5F1D"/>
    <w:rsid w:val="00DE6E8A"/>
    <w:rsid w:val="00DE7729"/>
    <w:rsid w:val="00DF0086"/>
    <w:rsid w:val="00DF22B8"/>
    <w:rsid w:val="00DF5EBF"/>
    <w:rsid w:val="00DF7169"/>
    <w:rsid w:val="00DF76A8"/>
    <w:rsid w:val="00DF7BA6"/>
    <w:rsid w:val="00DF7CCF"/>
    <w:rsid w:val="00E01D6E"/>
    <w:rsid w:val="00E03D7D"/>
    <w:rsid w:val="00E0638E"/>
    <w:rsid w:val="00E06AD4"/>
    <w:rsid w:val="00E11704"/>
    <w:rsid w:val="00E11CA7"/>
    <w:rsid w:val="00E120FD"/>
    <w:rsid w:val="00E12BBB"/>
    <w:rsid w:val="00E139F3"/>
    <w:rsid w:val="00E13D9C"/>
    <w:rsid w:val="00E158BB"/>
    <w:rsid w:val="00E16953"/>
    <w:rsid w:val="00E16AE4"/>
    <w:rsid w:val="00E17783"/>
    <w:rsid w:val="00E21693"/>
    <w:rsid w:val="00E2289F"/>
    <w:rsid w:val="00E22F41"/>
    <w:rsid w:val="00E27ECA"/>
    <w:rsid w:val="00E30DA2"/>
    <w:rsid w:val="00E332B8"/>
    <w:rsid w:val="00E356EF"/>
    <w:rsid w:val="00E373A9"/>
    <w:rsid w:val="00E41014"/>
    <w:rsid w:val="00E41381"/>
    <w:rsid w:val="00E41CE4"/>
    <w:rsid w:val="00E450E1"/>
    <w:rsid w:val="00E50223"/>
    <w:rsid w:val="00E5131D"/>
    <w:rsid w:val="00E517A4"/>
    <w:rsid w:val="00E52CBF"/>
    <w:rsid w:val="00E606B4"/>
    <w:rsid w:val="00E60937"/>
    <w:rsid w:val="00E61F33"/>
    <w:rsid w:val="00E6238D"/>
    <w:rsid w:val="00E652B2"/>
    <w:rsid w:val="00E65E9B"/>
    <w:rsid w:val="00E66EF1"/>
    <w:rsid w:val="00E672B3"/>
    <w:rsid w:val="00E70624"/>
    <w:rsid w:val="00E71603"/>
    <w:rsid w:val="00E71B2C"/>
    <w:rsid w:val="00E71D87"/>
    <w:rsid w:val="00E720FB"/>
    <w:rsid w:val="00E73352"/>
    <w:rsid w:val="00E739B4"/>
    <w:rsid w:val="00E74477"/>
    <w:rsid w:val="00E770B0"/>
    <w:rsid w:val="00E7736A"/>
    <w:rsid w:val="00E8065E"/>
    <w:rsid w:val="00E83266"/>
    <w:rsid w:val="00E83434"/>
    <w:rsid w:val="00E91652"/>
    <w:rsid w:val="00E91C0C"/>
    <w:rsid w:val="00E940C6"/>
    <w:rsid w:val="00E95A82"/>
    <w:rsid w:val="00EA151F"/>
    <w:rsid w:val="00EA242C"/>
    <w:rsid w:val="00EA2727"/>
    <w:rsid w:val="00EA2841"/>
    <w:rsid w:val="00EB0AD9"/>
    <w:rsid w:val="00EB1020"/>
    <w:rsid w:val="00EB20D3"/>
    <w:rsid w:val="00EB31B5"/>
    <w:rsid w:val="00EB5AE0"/>
    <w:rsid w:val="00EB6226"/>
    <w:rsid w:val="00EC1185"/>
    <w:rsid w:val="00EC2F71"/>
    <w:rsid w:val="00EC3358"/>
    <w:rsid w:val="00EC5603"/>
    <w:rsid w:val="00EC5CB9"/>
    <w:rsid w:val="00EC5D92"/>
    <w:rsid w:val="00ED1266"/>
    <w:rsid w:val="00ED160F"/>
    <w:rsid w:val="00ED19AB"/>
    <w:rsid w:val="00ED2317"/>
    <w:rsid w:val="00ED396A"/>
    <w:rsid w:val="00ED4034"/>
    <w:rsid w:val="00ED467F"/>
    <w:rsid w:val="00ED4C87"/>
    <w:rsid w:val="00ED7F6A"/>
    <w:rsid w:val="00EE3D37"/>
    <w:rsid w:val="00EE6248"/>
    <w:rsid w:val="00EE7FFA"/>
    <w:rsid w:val="00EF7566"/>
    <w:rsid w:val="00F00397"/>
    <w:rsid w:val="00F019B1"/>
    <w:rsid w:val="00F024DD"/>
    <w:rsid w:val="00F12B3E"/>
    <w:rsid w:val="00F130BF"/>
    <w:rsid w:val="00F13B6C"/>
    <w:rsid w:val="00F17956"/>
    <w:rsid w:val="00F20B37"/>
    <w:rsid w:val="00F217C5"/>
    <w:rsid w:val="00F270AC"/>
    <w:rsid w:val="00F302F3"/>
    <w:rsid w:val="00F3083C"/>
    <w:rsid w:val="00F32161"/>
    <w:rsid w:val="00F34371"/>
    <w:rsid w:val="00F3517B"/>
    <w:rsid w:val="00F37E2E"/>
    <w:rsid w:val="00F402FB"/>
    <w:rsid w:val="00F40454"/>
    <w:rsid w:val="00F42CF9"/>
    <w:rsid w:val="00F47F68"/>
    <w:rsid w:val="00F5071E"/>
    <w:rsid w:val="00F50F93"/>
    <w:rsid w:val="00F53067"/>
    <w:rsid w:val="00F53B11"/>
    <w:rsid w:val="00F53BBB"/>
    <w:rsid w:val="00F55392"/>
    <w:rsid w:val="00F55C87"/>
    <w:rsid w:val="00F56B00"/>
    <w:rsid w:val="00F57748"/>
    <w:rsid w:val="00F60039"/>
    <w:rsid w:val="00F61B77"/>
    <w:rsid w:val="00F61FB0"/>
    <w:rsid w:val="00F64C92"/>
    <w:rsid w:val="00F65706"/>
    <w:rsid w:val="00F67796"/>
    <w:rsid w:val="00F73113"/>
    <w:rsid w:val="00F735DA"/>
    <w:rsid w:val="00F749CE"/>
    <w:rsid w:val="00F77847"/>
    <w:rsid w:val="00F802F0"/>
    <w:rsid w:val="00F81536"/>
    <w:rsid w:val="00F82483"/>
    <w:rsid w:val="00F83678"/>
    <w:rsid w:val="00F856C7"/>
    <w:rsid w:val="00F86BD8"/>
    <w:rsid w:val="00F92990"/>
    <w:rsid w:val="00F929D3"/>
    <w:rsid w:val="00F92A15"/>
    <w:rsid w:val="00F958F2"/>
    <w:rsid w:val="00F95E28"/>
    <w:rsid w:val="00F969C3"/>
    <w:rsid w:val="00F976B1"/>
    <w:rsid w:val="00FA204B"/>
    <w:rsid w:val="00FA463F"/>
    <w:rsid w:val="00FA5BD9"/>
    <w:rsid w:val="00FA6251"/>
    <w:rsid w:val="00FA7301"/>
    <w:rsid w:val="00FB0503"/>
    <w:rsid w:val="00FB075C"/>
    <w:rsid w:val="00FB17E0"/>
    <w:rsid w:val="00FB4B5A"/>
    <w:rsid w:val="00FB66CB"/>
    <w:rsid w:val="00FC08BC"/>
    <w:rsid w:val="00FC11FD"/>
    <w:rsid w:val="00FC29FD"/>
    <w:rsid w:val="00FC363D"/>
    <w:rsid w:val="00FC49C3"/>
    <w:rsid w:val="00FC6D20"/>
    <w:rsid w:val="00FD09DE"/>
    <w:rsid w:val="00FD2423"/>
    <w:rsid w:val="00FD3198"/>
    <w:rsid w:val="00FD61AF"/>
    <w:rsid w:val="00FE3238"/>
    <w:rsid w:val="00FE51CF"/>
    <w:rsid w:val="00FE51F7"/>
    <w:rsid w:val="00FE726E"/>
    <w:rsid w:val="00FF000E"/>
    <w:rsid w:val="00FF0C6F"/>
    <w:rsid w:val="00FF2DAF"/>
    <w:rsid w:val="00FF2FC8"/>
    <w:rsid w:val="00FF3007"/>
    <w:rsid w:val="00FF67FB"/>
    <w:rsid w:val="4FAC4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unhideWhenUsed="0"/>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7A"/>
    <w:rPr>
      <w:rFonts w:ascii="Times New Roman" w:eastAsia="Times New Roman" w:hAnsi="Times New Roman" w:cs="Times New Roman"/>
      <w:sz w:val="24"/>
      <w:szCs w:val="24"/>
    </w:rPr>
  </w:style>
  <w:style w:type="paragraph" w:styleId="3">
    <w:name w:val="heading 3"/>
    <w:basedOn w:val="a"/>
    <w:next w:val="a"/>
    <w:link w:val="30"/>
    <w:uiPriority w:val="9"/>
    <w:qFormat/>
    <w:rsid w:val="001A73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A737A"/>
    <w:rPr>
      <w:rFonts w:cs="Times New Roman"/>
      <w:vertAlign w:val="superscript"/>
    </w:rPr>
  </w:style>
  <w:style w:type="character" w:styleId="a4">
    <w:name w:val="Hyperlink"/>
    <w:uiPriority w:val="99"/>
    <w:qFormat/>
    <w:rsid w:val="001A737A"/>
    <w:rPr>
      <w:color w:val="0000FF"/>
      <w:u w:val="single"/>
    </w:rPr>
  </w:style>
  <w:style w:type="paragraph" w:styleId="a5">
    <w:name w:val="Balloon Text"/>
    <w:basedOn w:val="a"/>
    <w:link w:val="a6"/>
    <w:uiPriority w:val="99"/>
    <w:semiHidden/>
    <w:unhideWhenUsed/>
    <w:qFormat/>
    <w:rsid w:val="001A737A"/>
    <w:rPr>
      <w:rFonts w:ascii="Tahoma" w:hAnsi="Tahoma" w:cs="Tahoma"/>
      <w:sz w:val="16"/>
      <w:szCs w:val="16"/>
    </w:rPr>
  </w:style>
  <w:style w:type="paragraph" w:styleId="a7">
    <w:name w:val="footnote text"/>
    <w:basedOn w:val="a"/>
    <w:link w:val="a8"/>
    <w:uiPriority w:val="99"/>
    <w:rsid w:val="001A737A"/>
    <w:pPr>
      <w:widowControl w:val="0"/>
      <w:autoSpaceDE w:val="0"/>
      <w:autoSpaceDN w:val="0"/>
      <w:adjustRightInd w:val="0"/>
    </w:pPr>
    <w:rPr>
      <w:rFonts w:eastAsia="Calibri"/>
      <w:sz w:val="20"/>
      <w:szCs w:val="20"/>
    </w:rPr>
  </w:style>
  <w:style w:type="paragraph" w:styleId="a9">
    <w:name w:val="Body Text"/>
    <w:basedOn w:val="a"/>
    <w:link w:val="aa"/>
    <w:uiPriority w:val="1"/>
    <w:qFormat/>
    <w:rsid w:val="001A737A"/>
    <w:pPr>
      <w:widowControl w:val="0"/>
      <w:autoSpaceDE w:val="0"/>
      <w:autoSpaceDN w:val="0"/>
    </w:pPr>
    <w:rPr>
      <w:sz w:val="26"/>
      <w:szCs w:val="26"/>
      <w:lang w:bidi="ru-RU"/>
    </w:rPr>
  </w:style>
  <w:style w:type="paragraph" w:styleId="ab">
    <w:name w:val="Normal (Web)"/>
    <w:basedOn w:val="a"/>
    <w:uiPriority w:val="99"/>
    <w:unhideWhenUsed/>
    <w:rsid w:val="001A737A"/>
    <w:pPr>
      <w:spacing w:before="100" w:beforeAutospacing="1" w:after="100" w:afterAutospacing="1"/>
    </w:pPr>
  </w:style>
  <w:style w:type="table" w:styleId="ac">
    <w:name w:val="Table Grid"/>
    <w:basedOn w:val="a1"/>
    <w:uiPriority w:val="59"/>
    <w:rsid w:val="001A7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7"/>
    <w:uiPriority w:val="99"/>
    <w:rsid w:val="001A737A"/>
    <w:rPr>
      <w:rFonts w:ascii="Times New Roman" w:eastAsia="Calibri" w:hAnsi="Times New Roman" w:cs="Times New Roman"/>
      <w:sz w:val="20"/>
      <w:szCs w:val="20"/>
    </w:rPr>
  </w:style>
  <w:style w:type="character" w:customStyle="1" w:styleId="a6">
    <w:name w:val="Текст выноски Знак"/>
    <w:basedOn w:val="a0"/>
    <w:link w:val="a5"/>
    <w:uiPriority w:val="99"/>
    <w:semiHidden/>
    <w:qFormat/>
    <w:rsid w:val="001A737A"/>
    <w:rPr>
      <w:rFonts w:ascii="Tahoma" w:eastAsia="Times New Roman" w:hAnsi="Tahoma" w:cs="Tahoma"/>
      <w:sz w:val="16"/>
      <w:szCs w:val="16"/>
      <w:lang w:eastAsia="ru-RU"/>
    </w:rPr>
  </w:style>
  <w:style w:type="paragraph" w:styleId="ad">
    <w:name w:val="List Paragraph"/>
    <w:basedOn w:val="a"/>
    <w:uiPriority w:val="34"/>
    <w:qFormat/>
    <w:rsid w:val="001A737A"/>
    <w:pPr>
      <w:ind w:left="720"/>
      <w:contextualSpacing/>
    </w:pPr>
  </w:style>
  <w:style w:type="character" w:customStyle="1" w:styleId="js-phone-number">
    <w:name w:val="js-phone-number"/>
    <w:basedOn w:val="a0"/>
    <w:qFormat/>
    <w:rsid w:val="001A737A"/>
  </w:style>
  <w:style w:type="paragraph" w:customStyle="1" w:styleId="msonormalmailrucssattributepostfixmailrucssattributepostfix">
    <w:name w:val="msonormal_mailru_css_attribute_postfix_mailru_css_attribute_postfix"/>
    <w:basedOn w:val="a"/>
    <w:rsid w:val="001A737A"/>
    <w:pPr>
      <w:spacing w:before="100" w:beforeAutospacing="1" w:after="100" w:afterAutospacing="1"/>
    </w:pPr>
  </w:style>
  <w:style w:type="character" w:customStyle="1" w:styleId="30">
    <w:name w:val="Заголовок 3 Знак"/>
    <w:basedOn w:val="a0"/>
    <w:link w:val="3"/>
    <w:uiPriority w:val="9"/>
    <w:rsid w:val="001A737A"/>
    <w:rPr>
      <w:rFonts w:ascii="Times New Roman" w:eastAsia="Times New Roman" w:hAnsi="Times New Roman" w:cs="Times New Roman"/>
      <w:b/>
      <w:bCs/>
      <w:sz w:val="27"/>
      <w:szCs w:val="27"/>
      <w:lang w:eastAsia="ru-RU"/>
    </w:rPr>
  </w:style>
  <w:style w:type="character" w:customStyle="1" w:styleId="aa">
    <w:name w:val="Основной текст Знак"/>
    <w:basedOn w:val="a0"/>
    <w:link w:val="a9"/>
    <w:uiPriority w:val="1"/>
    <w:rsid w:val="001A737A"/>
    <w:rPr>
      <w:rFonts w:ascii="Times New Roman" w:eastAsia="Times New Roman" w:hAnsi="Times New Roman" w:cs="Times New Roman"/>
      <w:sz w:val="26"/>
      <w:szCs w:val="26"/>
      <w:lang w:eastAsia="ru-RU" w:bidi="ru-RU"/>
    </w:rPr>
  </w:style>
  <w:style w:type="paragraph" w:customStyle="1" w:styleId="Default">
    <w:name w:val="Default"/>
    <w:rsid w:val="001A737A"/>
    <w:pPr>
      <w:autoSpaceDE w:val="0"/>
      <w:autoSpaceDN w:val="0"/>
      <w:adjustRightInd w:val="0"/>
    </w:pPr>
    <w:rPr>
      <w:rFonts w:ascii="Times New Roman" w:eastAsiaTheme="minorEastAsia" w:hAnsi="Times New Roman" w:cs="Times New Roman"/>
      <w:color w:val="000000"/>
      <w:sz w:val="24"/>
      <w:szCs w:val="24"/>
      <w:lang w:eastAsia="en-US"/>
    </w:rPr>
  </w:style>
  <w:style w:type="paragraph" w:customStyle="1" w:styleId="xmsonormalmrcssattr">
    <w:name w:val="x_msonormal_mr_css_attr"/>
    <w:basedOn w:val="a"/>
    <w:rsid w:val="001A737A"/>
    <w:pPr>
      <w:spacing w:before="100" w:beforeAutospacing="1" w:after="100" w:afterAutospacing="1"/>
    </w:pPr>
  </w:style>
  <w:style w:type="character" w:customStyle="1" w:styleId="1">
    <w:name w:val="Неразрешенное упоминание1"/>
    <w:basedOn w:val="a0"/>
    <w:uiPriority w:val="99"/>
    <w:semiHidden/>
    <w:unhideWhenUsed/>
    <w:rsid w:val="001A737A"/>
    <w:rPr>
      <w:color w:val="605E5C"/>
      <w:shd w:val="clear" w:color="auto" w:fill="E1DFDD"/>
    </w:rPr>
  </w:style>
  <w:style w:type="character" w:customStyle="1" w:styleId="2">
    <w:name w:val="Неразрешенное упоминание2"/>
    <w:basedOn w:val="a0"/>
    <w:uiPriority w:val="99"/>
    <w:semiHidden/>
    <w:unhideWhenUsed/>
    <w:rsid w:val="001A73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verhsud@burne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law.bsu@mail.ru" TargetMode="External"/><Relationship Id="rId2" Type="http://schemas.openxmlformats.org/officeDocument/2006/relationships/styles" Target="styles.xml"/><Relationship Id="rId16" Type="http://schemas.openxmlformats.org/officeDocument/2006/relationships/hyperlink" Target="mailto:uvenallaw2023@mail.ru" TargetMode="External"/><Relationship Id="rId20" Type="http://schemas.openxmlformats.org/officeDocument/2006/relationships/hyperlink" Target="mailto:irkmediator@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mialsu@yandex.ru"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yperlink" Target="mailto:436667@m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89021617993,%20tsbudaeva@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user</cp:lastModifiedBy>
  <cp:revision>4</cp:revision>
  <cp:lastPrinted>2023-03-20T11:46:00Z</cp:lastPrinted>
  <dcterms:created xsi:type="dcterms:W3CDTF">2023-03-22T05:39:00Z</dcterms:created>
  <dcterms:modified xsi:type="dcterms:W3CDTF">2023-03-22T05:53:00Z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1049-11.2.0.11481</vt:lpwstr>
  </property>
  <property fmtid="{D5CDD505-2E9C-101B-9397-08002B2CF9AE}" pid="3" name="ICV">
    <vt:lpwstr>121BFEF65F004153B861F4FB757E3994</vt:lpwstr>
  </property>
</Properties>
</file>