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3F" w:rsidRPr="00E1353F" w:rsidRDefault="00E1353F" w:rsidP="00E1353F">
      <w:pPr>
        <w:spacing w:after="0" w:line="360" w:lineRule="auto"/>
        <w:contextualSpacing/>
        <w:rPr>
          <w:rFonts w:ascii="Times New Roman" w:hAnsi="Times New Roman" w:cs="Times New Roman"/>
          <w:b/>
          <w:i/>
          <w:sz w:val="28"/>
          <w:szCs w:val="28"/>
        </w:rPr>
      </w:pPr>
      <w:r w:rsidRPr="00E1353F">
        <w:rPr>
          <w:rFonts w:ascii="Times New Roman" w:hAnsi="Times New Roman" w:cs="Times New Roman"/>
          <w:b/>
          <w:i/>
          <w:sz w:val="28"/>
          <w:szCs w:val="28"/>
        </w:rPr>
        <w:t>Борукаева Лана Алиевна</w:t>
      </w:r>
    </w:p>
    <w:p w:rsidR="00E1353F" w:rsidRDefault="00E1353F" w:rsidP="00E1353F">
      <w:pPr>
        <w:spacing w:after="0" w:line="360" w:lineRule="auto"/>
        <w:contextualSpacing/>
        <w:rPr>
          <w:rFonts w:ascii="Times New Roman" w:hAnsi="Times New Roman" w:cs="Times New Roman"/>
          <w:b/>
          <w:i/>
          <w:sz w:val="28"/>
          <w:szCs w:val="28"/>
        </w:rPr>
      </w:pPr>
      <w:r w:rsidRPr="00E1353F">
        <w:rPr>
          <w:rFonts w:ascii="Times New Roman" w:hAnsi="Times New Roman" w:cs="Times New Roman"/>
          <w:b/>
          <w:i/>
          <w:sz w:val="28"/>
          <w:szCs w:val="28"/>
        </w:rPr>
        <w:t>МГЮА, институт частного права</w:t>
      </w:r>
      <w:r>
        <w:rPr>
          <w:rFonts w:ascii="Times New Roman" w:hAnsi="Times New Roman" w:cs="Times New Roman"/>
          <w:b/>
          <w:i/>
          <w:sz w:val="28"/>
          <w:szCs w:val="28"/>
        </w:rPr>
        <w:t xml:space="preserve">, магистр нотариальной практики, </w:t>
      </w:r>
    </w:p>
    <w:p w:rsidR="00E1353F" w:rsidRDefault="00E1353F" w:rsidP="00E1353F">
      <w:pPr>
        <w:spacing w:after="0" w:line="360" w:lineRule="auto"/>
        <w:contextualSpacing/>
        <w:rPr>
          <w:rFonts w:ascii="Times New Roman" w:hAnsi="Times New Roman" w:cs="Times New Roman"/>
          <w:b/>
          <w:i/>
          <w:sz w:val="28"/>
          <w:szCs w:val="28"/>
        </w:rPr>
      </w:pPr>
      <w:r>
        <w:rPr>
          <w:rFonts w:ascii="Times New Roman" w:hAnsi="Times New Roman" w:cs="Times New Roman"/>
          <w:b/>
          <w:i/>
          <w:sz w:val="28"/>
          <w:szCs w:val="28"/>
        </w:rPr>
        <w:t>1 курс</w:t>
      </w:r>
      <w:r w:rsidRPr="00E1353F">
        <w:rPr>
          <w:rFonts w:ascii="Times New Roman" w:hAnsi="Times New Roman" w:cs="Times New Roman"/>
          <w:b/>
          <w:i/>
          <w:sz w:val="28"/>
          <w:szCs w:val="28"/>
        </w:rPr>
        <w:t xml:space="preserve">, </w:t>
      </w:r>
      <w:hyperlink r:id="rId6" w:history="1">
        <w:r w:rsidRPr="000F5037">
          <w:rPr>
            <w:rStyle w:val="a7"/>
            <w:rFonts w:ascii="Times New Roman" w:hAnsi="Times New Roman" w:cs="Times New Roman"/>
            <w:b/>
            <w:i/>
            <w:sz w:val="28"/>
            <w:szCs w:val="28"/>
          </w:rPr>
          <w:t>l.borukaeva@mail.ru</w:t>
        </w:r>
      </w:hyperlink>
      <w:bookmarkStart w:id="0" w:name="_GoBack"/>
      <w:bookmarkEnd w:id="0"/>
    </w:p>
    <w:p w:rsidR="00E1353F" w:rsidRPr="00E1353F" w:rsidRDefault="00E1353F" w:rsidP="00E1353F">
      <w:pPr>
        <w:tabs>
          <w:tab w:val="left" w:pos="4000"/>
        </w:tabs>
        <w:spacing w:after="0" w:line="360" w:lineRule="auto"/>
        <w:contextualSpacing/>
        <w:jc w:val="center"/>
        <w:rPr>
          <w:rFonts w:ascii="Times New Roman" w:hAnsi="Times New Roman" w:cs="Times New Roman"/>
          <w:b/>
          <w:i/>
          <w:sz w:val="28"/>
          <w:szCs w:val="28"/>
        </w:rPr>
      </w:pPr>
      <w:r w:rsidRPr="00E1353F">
        <w:rPr>
          <w:rFonts w:ascii="Times New Roman" w:hAnsi="Times New Roman" w:cs="Times New Roman"/>
          <w:b/>
          <w:i/>
          <w:sz w:val="28"/>
          <w:szCs w:val="28"/>
        </w:rPr>
        <w:t xml:space="preserve">       Тезисы</w:t>
      </w:r>
    </w:p>
    <w:p w:rsidR="004B4D51" w:rsidRPr="00E1353F" w:rsidRDefault="000056E4" w:rsidP="000056E4">
      <w:pPr>
        <w:spacing w:after="0" w:line="360" w:lineRule="auto"/>
        <w:ind w:firstLine="709"/>
        <w:contextualSpacing/>
        <w:jc w:val="center"/>
        <w:rPr>
          <w:rFonts w:ascii="Times New Roman" w:hAnsi="Times New Roman" w:cs="Times New Roman"/>
          <w:b/>
          <w:sz w:val="28"/>
          <w:szCs w:val="28"/>
          <w:u w:val="single"/>
        </w:rPr>
      </w:pPr>
      <w:r w:rsidRPr="00E1353F">
        <w:rPr>
          <w:rFonts w:ascii="Times New Roman" w:hAnsi="Times New Roman" w:cs="Times New Roman"/>
          <w:b/>
          <w:sz w:val="28"/>
          <w:szCs w:val="28"/>
          <w:u w:val="single"/>
        </w:rPr>
        <w:t>СУДЕБНЫЙ ШТРАФ</w:t>
      </w:r>
    </w:p>
    <w:p w:rsidR="000056E4" w:rsidRDefault="000056E4" w:rsidP="000056E4">
      <w:pPr>
        <w:spacing w:after="0" w:line="360" w:lineRule="auto"/>
        <w:ind w:firstLine="709"/>
        <w:contextualSpacing/>
        <w:jc w:val="center"/>
        <w:rPr>
          <w:rFonts w:ascii="Times New Roman" w:hAnsi="Times New Roman" w:cs="Times New Roman"/>
          <w:b/>
          <w:sz w:val="28"/>
          <w:szCs w:val="28"/>
        </w:rPr>
      </w:pPr>
    </w:p>
    <w:p w:rsidR="00B64C7A" w:rsidRDefault="000056E4" w:rsidP="000056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Сравнение норм, предусмотренных в разделе </w:t>
      </w:r>
      <w:r>
        <w:rPr>
          <w:rFonts w:ascii="Times New Roman" w:hAnsi="Times New Roman" w:cs="Times New Roman"/>
          <w:sz w:val="28"/>
          <w:szCs w:val="28"/>
          <w:lang w:val="en-US"/>
        </w:rPr>
        <w:t>VI</w:t>
      </w:r>
      <w:r>
        <w:rPr>
          <w:rFonts w:ascii="Times New Roman" w:hAnsi="Times New Roman" w:cs="Times New Roman"/>
          <w:sz w:val="28"/>
          <w:szCs w:val="28"/>
        </w:rPr>
        <w:t xml:space="preserve"> УК РФ и в главе 6 УК ФРГ, обнаруживает сходство «иных мер уголовно-правового характера» по российскому уголовному закону и «мер безопасности и исправления» по германскому уголовному законодательству</w:t>
      </w:r>
      <w:r w:rsidR="00CD35D8">
        <w:rPr>
          <w:rFonts w:ascii="Times New Roman" w:hAnsi="Times New Roman" w:cs="Times New Roman"/>
          <w:sz w:val="28"/>
          <w:szCs w:val="28"/>
        </w:rPr>
        <w:t xml:space="preserve"> в той части, которая касается принудительных мер медицинского характера. Иные меры безопасности, предусмотренные в УК ФРГ</w:t>
      </w:r>
      <w:r>
        <w:rPr>
          <w:rFonts w:ascii="Times New Roman" w:hAnsi="Times New Roman" w:cs="Times New Roman"/>
          <w:sz w:val="28"/>
          <w:szCs w:val="28"/>
        </w:rPr>
        <w:t xml:space="preserve"> </w:t>
      </w:r>
      <w:r w:rsidR="00CD35D8">
        <w:rPr>
          <w:rFonts w:ascii="Times New Roman" w:hAnsi="Times New Roman" w:cs="Times New Roman"/>
          <w:sz w:val="28"/>
          <w:szCs w:val="28"/>
        </w:rPr>
        <w:t xml:space="preserve">(установление надзора за поведением, запрет заниматься определенной профессиональной деятельностью), рассредоточены в УК РФ по разным уголовно-правовым институтам ˗ видам наказания, видам условного освобождения от отбывания наказания. К этим нормам можно отнести и ответственность за злостное уклонение от административного надзора, а также институт судимости. </w:t>
      </w:r>
    </w:p>
    <w:p w:rsidR="000056E4" w:rsidRPr="00BD66C1" w:rsidRDefault="00B64C7A" w:rsidP="000056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VI</w:t>
      </w:r>
      <w:r>
        <w:rPr>
          <w:rFonts w:ascii="Times New Roman" w:hAnsi="Times New Roman" w:cs="Times New Roman"/>
          <w:sz w:val="28"/>
          <w:szCs w:val="28"/>
        </w:rPr>
        <w:t xml:space="preserve"> УК РФ предусмотрена конфискация имущества (до декабря 2003 года она выступала в ро</w:t>
      </w:r>
      <w:r w:rsidR="006D785A">
        <w:rPr>
          <w:rFonts w:ascii="Times New Roman" w:hAnsi="Times New Roman" w:cs="Times New Roman"/>
          <w:sz w:val="28"/>
          <w:szCs w:val="28"/>
        </w:rPr>
        <w:t>л</w:t>
      </w:r>
      <w:r>
        <w:rPr>
          <w:rFonts w:ascii="Times New Roman" w:hAnsi="Times New Roman" w:cs="Times New Roman"/>
          <w:sz w:val="28"/>
          <w:szCs w:val="28"/>
        </w:rPr>
        <w:t xml:space="preserve">и дополнительного наказания), которая к действующей редакции решает задачи не наказания, </w:t>
      </w:r>
      <w:r w:rsidR="006D785A">
        <w:rPr>
          <w:rFonts w:ascii="Times New Roman" w:hAnsi="Times New Roman" w:cs="Times New Roman"/>
          <w:sz w:val="28"/>
          <w:szCs w:val="28"/>
        </w:rPr>
        <w:t xml:space="preserve">а </w:t>
      </w:r>
      <w:r>
        <w:rPr>
          <w:rFonts w:ascii="Times New Roman" w:hAnsi="Times New Roman" w:cs="Times New Roman"/>
          <w:sz w:val="28"/>
          <w:szCs w:val="28"/>
        </w:rPr>
        <w:t>экономической блокады продолжения (или возобновления преступной деятельности</w:t>
      </w:r>
      <w:r w:rsidR="006D785A">
        <w:rPr>
          <w:rFonts w:ascii="Times New Roman" w:hAnsi="Times New Roman" w:cs="Times New Roman"/>
          <w:sz w:val="28"/>
          <w:szCs w:val="28"/>
        </w:rPr>
        <w:t xml:space="preserve">), </w:t>
      </w:r>
      <w:r>
        <w:rPr>
          <w:rFonts w:ascii="Times New Roman" w:hAnsi="Times New Roman" w:cs="Times New Roman"/>
          <w:sz w:val="28"/>
          <w:szCs w:val="28"/>
        </w:rPr>
        <w:t>устранения условий, способствующих совершения новых преступлений</w:t>
      </w:r>
      <w:r w:rsidR="006D785A">
        <w:rPr>
          <w:rFonts w:ascii="Times New Roman" w:hAnsi="Times New Roman" w:cs="Times New Roman"/>
          <w:sz w:val="28"/>
          <w:szCs w:val="28"/>
        </w:rPr>
        <w:t xml:space="preserve">. По УК ФРГ конфискация имущества ˗ отдельный институт. </w:t>
      </w:r>
      <w:r>
        <w:rPr>
          <w:rFonts w:ascii="Times New Roman" w:hAnsi="Times New Roman" w:cs="Times New Roman"/>
          <w:sz w:val="28"/>
          <w:szCs w:val="28"/>
        </w:rPr>
        <w:t>Эти различия не исключаю</w:t>
      </w:r>
      <w:r w:rsidR="00CD35D8">
        <w:rPr>
          <w:rFonts w:ascii="Times New Roman" w:hAnsi="Times New Roman" w:cs="Times New Roman"/>
          <w:sz w:val="28"/>
          <w:szCs w:val="28"/>
        </w:rPr>
        <w:t>т общности позиций российского и германского уголовных законов</w:t>
      </w:r>
      <w:r>
        <w:rPr>
          <w:rFonts w:ascii="Times New Roman" w:hAnsi="Times New Roman" w:cs="Times New Roman"/>
          <w:sz w:val="28"/>
          <w:szCs w:val="28"/>
        </w:rPr>
        <w:t xml:space="preserve"> в установлении контроля над личностью с криминальным прошлым, представляющей опасность для окружающих и себя самой.</w:t>
      </w:r>
      <w:r w:rsidR="006D785A">
        <w:rPr>
          <w:rFonts w:ascii="Times New Roman" w:hAnsi="Times New Roman" w:cs="Times New Roman"/>
          <w:sz w:val="28"/>
          <w:szCs w:val="28"/>
        </w:rPr>
        <w:t xml:space="preserve"> </w:t>
      </w:r>
      <w:r w:rsidR="00BD66C1">
        <w:rPr>
          <w:rFonts w:ascii="Times New Roman" w:hAnsi="Times New Roman" w:cs="Times New Roman"/>
          <w:sz w:val="28"/>
          <w:szCs w:val="28"/>
        </w:rPr>
        <w:t xml:space="preserve">До появления в разделе </w:t>
      </w:r>
      <w:r w:rsidR="00BD66C1">
        <w:rPr>
          <w:rFonts w:ascii="Times New Roman" w:hAnsi="Times New Roman" w:cs="Times New Roman"/>
          <w:sz w:val="28"/>
          <w:szCs w:val="28"/>
          <w:lang w:val="en-US"/>
        </w:rPr>
        <w:t>VI</w:t>
      </w:r>
      <w:r w:rsidR="00BD66C1" w:rsidRPr="00BD66C1">
        <w:rPr>
          <w:rFonts w:ascii="Times New Roman" w:hAnsi="Times New Roman" w:cs="Times New Roman"/>
          <w:sz w:val="28"/>
          <w:szCs w:val="28"/>
        </w:rPr>
        <w:t xml:space="preserve"> </w:t>
      </w:r>
      <w:r w:rsidR="00BD66C1">
        <w:rPr>
          <w:rFonts w:ascii="Times New Roman" w:hAnsi="Times New Roman" w:cs="Times New Roman"/>
          <w:sz w:val="28"/>
          <w:szCs w:val="28"/>
        </w:rPr>
        <w:t xml:space="preserve">УК РФ судебного штрафа иные меры уголовно-правового характера можно было </w:t>
      </w:r>
      <w:r w:rsidR="00E90514">
        <w:rPr>
          <w:rFonts w:ascii="Times New Roman" w:hAnsi="Times New Roman" w:cs="Times New Roman"/>
          <w:sz w:val="28"/>
          <w:szCs w:val="28"/>
        </w:rPr>
        <w:t xml:space="preserve">трактовать </w:t>
      </w:r>
      <w:r w:rsidR="00BD66C1">
        <w:rPr>
          <w:rFonts w:ascii="Times New Roman" w:hAnsi="Times New Roman" w:cs="Times New Roman"/>
          <w:sz w:val="28"/>
          <w:szCs w:val="28"/>
        </w:rPr>
        <w:t>как меры безопасности.</w:t>
      </w:r>
    </w:p>
    <w:p w:rsidR="006D785A" w:rsidRDefault="006D785A" w:rsidP="000056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Судебный штраф не согласуется с главной идеей мер безопасности ˗ установлением контроля </w:t>
      </w:r>
      <w:r w:rsidR="00BD66C1">
        <w:rPr>
          <w:rFonts w:ascii="Times New Roman" w:hAnsi="Times New Roman" w:cs="Times New Roman"/>
          <w:sz w:val="28"/>
          <w:szCs w:val="28"/>
        </w:rPr>
        <w:t>н</w:t>
      </w:r>
      <w:r>
        <w:rPr>
          <w:rFonts w:ascii="Times New Roman" w:hAnsi="Times New Roman" w:cs="Times New Roman"/>
          <w:sz w:val="28"/>
          <w:szCs w:val="28"/>
        </w:rPr>
        <w:t>ад лицом, совершившим преступление, и его ис</w:t>
      </w:r>
      <w:r>
        <w:rPr>
          <w:rFonts w:ascii="Times New Roman" w:hAnsi="Times New Roman" w:cs="Times New Roman"/>
          <w:sz w:val="28"/>
          <w:szCs w:val="28"/>
        </w:rPr>
        <w:lastRenderedPageBreak/>
        <w:t>правлением.</w:t>
      </w:r>
      <w:r w:rsidR="00BD66C1">
        <w:rPr>
          <w:rFonts w:ascii="Times New Roman" w:hAnsi="Times New Roman" w:cs="Times New Roman"/>
          <w:sz w:val="28"/>
          <w:szCs w:val="28"/>
        </w:rPr>
        <w:t xml:space="preserve"> </w:t>
      </w:r>
      <w:r w:rsidR="00E90514">
        <w:rPr>
          <w:rFonts w:ascii="Times New Roman" w:hAnsi="Times New Roman" w:cs="Times New Roman"/>
          <w:sz w:val="28"/>
          <w:szCs w:val="28"/>
        </w:rPr>
        <w:t xml:space="preserve">Напротив, лицо, подвергнутое судебному штрафу, не подлежит такому контролю. </w:t>
      </w:r>
    </w:p>
    <w:p w:rsidR="00594AE3" w:rsidRPr="00F02ADC" w:rsidRDefault="00E90514" w:rsidP="000056E4">
      <w:pPr>
        <w:spacing w:after="0" w:line="360" w:lineRule="auto"/>
        <w:ind w:firstLine="709"/>
        <w:contextualSpacing/>
        <w:jc w:val="both"/>
        <w:rPr>
          <w:rFonts w:ascii="Times New Roman" w:hAnsi="Times New Roman" w:cs="Times New Roman"/>
          <w:i/>
          <w:sz w:val="28"/>
          <w:szCs w:val="28"/>
        </w:rPr>
      </w:pPr>
      <w:r w:rsidRPr="00F02ADC">
        <w:rPr>
          <w:rFonts w:ascii="Times New Roman" w:hAnsi="Times New Roman" w:cs="Times New Roman"/>
          <w:i/>
          <w:sz w:val="28"/>
          <w:szCs w:val="28"/>
        </w:rPr>
        <w:t>Для назначения судебного штрафа необходимо освобождение лица,</w:t>
      </w:r>
      <w:r w:rsidR="00697B69" w:rsidRPr="00F02ADC">
        <w:rPr>
          <w:rFonts w:ascii="Times New Roman" w:hAnsi="Times New Roman" w:cs="Times New Roman"/>
          <w:i/>
          <w:sz w:val="28"/>
          <w:szCs w:val="28"/>
        </w:rPr>
        <w:t xml:space="preserve"> впервые</w:t>
      </w:r>
      <w:r w:rsidRPr="00F02ADC">
        <w:rPr>
          <w:rFonts w:ascii="Times New Roman" w:hAnsi="Times New Roman" w:cs="Times New Roman"/>
          <w:i/>
          <w:sz w:val="28"/>
          <w:szCs w:val="28"/>
        </w:rPr>
        <w:t xml:space="preserve"> совершившего преступление небольшой или средней тяжести, от уголовной о</w:t>
      </w:r>
      <w:r w:rsidR="00697B69" w:rsidRPr="00F02ADC">
        <w:rPr>
          <w:rFonts w:ascii="Times New Roman" w:hAnsi="Times New Roman" w:cs="Times New Roman"/>
          <w:i/>
          <w:sz w:val="28"/>
          <w:szCs w:val="28"/>
        </w:rPr>
        <w:t>т</w:t>
      </w:r>
      <w:r w:rsidRPr="00F02ADC">
        <w:rPr>
          <w:rFonts w:ascii="Times New Roman" w:hAnsi="Times New Roman" w:cs="Times New Roman"/>
          <w:i/>
          <w:sz w:val="28"/>
          <w:szCs w:val="28"/>
        </w:rPr>
        <w:t>ветственности (ст.</w:t>
      </w:r>
      <w:r w:rsidR="00697B69" w:rsidRPr="00F02ADC">
        <w:rPr>
          <w:rFonts w:ascii="Times New Roman" w:hAnsi="Times New Roman" w:cs="Times New Roman"/>
          <w:i/>
          <w:sz w:val="28"/>
          <w:szCs w:val="28"/>
        </w:rPr>
        <w:t>76</w:t>
      </w:r>
      <w:r w:rsidR="00697B69" w:rsidRPr="00F02ADC">
        <w:rPr>
          <w:rFonts w:ascii="Times New Roman" w:hAnsi="Times New Roman" w:cs="Times New Roman"/>
          <w:i/>
          <w:sz w:val="28"/>
          <w:szCs w:val="28"/>
          <w:vertAlign w:val="superscript"/>
        </w:rPr>
        <w:t>2</w:t>
      </w:r>
      <w:r w:rsidR="00697B69" w:rsidRPr="00F02ADC">
        <w:rPr>
          <w:rFonts w:ascii="Times New Roman" w:hAnsi="Times New Roman" w:cs="Times New Roman"/>
          <w:i/>
          <w:sz w:val="28"/>
          <w:szCs w:val="28"/>
        </w:rPr>
        <w:t xml:space="preserve"> УК РФ). Этим актом аннулируются все уголовно-правовые последствия совершенного преступления. </w:t>
      </w:r>
    </w:p>
    <w:p w:rsidR="00594AE3" w:rsidRDefault="00697B69" w:rsidP="000056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общему правилу, совершение впервые преступления небольшой или средней тяжести служит условием освобождения от уголовной ответственности, которое позволяет решить вопрос о целесообразности включения механизма реализации уголовной ответственности. Это решение зависит от обстоятельств, характеризующих л</w:t>
      </w:r>
      <w:r w:rsidR="00594AE3">
        <w:rPr>
          <w:rFonts w:ascii="Times New Roman" w:hAnsi="Times New Roman" w:cs="Times New Roman"/>
          <w:sz w:val="28"/>
          <w:szCs w:val="28"/>
        </w:rPr>
        <w:t>ичность виновного как неопасную. По общему правилу, требуется его позитивное посткриминальное поведение (раскаяние, примирения с потерпевшим, возмещение причиненного преступлением вреда</w:t>
      </w:r>
      <w:r w:rsidR="00F02ADC">
        <w:rPr>
          <w:rFonts w:ascii="Times New Roman" w:hAnsi="Times New Roman" w:cs="Times New Roman"/>
          <w:sz w:val="28"/>
          <w:szCs w:val="28"/>
        </w:rPr>
        <w:t xml:space="preserve"> </w:t>
      </w:r>
      <w:r w:rsidR="00F02ADC" w:rsidRPr="00EC1430">
        <w:rPr>
          <w:rFonts w:ascii="Times New Roman" w:hAnsi="Times New Roman" w:cs="Times New Roman"/>
          <w:sz w:val="28"/>
          <w:szCs w:val="28"/>
        </w:rPr>
        <w:t>как проявление деятельного раскаяния</w:t>
      </w:r>
      <w:r w:rsidR="00594AE3">
        <w:rPr>
          <w:rFonts w:ascii="Times New Roman" w:hAnsi="Times New Roman" w:cs="Times New Roman"/>
          <w:sz w:val="28"/>
          <w:szCs w:val="28"/>
        </w:rPr>
        <w:t xml:space="preserve">). </w:t>
      </w:r>
    </w:p>
    <w:p w:rsidR="00EC1430" w:rsidRDefault="00594AE3" w:rsidP="000056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освобождения от уголовной ответственности с назначением судебного штрафа достаточно одного только возмещения причиненного вреда. Другие форма позитивного посткриминального поведения значения не имеют. Это упрощает дело: </w:t>
      </w:r>
      <w:r w:rsidR="00EC1430">
        <w:rPr>
          <w:rFonts w:ascii="Times New Roman" w:hAnsi="Times New Roman" w:cs="Times New Roman"/>
          <w:sz w:val="28"/>
          <w:szCs w:val="28"/>
        </w:rPr>
        <w:t xml:space="preserve">назначение судебного штрафа не гарантирует отпадения общественной опасности личности виновного, </w:t>
      </w:r>
      <w:r>
        <w:rPr>
          <w:rFonts w:ascii="Times New Roman" w:hAnsi="Times New Roman" w:cs="Times New Roman"/>
          <w:sz w:val="28"/>
          <w:szCs w:val="28"/>
        </w:rPr>
        <w:t xml:space="preserve">нужно просто заплатить потерпевшему за причиненный вред, независимо от того, имеются ли у потерпевшего иные претензии неимущественного характера, независимо от того, считает ли он такой «откуп» от уголовной ответственности справедливым. </w:t>
      </w:r>
      <w:r w:rsidR="00EC1430">
        <w:rPr>
          <w:rFonts w:ascii="Times New Roman" w:hAnsi="Times New Roman" w:cs="Times New Roman"/>
          <w:sz w:val="28"/>
          <w:szCs w:val="28"/>
        </w:rPr>
        <w:t xml:space="preserve">В чем же состоит целесообразность такого освобождения от уголовной ответственности? </w:t>
      </w:r>
    </w:p>
    <w:p w:rsidR="00B64C7A" w:rsidRDefault="00EC1430" w:rsidP="000056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 на этот вопрос дается в статьях 104</w:t>
      </w:r>
      <w:r>
        <w:rPr>
          <w:rFonts w:ascii="Times New Roman" w:hAnsi="Times New Roman" w:cs="Times New Roman"/>
          <w:sz w:val="28"/>
          <w:szCs w:val="28"/>
          <w:vertAlign w:val="superscript"/>
        </w:rPr>
        <w:t>4</w:t>
      </w:r>
      <w:r>
        <w:rPr>
          <w:rFonts w:ascii="Times New Roman" w:hAnsi="Times New Roman" w:cs="Times New Roman"/>
          <w:sz w:val="28"/>
          <w:szCs w:val="28"/>
        </w:rPr>
        <w:t xml:space="preserve"> и 104</w:t>
      </w:r>
      <w:r>
        <w:rPr>
          <w:rFonts w:ascii="Times New Roman" w:hAnsi="Times New Roman" w:cs="Times New Roman"/>
          <w:sz w:val="28"/>
          <w:szCs w:val="28"/>
          <w:vertAlign w:val="superscript"/>
        </w:rPr>
        <w:t>5</w:t>
      </w:r>
      <w:r>
        <w:rPr>
          <w:rFonts w:ascii="Times New Roman" w:hAnsi="Times New Roman" w:cs="Times New Roman"/>
          <w:sz w:val="28"/>
          <w:szCs w:val="28"/>
        </w:rPr>
        <w:t xml:space="preserve"> УК РФ (в главе о судебном штрафе раздела об иных мерах уголовно-правового характера). Судебный штраф ˗ это денежное взыскание в доход государства</w:t>
      </w:r>
      <w:r w:rsidR="00315F02">
        <w:rPr>
          <w:rFonts w:ascii="Times New Roman" w:hAnsi="Times New Roman" w:cs="Times New Roman"/>
          <w:sz w:val="28"/>
          <w:szCs w:val="28"/>
        </w:rPr>
        <w:t>. В случае его неуплаты в установленный судом срок судебный штраф отменяется, и лицо привлекается к уголовной ответственности на законных основаниях. Эти основания были и до назначения судебного штрафа: новых оснований не воз</w:t>
      </w:r>
      <w:r w:rsidR="00315F02">
        <w:rPr>
          <w:rFonts w:ascii="Times New Roman" w:hAnsi="Times New Roman" w:cs="Times New Roman"/>
          <w:sz w:val="28"/>
          <w:szCs w:val="28"/>
        </w:rPr>
        <w:lastRenderedPageBreak/>
        <w:t>никло, и прежние не утратили своего значения. Следовательно, для аннулирования всех уголовно-правовых последствий совершенного преступления нужно уплатить назначенное судом денежное взыскание ˗ и только.</w:t>
      </w:r>
    </w:p>
    <w:p w:rsidR="00315F02" w:rsidRDefault="00315F02" w:rsidP="000056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Размер этого взыскания суд определяет с учетом тяжести совершенного преступления, имущественного положения лица, освобожденного от уголовной ответственности</w:t>
      </w:r>
      <w:r w:rsidR="00767778">
        <w:rPr>
          <w:rFonts w:ascii="Times New Roman" w:hAnsi="Times New Roman" w:cs="Times New Roman"/>
          <w:sz w:val="28"/>
          <w:szCs w:val="28"/>
        </w:rPr>
        <w:t xml:space="preserve">, его заработной платы и иного дохода. Он определяется судом с учетом размера штрафа, предусмотренного соответствующей статьей Особенной части УК РФ (в пределах </w:t>
      </w:r>
      <w:r w:rsidR="00756507">
        <w:rPr>
          <w:rFonts w:ascii="Times New Roman" w:hAnsi="Times New Roman" w:cs="Times New Roman"/>
          <w:sz w:val="28"/>
          <w:szCs w:val="28"/>
        </w:rPr>
        <w:t>не более половины</w:t>
      </w:r>
      <w:r w:rsidR="00767778">
        <w:rPr>
          <w:rFonts w:ascii="Times New Roman" w:hAnsi="Times New Roman" w:cs="Times New Roman"/>
          <w:sz w:val="28"/>
          <w:szCs w:val="28"/>
        </w:rPr>
        <w:t xml:space="preserve"> его максимального размера</w:t>
      </w:r>
      <w:r w:rsidR="00CA33E0">
        <w:rPr>
          <w:rFonts w:ascii="Times New Roman" w:hAnsi="Times New Roman" w:cs="Times New Roman"/>
          <w:sz w:val="28"/>
          <w:szCs w:val="28"/>
        </w:rPr>
        <w:t xml:space="preserve"> по статье Особенной части</w:t>
      </w:r>
      <w:r w:rsidR="00767778">
        <w:rPr>
          <w:rFonts w:ascii="Times New Roman" w:hAnsi="Times New Roman" w:cs="Times New Roman"/>
          <w:sz w:val="28"/>
          <w:szCs w:val="28"/>
        </w:rPr>
        <w:t xml:space="preserve">). В случае, если статьей Особенной части УК штраф как </w:t>
      </w:r>
      <w:r w:rsidR="00756507">
        <w:rPr>
          <w:rFonts w:ascii="Times New Roman" w:hAnsi="Times New Roman" w:cs="Times New Roman"/>
          <w:sz w:val="28"/>
          <w:szCs w:val="28"/>
        </w:rPr>
        <w:t xml:space="preserve">вид наказания не предусмотрен, </w:t>
      </w:r>
      <w:r w:rsidR="00767778">
        <w:rPr>
          <w:rFonts w:ascii="Times New Roman" w:hAnsi="Times New Roman" w:cs="Times New Roman"/>
          <w:sz w:val="28"/>
          <w:szCs w:val="28"/>
        </w:rPr>
        <w:t>размер судебного штрафа не может быть больше двухсот пятидесяти тысяч рублей.</w:t>
      </w:r>
    </w:p>
    <w:p w:rsidR="00CA33E0" w:rsidRDefault="00CA33E0" w:rsidP="000056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появлением в УК РФ судебного штрафа как иной меры уголовно-правового характера возникли трудности в понимании его правовой природы. По российскому законодательству, штраф выступает в роли административного наказания, уголовного наказания и меры, которая не имеет ни одного из указанных правовых качеств. Формально судебный штраф ˗ иная мера уголовно-правового характера. Но эта формальная характеристика не объясняет уголовно-политической направленности и уголовно-правовой сущности судебного штрафа.</w:t>
      </w:r>
      <w:r w:rsidR="00EB5956">
        <w:rPr>
          <w:rFonts w:ascii="Times New Roman" w:hAnsi="Times New Roman" w:cs="Times New Roman"/>
          <w:sz w:val="28"/>
          <w:szCs w:val="28"/>
        </w:rPr>
        <w:t xml:space="preserve"> Приходится признать, что в контексте иных мер уголовно-правового характера судебный штраф подчиняется формуле: «заплати государству и будешь свободен от всех обременений, связанных с ответственностью за совершенное тобой преступление». Можно смягчить цинизм этого утверждения: судебный штраф ˗ </w:t>
      </w:r>
      <w:r w:rsidR="00EB5956" w:rsidRPr="00EB5956">
        <w:rPr>
          <w:rFonts w:ascii="Times New Roman" w:hAnsi="Times New Roman" w:cs="Times New Roman"/>
          <w:i/>
          <w:sz w:val="28"/>
          <w:szCs w:val="28"/>
        </w:rPr>
        <w:t>компенсационная мера</w:t>
      </w:r>
      <w:r w:rsidR="00EB5956">
        <w:rPr>
          <w:rFonts w:ascii="Times New Roman" w:hAnsi="Times New Roman" w:cs="Times New Roman"/>
          <w:i/>
          <w:sz w:val="28"/>
          <w:szCs w:val="28"/>
        </w:rPr>
        <w:t>.</w:t>
      </w:r>
    </w:p>
    <w:p w:rsidR="009164D7" w:rsidRDefault="00EB5956" w:rsidP="000056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она компенсирует и кому? Она компенсирует государству затраты материальных ресурсов на работу репрессивного механизма</w:t>
      </w:r>
      <w:r w:rsidR="00537E75">
        <w:rPr>
          <w:rFonts w:ascii="Times New Roman" w:hAnsi="Times New Roman" w:cs="Times New Roman"/>
          <w:sz w:val="28"/>
          <w:szCs w:val="28"/>
        </w:rPr>
        <w:t xml:space="preserve"> (раскрытие и расследование преступления, в том числе, расходы на использование инструментов деятельности по раскрытию и расследованию преступлений, применение мер пресечения и др.). </w:t>
      </w:r>
    </w:p>
    <w:p w:rsidR="00EB5956" w:rsidRPr="009164D7" w:rsidRDefault="00537E75" w:rsidP="000056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Экономия репрессии ˗ не только политический принцип. У нее есть и</w:t>
      </w:r>
      <w:r w:rsidR="009164D7">
        <w:rPr>
          <w:rFonts w:ascii="Times New Roman" w:hAnsi="Times New Roman" w:cs="Times New Roman"/>
          <w:sz w:val="28"/>
          <w:szCs w:val="28"/>
        </w:rPr>
        <w:t xml:space="preserve"> экономическая сторона. Этому принципу подчиняется норм статьи 76</w:t>
      </w:r>
      <w:r w:rsidR="009164D7">
        <w:rPr>
          <w:rFonts w:ascii="Times New Roman" w:hAnsi="Times New Roman" w:cs="Times New Roman"/>
          <w:sz w:val="28"/>
          <w:szCs w:val="28"/>
          <w:vertAlign w:val="superscript"/>
        </w:rPr>
        <w:t>1</w:t>
      </w:r>
      <w:r w:rsidR="009164D7">
        <w:rPr>
          <w:rFonts w:ascii="Times New Roman" w:hAnsi="Times New Roman" w:cs="Times New Roman"/>
          <w:sz w:val="28"/>
          <w:szCs w:val="28"/>
        </w:rPr>
        <w:t xml:space="preserve"> УК </w:t>
      </w:r>
      <w:r w:rsidR="009164D7">
        <w:rPr>
          <w:rFonts w:ascii="Times New Roman" w:hAnsi="Times New Roman" w:cs="Times New Roman"/>
          <w:sz w:val="28"/>
          <w:szCs w:val="28"/>
        </w:rPr>
        <w:lastRenderedPageBreak/>
        <w:t>РФ об освобождении от уголовной ответственности в связи с возмещением ущерба, причиненного преступлениями в сфере экономики, экономической деятельности. Правда, законодатель предусмотрел все условия и основания для такого освобождения, а также размеры сумм, которые должны быть уплачены государству в статье 76</w:t>
      </w:r>
      <w:r w:rsidR="009164D7">
        <w:rPr>
          <w:rFonts w:ascii="Times New Roman" w:hAnsi="Times New Roman" w:cs="Times New Roman"/>
          <w:sz w:val="28"/>
          <w:szCs w:val="28"/>
          <w:vertAlign w:val="superscript"/>
        </w:rPr>
        <w:t>1</w:t>
      </w:r>
      <w:r w:rsidR="009164D7">
        <w:rPr>
          <w:rFonts w:ascii="Times New Roman" w:hAnsi="Times New Roman" w:cs="Times New Roman"/>
          <w:sz w:val="28"/>
          <w:szCs w:val="28"/>
        </w:rPr>
        <w:t xml:space="preserve"> УК, без включения механизма судебного штрафа, который появился в УК на пять лет позднее рассматриваемой статьи. </w:t>
      </w:r>
      <w:r w:rsidR="00EF54E9">
        <w:rPr>
          <w:rFonts w:ascii="Times New Roman" w:hAnsi="Times New Roman" w:cs="Times New Roman"/>
          <w:sz w:val="28"/>
          <w:szCs w:val="28"/>
        </w:rPr>
        <w:t xml:space="preserve">Это </w:t>
      </w:r>
      <w:r w:rsidR="009164D7">
        <w:rPr>
          <w:rFonts w:ascii="Times New Roman" w:hAnsi="Times New Roman" w:cs="Times New Roman"/>
          <w:sz w:val="28"/>
          <w:szCs w:val="28"/>
        </w:rPr>
        <w:t>не меняет</w:t>
      </w:r>
      <w:r w:rsidR="00EF54E9">
        <w:rPr>
          <w:rFonts w:ascii="Times New Roman" w:hAnsi="Times New Roman" w:cs="Times New Roman"/>
          <w:sz w:val="28"/>
          <w:szCs w:val="28"/>
        </w:rPr>
        <w:t xml:space="preserve"> </w:t>
      </w:r>
      <w:r w:rsidR="009164D7">
        <w:rPr>
          <w:rFonts w:ascii="Times New Roman" w:hAnsi="Times New Roman" w:cs="Times New Roman"/>
          <w:sz w:val="28"/>
          <w:szCs w:val="28"/>
        </w:rPr>
        <w:t>сути компенса</w:t>
      </w:r>
      <w:r w:rsidR="00EF54E9">
        <w:rPr>
          <w:rFonts w:ascii="Times New Roman" w:hAnsi="Times New Roman" w:cs="Times New Roman"/>
          <w:sz w:val="28"/>
          <w:szCs w:val="28"/>
        </w:rPr>
        <w:t>ции, но свидетельствует о</w:t>
      </w:r>
      <w:r w:rsidR="009164D7">
        <w:rPr>
          <w:rFonts w:ascii="Times New Roman" w:hAnsi="Times New Roman" w:cs="Times New Roman"/>
          <w:sz w:val="28"/>
          <w:szCs w:val="28"/>
        </w:rPr>
        <w:t xml:space="preserve"> </w:t>
      </w:r>
      <w:r w:rsidR="00EF54E9">
        <w:rPr>
          <w:rFonts w:ascii="Times New Roman" w:hAnsi="Times New Roman" w:cs="Times New Roman"/>
          <w:sz w:val="28"/>
          <w:szCs w:val="28"/>
        </w:rPr>
        <w:t>том, что включение судебного штрафа в раздел об иных мерах уголовно-правового характера как мерах безопасности имеет конъюнктурные причины.</w:t>
      </w:r>
    </w:p>
    <w:p w:rsidR="00767778" w:rsidRDefault="00767778" w:rsidP="000056E4">
      <w:pPr>
        <w:spacing w:after="0" w:line="360" w:lineRule="auto"/>
        <w:ind w:firstLine="709"/>
        <w:contextualSpacing/>
        <w:jc w:val="both"/>
        <w:rPr>
          <w:rFonts w:ascii="Times New Roman" w:hAnsi="Times New Roman" w:cs="Times New Roman"/>
          <w:sz w:val="28"/>
          <w:szCs w:val="28"/>
        </w:rPr>
      </w:pPr>
    </w:p>
    <w:p w:rsidR="00EC1430" w:rsidRPr="00EC1430" w:rsidRDefault="00EC1430" w:rsidP="000056E4">
      <w:pPr>
        <w:spacing w:after="0" w:line="360" w:lineRule="auto"/>
        <w:ind w:firstLine="709"/>
        <w:contextualSpacing/>
        <w:jc w:val="both"/>
        <w:rPr>
          <w:rFonts w:ascii="Times New Roman" w:hAnsi="Times New Roman" w:cs="Times New Roman"/>
          <w:sz w:val="28"/>
          <w:szCs w:val="28"/>
        </w:rPr>
      </w:pPr>
    </w:p>
    <w:p w:rsidR="00CD35D8" w:rsidRDefault="00CD35D8"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Default="00E1353F" w:rsidP="000056E4">
      <w:pPr>
        <w:spacing w:after="0" w:line="360" w:lineRule="auto"/>
        <w:ind w:firstLine="709"/>
        <w:contextualSpacing/>
        <w:jc w:val="both"/>
        <w:rPr>
          <w:rFonts w:ascii="Times New Roman" w:hAnsi="Times New Roman" w:cs="Times New Roman"/>
          <w:sz w:val="28"/>
          <w:szCs w:val="28"/>
        </w:rPr>
      </w:pPr>
    </w:p>
    <w:p w:rsidR="00E1353F" w:rsidRPr="00E1353F" w:rsidRDefault="00E1353F" w:rsidP="00E1353F">
      <w:pPr>
        <w:spacing w:after="0" w:line="360" w:lineRule="auto"/>
        <w:ind w:firstLine="709"/>
        <w:contextualSpacing/>
        <w:jc w:val="center"/>
        <w:rPr>
          <w:rFonts w:ascii="Times New Roman" w:hAnsi="Times New Roman" w:cs="Times New Roman"/>
          <w:b/>
          <w:sz w:val="28"/>
          <w:szCs w:val="28"/>
          <w:lang w:val="en-US"/>
        </w:rPr>
      </w:pPr>
      <w:r w:rsidRPr="00E1353F">
        <w:rPr>
          <w:rFonts w:ascii="Times New Roman" w:hAnsi="Times New Roman" w:cs="Times New Roman"/>
          <w:b/>
          <w:sz w:val="28"/>
          <w:szCs w:val="28"/>
          <w:lang w:val="en-US"/>
        </w:rPr>
        <w:lastRenderedPageBreak/>
        <w:t>GERICHTLICHE STRAFE</w:t>
      </w:r>
    </w:p>
    <w:p w:rsidR="00E1353F" w:rsidRPr="00E1353F" w:rsidRDefault="00E1353F" w:rsidP="00E1353F">
      <w:pPr>
        <w:spacing w:after="0" w:line="360" w:lineRule="auto"/>
        <w:ind w:firstLine="709"/>
        <w:contextualSpacing/>
        <w:rPr>
          <w:rFonts w:ascii="Times New Roman" w:hAnsi="Times New Roman" w:cs="Times New Roman"/>
          <w:sz w:val="28"/>
          <w:szCs w:val="28"/>
          <w:lang w:val="en-US"/>
        </w:rPr>
      </w:pPr>
      <w:r w:rsidRPr="00E1353F">
        <w:rPr>
          <w:rFonts w:ascii="Times New Roman" w:hAnsi="Times New Roman" w:cs="Times New Roman"/>
          <w:sz w:val="28"/>
          <w:szCs w:val="28"/>
          <w:lang w:val="en-US"/>
        </w:rPr>
        <w:t>Ein Vergleich der in Abschnitt VI des Strafgesetzbuchs der Russischen Föderation und in Kapitel 6 des Strafgesetzbuchs der Bundesrepublik Deutschland vorgesehenen Normen zeigt Ähnlichkeiten zwischen "anderen strafrechtlichen Maßnahmen" des russischen Strafrechts und "Sicherheit" und Korrekturmaßnahmen "nach deutschem Strafrecht in dem betreffenden Teil - wachsame medizinische Maßnahmen. Weitere im Strafgesetzbuch der Bundesrepublik Deutschland vorgesehene Sicherheitsmaßnahmen (Einrichtung einer Verhaltensaufsicht, Verbot der Ausübung bestimmter beruflicher Tätigkeiten) sind im Strafgesetzbuch der Russischen Föderation für verschiedene Arten von Strafrechtsinstitutionen festgelegt Bestrafung, Arten der bedingten Entlassung aus der Haftstrafe. Diese Normen können auch für die böswillige Umgehung der Verwaltungsaufsicht sowie für die Einrichtung eines Strafregisters verantwortlich gemacht werden.</w:t>
      </w:r>
    </w:p>
    <w:p w:rsidR="00E1353F" w:rsidRPr="00E1353F" w:rsidRDefault="00E1353F" w:rsidP="00E1353F">
      <w:pPr>
        <w:spacing w:after="0" w:line="360" w:lineRule="auto"/>
        <w:ind w:firstLine="709"/>
        <w:contextualSpacing/>
        <w:rPr>
          <w:rFonts w:ascii="Times New Roman" w:hAnsi="Times New Roman" w:cs="Times New Roman"/>
          <w:sz w:val="28"/>
          <w:szCs w:val="28"/>
          <w:lang w:val="en-US"/>
        </w:rPr>
      </w:pPr>
      <w:r w:rsidRPr="00E1353F">
        <w:rPr>
          <w:rFonts w:ascii="Times New Roman" w:hAnsi="Times New Roman" w:cs="Times New Roman"/>
          <w:sz w:val="28"/>
          <w:szCs w:val="28"/>
          <w:lang w:val="en-US"/>
        </w:rPr>
        <w:t>Abschnitt VI des Strafgesetzbuches der Russischen Föderation sieht die Einziehung von Eigentum vor (bis Dezember 2003 war es eine zusätzliche Bestrafung), die nach der aktuellen Fassung das Problem nicht der Bestrafung, sondern der wirtschaftlichen Blockade der Russischen Föderation löst Fortsetzung (oder Erneuerung der kriminellen Aktivitäten), Beseitigung von Bedingungen, die der Begehung neuer Verbrechen förderlich sind. Nach dem Strafgesetzbuch der Bundesrepublik Deutschland ist die Einziehung von Eigentum eine eigenständige Einrichtung. Diese Unterschiede schließen nicht die Gemeinsamkeit der Positionen des russischen und des deutschen Strafrechts bei der Kontrolle über eine Person mit einer kriminellen Vergangenheit aus, die eine Gefahr für andere und sich selbst darstellt. Vor dem Erscheinen einer Geldbuße in Abschnitt VI des Strafgesetzbuchs der Russischen Föderation könnten andere strafrechtliche Maßnahmen als Sicherheitsmaßnahmen ausgelegt werden.</w:t>
      </w:r>
    </w:p>
    <w:p w:rsidR="00E1353F" w:rsidRPr="00E1353F" w:rsidRDefault="00E1353F" w:rsidP="00E1353F">
      <w:pPr>
        <w:spacing w:after="0" w:line="360" w:lineRule="auto"/>
        <w:ind w:firstLine="709"/>
        <w:contextualSpacing/>
        <w:rPr>
          <w:rFonts w:ascii="Times New Roman" w:hAnsi="Times New Roman" w:cs="Times New Roman"/>
          <w:sz w:val="28"/>
          <w:szCs w:val="28"/>
          <w:lang w:val="en-US"/>
        </w:rPr>
      </w:pPr>
      <w:r w:rsidRPr="00E1353F">
        <w:rPr>
          <w:rFonts w:ascii="Times New Roman" w:hAnsi="Times New Roman" w:cs="Times New Roman"/>
          <w:sz w:val="28"/>
          <w:szCs w:val="28"/>
          <w:lang w:val="en-US"/>
        </w:rPr>
        <w:t xml:space="preserve">Die Geldbuße des Gerichts steht nicht im Einklang mit der Hauptidee der Sicherheitsmaßnahmen - der Errichtung einer Kontrolle über die Person, die das </w:t>
      </w:r>
      <w:r w:rsidRPr="00E1353F">
        <w:rPr>
          <w:rFonts w:ascii="Times New Roman" w:hAnsi="Times New Roman" w:cs="Times New Roman"/>
          <w:sz w:val="28"/>
          <w:szCs w:val="28"/>
          <w:lang w:val="en-US"/>
        </w:rPr>
        <w:lastRenderedPageBreak/>
        <w:t>Verbrechen begangen hat, und ihrer Berichtigung. Im Gegenteil, eine Person, gegen die eine Geldstrafe verhängt wird, unterliegt keiner solchen Kontrolle.</w:t>
      </w:r>
    </w:p>
    <w:p w:rsidR="00E1353F" w:rsidRPr="00E1353F" w:rsidRDefault="00E1353F" w:rsidP="00E1353F">
      <w:pPr>
        <w:spacing w:after="0" w:line="360" w:lineRule="auto"/>
        <w:ind w:firstLine="709"/>
        <w:contextualSpacing/>
        <w:rPr>
          <w:rFonts w:ascii="Times New Roman" w:hAnsi="Times New Roman" w:cs="Times New Roman"/>
          <w:sz w:val="28"/>
          <w:szCs w:val="28"/>
          <w:lang w:val="en-US"/>
        </w:rPr>
      </w:pPr>
      <w:r w:rsidRPr="00E1353F">
        <w:rPr>
          <w:rFonts w:ascii="Times New Roman" w:hAnsi="Times New Roman" w:cs="Times New Roman"/>
          <w:sz w:val="28"/>
          <w:szCs w:val="28"/>
          <w:lang w:val="en-US"/>
        </w:rPr>
        <w:t>Um eine Geldstrafe zu verhängen, muss die Person, die zuerst ein Verbrechen von geringer oder mittlerer Schwere begangen hat, von der strafrechtlichen Verantwortlichkeit befreit werden (Artikel 762 des Strafgesetzbuchs der Russischen Föderation). Dieses Gesetz hebt alle strafrechtlichen Konsequenzen des begangenen Verbrechens auf.</w:t>
      </w:r>
    </w:p>
    <w:p w:rsidR="00E1353F" w:rsidRPr="00E1353F" w:rsidRDefault="00E1353F" w:rsidP="00E1353F">
      <w:pPr>
        <w:spacing w:after="0" w:line="360" w:lineRule="auto"/>
        <w:ind w:firstLine="709"/>
        <w:contextualSpacing/>
        <w:rPr>
          <w:rFonts w:ascii="Times New Roman" w:hAnsi="Times New Roman" w:cs="Times New Roman"/>
          <w:sz w:val="28"/>
          <w:szCs w:val="28"/>
          <w:lang w:val="en-US"/>
        </w:rPr>
      </w:pPr>
      <w:r w:rsidRPr="00E1353F">
        <w:rPr>
          <w:rFonts w:ascii="Times New Roman" w:hAnsi="Times New Roman" w:cs="Times New Roman"/>
          <w:sz w:val="28"/>
          <w:szCs w:val="28"/>
          <w:lang w:val="en-US"/>
        </w:rPr>
        <w:t>In der Regel dient die erstmalige Begehung eines Verbrechens kleiner oder mittlerer Schwere als Voraussetzung für die Befreiung von der strafrechtlichen Verantwortlichkeit, wodurch das Problem der Zweckmäßigkeit der Aufnahme eines Mechanismus zur Umsetzung der strafrechtlichen Verantwortlichkeit gelöst werden kann . Diese Entscheidung hängt von den Umständen ab, die die Persönlichkeit des Täters als harmlos charakterisieren. In der Regel ist sein positives postkriminelles Verhalten erforderlich (Reue, Versöhnung mit dem Opfer, Entschädigung für den durch das Verbrechen verursachten Schaden als Ausdruck aktiver Reue).</w:t>
      </w:r>
    </w:p>
    <w:p w:rsidR="00E1353F" w:rsidRPr="00E1353F" w:rsidRDefault="00E1353F" w:rsidP="00E1353F">
      <w:pPr>
        <w:spacing w:after="0" w:line="360" w:lineRule="auto"/>
        <w:ind w:firstLine="709"/>
        <w:contextualSpacing/>
        <w:rPr>
          <w:rFonts w:ascii="Times New Roman" w:hAnsi="Times New Roman" w:cs="Times New Roman"/>
          <w:sz w:val="28"/>
          <w:szCs w:val="28"/>
          <w:lang w:val="en-US"/>
        </w:rPr>
      </w:pPr>
      <w:r w:rsidRPr="00E1353F">
        <w:rPr>
          <w:rFonts w:ascii="Times New Roman" w:hAnsi="Times New Roman" w:cs="Times New Roman"/>
          <w:sz w:val="28"/>
          <w:szCs w:val="28"/>
          <w:lang w:val="en-US"/>
        </w:rPr>
        <w:t>Um mit der Ernennung einer Geldbuße von der strafrechtlichen Haftung befreit zu werden, reicht nur eine Entschädigung für den verursachten Schaden aus. Andere Formen positiven postkriminellen Verhaltens sind irrelevant. Dies vereinfacht die Sache: Die Ernennung einer Geldbuße garantiert nicht das Verschwinden der sozialen Gefahr der Person der schuldigen Person, Sie müssen nur das Opfer für den verursachten Schaden bezahlen, unabhängig davon, ob das Opfer andere Ansprüche von a hat Nicht-Eigentumscharakter, unabhängig davon, ob er dies für angemessen hält. Das „Lösegeld“ aus der strafrechtlichen Verantwortlichkeit ist gerecht. Was ist die Zweckmäßigkeit einer solchen Befreiung von der strafrechtlichen Verantwortlichkeit?</w:t>
      </w:r>
    </w:p>
    <w:p w:rsidR="00E1353F" w:rsidRPr="00E1353F" w:rsidRDefault="00E1353F" w:rsidP="00E1353F">
      <w:pPr>
        <w:spacing w:after="0" w:line="360" w:lineRule="auto"/>
        <w:ind w:firstLine="709"/>
        <w:contextualSpacing/>
        <w:rPr>
          <w:rFonts w:ascii="Times New Roman" w:hAnsi="Times New Roman" w:cs="Times New Roman"/>
          <w:sz w:val="28"/>
          <w:szCs w:val="28"/>
          <w:lang w:val="en-US"/>
        </w:rPr>
      </w:pPr>
      <w:r w:rsidRPr="00E1353F">
        <w:rPr>
          <w:rFonts w:ascii="Times New Roman" w:hAnsi="Times New Roman" w:cs="Times New Roman"/>
          <w:sz w:val="28"/>
          <w:szCs w:val="28"/>
          <w:lang w:val="en-US"/>
        </w:rPr>
        <w:t xml:space="preserve">Die Antwort auf diese Frage finden Sie in den Artikeln 1044 und 1045 des Strafgesetzbuchs der Russischen Föderation (im Kapitel über die Geldbuße des Abschnitts über andere strafrechtliche Maßnahmen). Eine Su-Deb-Geldstrafe ist eine Geldstrafe für die Staatseinnahmen. Wird die Zahlung nicht innerhalb der </w:t>
      </w:r>
      <w:r w:rsidRPr="00E1353F">
        <w:rPr>
          <w:rFonts w:ascii="Times New Roman" w:hAnsi="Times New Roman" w:cs="Times New Roman"/>
          <w:sz w:val="28"/>
          <w:szCs w:val="28"/>
          <w:lang w:val="en-US"/>
        </w:rPr>
        <w:lastRenderedPageBreak/>
        <w:t>vom Gericht festgelegten Frist geleistet, wird die Geldbuße aufgehoben und die Person aus rechtlichen Gründen strafrechtlich zur Verantwortung gezogen. Diese Gründe bestanden bereits vor der Ernennung der Geldbuße: Es sind keine neuen Gründe entstanden, und die vorherigen haben ihre Bedeutung nicht verloren. Um alle strafrechtlichen Konsequenzen des begangenen Verbrechens aufzuheben, ist es daher erforderlich, die vom Gericht verhängte Geldstrafe zu zahlen - und nichts weiter.</w:t>
      </w:r>
    </w:p>
    <w:p w:rsidR="00E1353F" w:rsidRPr="00E1353F" w:rsidRDefault="00E1353F" w:rsidP="00E1353F">
      <w:pPr>
        <w:spacing w:after="0" w:line="360" w:lineRule="auto"/>
        <w:ind w:firstLine="709"/>
        <w:contextualSpacing/>
        <w:rPr>
          <w:rFonts w:ascii="Times New Roman" w:hAnsi="Times New Roman" w:cs="Times New Roman"/>
          <w:sz w:val="28"/>
          <w:szCs w:val="28"/>
          <w:lang w:val="en-US"/>
        </w:rPr>
      </w:pPr>
      <w:r w:rsidRPr="00E1353F">
        <w:rPr>
          <w:rFonts w:ascii="Times New Roman" w:hAnsi="Times New Roman" w:cs="Times New Roman"/>
          <w:sz w:val="28"/>
          <w:szCs w:val="28"/>
          <w:lang w:val="en-US"/>
        </w:rPr>
        <w:t>Die Höhe dieser Strafe wird vom Gericht unter Berücksichtigung der Schwere der begangenen Straftat, des Eigentumsstatus der von der strafrechtlichen Verantwortlichkeit befreiten Person, ihres Gehalts und anderer Einkünfte festgelegt. Sie wird vom Gericht unter Berücksichtigung der Höhe der Geldbuße festgelegt, die in dem betreffenden Artikel des Sonderteils des Strafgesetzbuchs der Russischen Föderation vorgesehen ist (innerhalb von höchstens der Hälfte des Höchstbetrags gemäß dem Artikel des Sonderteils). . Wenn der Artikel des Sonderteils des Strafgesetzbuchs keine Geldstrafe als Bestrafung vorsieht, darf die Höhe der Geldstrafe nicht mehr als zweihundertfünfzigtausend Rubel betragen.</w:t>
      </w:r>
    </w:p>
    <w:p w:rsidR="00E1353F" w:rsidRPr="00E1353F" w:rsidRDefault="00E1353F" w:rsidP="00E1353F">
      <w:pPr>
        <w:spacing w:after="0" w:line="360" w:lineRule="auto"/>
        <w:ind w:firstLine="709"/>
        <w:contextualSpacing/>
        <w:rPr>
          <w:rFonts w:ascii="Times New Roman" w:hAnsi="Times New Roman" w:cs="Times New Roman"/>
          <w:sz w:val="28"/>
          <w:szCs w:val="28"/>
          <w:lang w:val="en-US"/>
        </w:rPr>
      </w:pPr>
      <w:r w:rsidRPr="00E1353F">
        <w:rPr>
          <w:rFonts w:ascii="Times New Roman" w:hAnsi="Times New Roman" w:cs="Times New Roman"/>
          <w:sz w:val="28"/>
          <w:szCs w:val="28"/>
          <w:lang w:val="en-US"/>
        </w:rPr>
        <w:t>Im Zusammenhang mit dem Erscheinen einer Geldbuße im Strafgesetzbuch der Russischen Föderation als weitere strafrechtliche Maßnahme traten Schwierigkeiten beim Verständnis ihrer Rechtsnatur auf. Nach russischem Recht handelt es sich bei einer Geldbuße um eine Verwaltungsstrafe, eine strafrechtliche Bestrafung und eine Maßnahme, die keine der festgelegten rechtlichen Eigenschaften aufweist. Formal ist eine Geldstrafe eine weitere strafrechtliche Maßnahme. Diese formale Charakterisierung erklärt jedoch nicht die kriminell-politische Ausrichtung und das strafrechtlich-rechtliche Wesen der Geldbuße. Wir müssen zugeben, dass im Zusammenhang mit anderen strafrechtlichen Maßnahmen die Geldbuße der Formel unterliegt: "Bezahle den Staat und du bist frei von allen Belastungen, die mit der Verantwortung für das von dir begangene Verbrechen verbunden sind." Es ist möglich, das Qisma dieser Aussage zu mildern: eine Geldstrafe - eine Ausgleichsmaßnahme.</w:t>
      </w:r>
    </w:p>
    <w:p w:rsidR="00E1353F" w:rsidRPr="00E1353F" w:rsidRDefault="00E1353F" w:rsidP="00E1353F">
      <w:pPr>
        <w:spacing w:after="0" w:line="360" w:lineRule="auto"/>
        <w:ind w:firstLine="709"/>
        <w:contextualSpacing/>
        <w:rPr>
          <w:rFonts w:ascii="Times New Roman" w:hAnsi="Times New Roman" w:cs="Times New Roman"/>
          <w:sz w:val="28"/>
          <w:szCs w:val="28"/>
          <w:lang w:val="en-US"/>
        </w:rPr>
      </w:pPr>
      <w:r w:rsidRPr="00E1353F">
        <w:rPr>
          <w:rFonts w:ascii="Times New Roman" w:hAnsi="Times New Roman" w:cs="Times New Roman"/>
          <w:sz w:val="28"/>
          <w:szCs w:val="28"/>
          <w:lang w:val="en-US"/>
        </w:rPr>
        <w:lastRenderedPageBreak/>
        <w:t>Was entschädigt es und an wen? Es entschädigt den Staat für die Ausgaben materieller Ressourcen für den Betrieb des Repressionsmechanismus (Offenlegung und Ermittlung eines Verbrechens, einschließlich der Kosten für die Nutzung der Instrumente von Aktivitäten zur Aufdeckung und Ermittlung von Verbrechen, den Einsatz vorbeugender Maßnahmen usw.). ).</w:t>
      </w:r>
    </w:p>
    <w:p w:rsidR="00E1353F" w:rsidRPr="00E1353F" w:rsidRDefault="00E1353F" w:rsidP="00E1353F">
      <w:pPr>
        <w:spacing w:after="0" w:line="360" w:lineRule="auto"/>
        <w:ind w:firstLine="709"/>
        <w:contextualSpacing/>
        <w:rPr>
          <w:rFonts w:ascii="Times New Roman" w:hAnsi="Times New Roman" w:cs="Times New Roman"/>
          <w:sz w:val="28"/>
          <w:szCs w:val="28"/>
          <w:lang w:val="en-US"/>
        </w:rPr>
      </w:pPr>
      <w:r w:rsidRPr="00E1353F">
        <w:rPr>
          <w:rFonts w:ascii="Times New Roman" w:hAnsi="Times New Roman" w:cs="Times New Roman"/>
          <w:sz w:val="28"/>
          <w:szCs w:val="28"/>
          <w:lang w:val="en-US"/>
        </w:rPr>
        <w:t>Die Wirtschaft der Unterdrückung ist nicht nur ein politisches Prinzip. Es hat auch eine wirtschaftliche Seite. Dieser Grundsatz unterliegt den Normen von Artikel 761 des Strafgesetzbuchs der Russischen Föderation über die Befreiung von der strafrechtlichen Haftung im Zusammenhang mit der Entschädigung für Schäden, die durch Straftaten im Bereich der Wirtschaft und der Wirtschaftstätigkeit verursacht wurden. Zwar sah der Gesetzgeber alle Bedingungen und Gründe für eine solche Befreiung sowie die Höhe der Beträge vor, die in Artikel 761 des Strafgesetzbuchs an den Staat zu zahlen sind, ohne den Mechanismus einer Geldbuße einzubeziehen, der in das Strafgesetzbuch fünf Jahre später als der betreffende Artikel. Dies ändert nichts am Wesen der Entschädigung, weist jedoch darauf hin, dass die Aufnahme einer Geldbuße in den Abschnitt über andere strafrechtlich-rechtliche Maßnahmen als Sicherheitsmaßnahmen opportunistische Gründe hat.</w:t>
      </w:r>
    </w:p>
    <w:p w:rsidR="00E1353F" w:rsidRPr="00E1353F" w:rsidRDefault="00E1353F" w:rsidP="00E1353F">
      <w:pPr>
        <w:spacing w:after="0" w:line="360" w:lineRule="auto"/>
        <w:ind w:firstLine="709"/>
        <w:contextualSpacing/>
        <w:rPr>
          <w:rFonts w:ascii="Times New Roman" w:hAnsi="Times New Roman" w:cs="Times New Roman"/>
          <w:b/>
          <w:sz w:val="28"/>
          <w:szCs w:val="28"/>
          <w:u w:val="single"/>
          <w:lang w:val="en-US"/>
        </w:rPr>
      </w:pPr>
    </w:p>
    <w:sectPr w:rsidR="00E1353F" w:rsidRPr="00E1353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9A5" w:rsidRDefault="001F59A5" w:rsidP="00EF54E9">
      <w:pPr>
        <w:spacing w:after="0" w:line="240" w:lineRule="auto"/>
      </w:pPr>
      <w:r>
        <w:separator/>
      </w:r>
    </w:p>
  </w:endnote>
  <w:endnote w:type="continuationSeparator" w:id="0">
    <w:p w:rsidR="001F59A5" w:rsidRDefault="001F59A5" w:rsidP="00EF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62474"/>
      <w:docPartObj>
        <w:docPartGallery w:val="Page Numbers (Bottom of Page)"/>
        <w:docPartUnique/>
      </w:docPartObj>
    </w:sdtPr>
    <w:sdtEndPr/>
    <w:sdtContent>
      <w:p w:rsidR="00EF54E9" w:rsidRDefault="00EF54E9">
        <w:pPr>
          <w:pStyle w:val="a5"/>
          <w:jc w:val="right"/>
        </w:pPr>
        <w:r>
          <w:fldChar w:fldCharType="begin"/>
        </w:r>
        <w:r>
          <w:instrText>PAGE   \* MERGEFORMAT</w:instrText>
        </w:r>
        <w:r>
          <w:fldChar w:fldCharType="separate"/>
        </w:r>
        <w:r w:rsidR="00564853">
          <w:rPr>
            <w:noProof/>
          </w:rPr>
          <w:t>1</w:t>
        </w:r>
        <w:r>
          <w:fldChar w:fldCharType="end"/>
        </w:r>
      </w:p>
    </w:sdtContent>
  </w:sdt>
  <w:p w:rsidR="00EF54E9" w:rsidRDefault="00EF54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9A5" w:rsidRDefault="001F59A5" w:rsidP="00EF54E9">
      <w:pPr>
        <w:spacing w:after="0" w:line="240" w:lineRule="auto"/>
      </w:pPr>
      <w:r>
        <w:separator/>
      </w:r>
    </w:p>
  </w:footnote>
  <w:footnote w:type="continuationSeparator" w:id="0">
    <w:p w:rsidR="001F59A5" w:rsidRDefault="001F59A5" w:rsidP="00EF5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E4"/>
    <w:rsid w:val="000056E4"/>
    <w:rsid w:val="001F59A5"/>
    <w:rsid w:val="00315F02"/>
    <w:rsid w:val="004B4D51"/>
    <w:rsid w:val="00537E75"/>
    <w:rsid w:val="00564853"/>
    <w:rsid w:val="00594AE3"/>
    <w:rsid w:val="00697B69"/>
    <w:rsid w:val="006D785A"/>
    <w:rsid w:val="00756507"/>
    <w:rsid w:val="00767778"/>
    <w:rsid w:val="009164D7"/>
    <w:rsid w:val="00976AFF"/>
    <w:rsid w:val="00B64C7A"/>
    <w:rsid w:val="00BD66C1"/>
    <w:rsid w:val="00CA33E0"/>
    <w:rsid w:val="00CD35D8"/>
    <w:rsid w:val="00E1353F"/>
    <w:rsid w:val="00E77CA8"/>
    <w:rsid w:val="00E90514"/>
    <w:rsid w:val="00EB5956"/>
    <w:rsid w:val="00EC1430"/>
    <w:rsid w:val="00EF54E9"/>
    <w:rsid w:val="00F0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62F0"/>
  <w15:docId w15:val="{06370BC9-E61A-4C29-9535-9CD41672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4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4E9"/>
  </w:style>
  <w:style w:type="paragraph" w:styleId="a5">
    <w:name w:val="footer"/>
    <w:basedOn w:val="a"/>
    <w:link w:val="a6"/>
    <w:uiPriority w:val="99"/>
    <w:unhideWhenUsed/>
    <w:rsid w:val="00EF54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4E9"/>
  </w:style>
  <w:style w:type="character" w:styleId="a7">
    <w:name w:val="Hyperlink"/>
    <w:basedOn w:val="a0"/>
    <w:uiPriority w:val="99"/>
    <w:unhideWhenUsed/>
    <w:rsid w:val="00E13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borukaeva@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Григорьевна</dc:creator>
  <cp:lastModifiedBy>лана борукаева</cp:lastModifiedBy>
  <cp:revision>4</cp:revision>
  <dcterms:created xsi:type="dcterms:W3CDTF">2021-05-09T08:17:00Z</dcterms:created>
  <dcterms:modified xsi:type="dcterms:W3CDTF">2021-05-28T09:32:00Z</dcterms:modified>
</cp:coreProperties>
</file>