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15644" w14:textId="77777777" w:rsidR="00A4179E" w:rsidRPr="00A4179E" w:rsidRDefault="00A4179E" w:rsidP="00A4179E">
      <w:pPr>
        <w:pStyle w:val="a8"/>
        <w:spacing w:line="360" w:lineRule="auto"/>
        <w:jc w:val="center"/>
        <w:rPr>
          <w:rFonts w:ascii="Times New Roman" w:hAnsi="Times New Roman" w:cs="Times New Roman"/>
          <w:b/>
          <w:bCs/>
          <w:i/>
          <w:sz w:val="28"/>
          <w:szCs w:val="28"/>
        </w:rPr>
      </w:pPr>
      <w:r w:rsidRPr="00A4179E">
        <w:rPr>
          <w:rFonts w:ascii="Times New Roman" w:hAnsi="Times New Roman" w:cs="Times New Roman"/>
          <w:b/>
          <w:bCs/>
          <w:i/>
          <w:sz w:val="28"/>
          <w:szCs w:val="28"/>
        </w:rPr>
        <w:t>Ангелина Горохова</w:t>
      </w:r>
    </w:p>
    <w:p w14:paraId="37873AC2" w14:textId="77777777" w:rsidR="00A4179E" w:rsidRPr="008A2F73" w:rsidRDefault="00A4179E" w:rsidP="00A4179E">
      <w:pPr>
        <w:pStyle w:val="a8"/>
        <w:spacing w:line="360" w:lineRule="auto"/>
        <w:jc w:val="center"/>
        <w:rPr>
          <w:rFonts w:ascii="Times New Roman" w:hAnsi="Times New Roman" w:cs="Times New Roman"/>
          <w:i/>
          <w:sz w:val="28"/>
          <w:szCs w:val="28"/>
        </w:rPr>
      </w:pPr>
      <w:r w:rsidRPr="008A2F73">
        <w:rPr>
          <w:rFonts w:ascii="Times New Roman" w:hAnsi="Times New Roman" w:cs="Times New Roman"/>
          <w:i/>
          <w:sz w:val="28"/>
          <w:szCs w:val="28"/>
        </w:rPr>
        <w:t>Псковск</w:t>
      </w:r>
      <w:r>
        <w:rPr>
          <w:rFonts w:ascii="Times New Roman" w:hAnsi="Times New Roman" w:cs="Times New Roman"/>
          <w:i/>
          <w:sz w:val="28"/>
          <w:szCs w:val="28"/>
        </w:rPr>
        <w:t>ий</w:t>
      </w:r>
      <w:r w:rsidRPr="008A2F73">
        <w:rPr>
          <w:rFonts w:ascii="Times New Roman" w:hAnsi="Times New Roman" w:cs="Times New Roman"/>
          <w:i/>
          <w:sz w:val="28"/>
          <w:szCs w:val="28"/>
        </w:rPr>
        <w:t xml:space="preserve"> государственн</w:t>
      </w:r>
      <w:r>
        <w:rPr>
          <w:rFonts w:ascii="Times New Roman" w:hAnsi="Times New Roman" w:cs="Times New Roman"/>
          <w:i/>
          <w:sz w:val="28"/>
          <w:szCs w:val="28"/>
        </w:rPr>
        <w:t>ый</w:t>
      </w:r>
      <w:r w:rsidRPr="008A2F73">
        <w:rPr>
          <w:rFonts w:ascii="Times New Roman" w:hAnsi="Times New Roman" w:cs="Times New Roman"/>
          <w:i/>
          <w:sz w:val="28"/>
          <w:szCs w:val="28"/>
        </w:rPr>
        <w:t xml:space="preserve"> университет</w:t>
      </w:r>
    </w:p>
    <w:p w14:paraId="59E5E5F6" w14:textId="77777777" w:rsidR="00FC15C6" w:rsidRPr="00CF3FB7" w:rsidRDefault="00A4179E" w:rsidP="00A125D4">
      <w:pPr>
        <w:pStyle w:val="a8"/>
        <w:spacing w:line="360" w:lineRule="auto"/>
        <w:jc w:val="center"/>
        <w:rPr>
          <w:rFonts w:ascii="Times New Roman" w:hAnsi="Times New Roman" w:cs="Times New Roman"/>
          <w:i/>
          <w:sz w:val="28"/>
          <w:szCs w:val="28"/>
          <w:shd w:val="clear" w:color="auto" w:fill="FFFFFF"/>
        </w:rPr>
      </w:pPr>
      <w:r w:rsidRPr="00A4179E">
        <w:rPr>
          <w:rFonts w:ascii="Times New Roman" w:hAnsi="Times New Roman" w:cs="Times New Roman"/>
          <w:i/>
          <w:sz w:val="28"/>
          <w:szCs w:val="28"/>
          <w:shd w:val="clear" w:color="auto" w:fill="FFFFFF"/>
          <w:lang w:val="en-US"/>
        </w:rPr>
        <w:t>E</w:t>
      </w:r>
      <w:r w:rsidRPr="00CD5F52">
        <w:rPr>
          <w:rFonts w:ascii="Times New Roman" w:hAnsi="Times New Roman" w:cs="Times New Roman"/>
          <w:i/>
          <w:sz w:val="28"/>
          <w:szCs w:val="28"/>
          <w:shd w:val="clear" w:color="auto" w:fill="FFFFFF"/>
        </w:rPr>
        <w:t>-</w:t>
      </w:r>
      <w:r w:rsidRPr="00A4179E">
        <w:rPr>
          <w:rFonts w:ascii="Times New Roman" w:hAnsi="Times New Roman" w:cs="Times New Roman"/>
          <w:i/>
          <w:sz w:val="28"/>
          <w:szCs w:val="28"/>
          <w:shd w:val="clear" w:color="auto" w:fill="FFFFFF"/>
          <w:lang w:val="en-US"/>
        </w:rPr>
        <w:t>mail</w:t>
      </w:r>
      <w:r w:rsidRPr="00CD5F52">
        <w:rPr>
          <w:rFonts w:ascii="Times New Roman" w:hAnsi="Times New Roman" w:cs="Times New Roman"/>
          <w:i/>
          <w:sz w:val="28"/>
          <w:szCs w:val="28"/>
          <w:shd w:val="clear" w:color="auto" w:fill="FFFFFF"/>
        </w:rPr>
        <w:t xml:space="preserve">: </w:t>
      </w:r>
      <w:hyperlink r:id="rId8" w:history="1">
        <w:r w:rsidRPr="00A4179E">
          <w:rPr>
            <w:rFonts w:ascii="Times New Roman" w:hAnsi="Times New Roman" w:cs="Times New Roman"/>
            <w:i/>
            <w:sz w:val="28"/>
            <w:szCs w:val="28"/>
            <w:shd w:val="clear" w:color="auto" w:fill="FFFFFF"/>
            <w:lang w:val="en-US"/>
          </w:rPr>
          <w:t>angelina</w:t>
        </w:r>
        <w:r w:rsidRPr="00CD5F52">
          <w:rPr>
            <w:rFonts w:ascii="Times New Roman" w:hAnsi="Times New Roman" w:cs="Times New Roman"/>
            <w:i/>
            <w:sz w:val="28"/>
            <w:szCs w:val="28"/>
            <w:shd w:val="clear" w:color="auto" w:fill="FFFFFF"/>
          </w:rPr>
          <w:t>.</w:t>
        </w:r>
        <w:r w:rsidRPr="00A4179E">
          <w:rPr>
            <w:rFonts w:ascii="Times New Roman" w:hAnsi="Times New Roman" w:cs="Times New Roman"/>
            <w:i/>
            <w:sz w:val="28"/>
            <w:szCs w:val="28"/>
            <w:shd w:val="clear" w:color="auto" w:fill="FFFFFF"/>
            <w:lang w:val="en-US"/>
          </w:rPr>
          <w:t>valerevna</w:t>
        </w:r>
        <w:r w:rsidRPr="00CD5F52">
          <w:rPr>
            <w:rFonts w:ascii="Times New Roman" w:hAnsi="Times New Roman" w:cs="Times New Roman"/>
            <w:i/>
            <w:sz w:val="28"/>
            <w:szCs w:val="28"/>
            <w:shd w:val="clear" w:color="auto" w:fill="FFFFFF"/>
          </w:rPr>
          <w:t>78@</w:t>
        </w:r>
        <w:r w:rsidRPr="00A4179E">
          <w:rPr>
            <w:rFonts w:ascii="Times New Roman" w:hAnsi="Times New Roman" w:cs="Times New Roman"/>
            <w:i/>
            <w:sz w:val="28"/>
            <w:szCs w:val="28"/>
            <w:shd w:val="clear" w:color="auto" w:fill="FFFFFF"/>
            <w:lang w:val="en-US"/>
          </w:rPr>
          <w:t>mail</w:t>
        </w:r>
        <w:r w:rsidRPr="00CD5F52">
          <w:rPr>
            <w:rFonts w:ascii="Times New Roman" w:hAnsi="Times New Roman" w:cs="Times New Roman"/>
            <w:i/>
            <w:sz w:val="28"/>
            <w:szCs w:val="28"/>
            <w:shd w:val="clear" w:color="auto" w:fill="FFFFFF"/>
          </w:rPr>
          <w:t>.</w:t>
        </w:r>
        <w:proofErr w:type="spellStart"/>
        <w:r w:rsidRPr="00A4179E">
          <w:rPr>
            <w:rFonts w:ascii="Times New Roman" w:hAnsi="Times New Roman" w:cs="Times New Roman"/>
            <w:i/>
            <w:sz w:val="28"/>
            <w:szCs w:val="28"/>
            <w:shd w:val="clear" w:color="auto" w:fill="FFFFFF"/>
            <w:lang w:val="en-US"/>
          </w:rPr>
          <w:t>ru</w:t>
        </w:r>
        <w:proofErr w:type="spellEnd"/>
      </w:hyperlink>
    </w:p>
    <w:p w14:paraId="63B40520" w14:textId="77777777" w:rsidR="00A125D4" w:rsidRPr="00A125D4" w:rsidRDefault="00A125D4" w:rsidP="00A125D4">
      <w:pPr>
        <w:pStyle w:val="a8"/>
        <w:spacing w:line="360" w:lineRule="auto"/>
        <w:jc w:val="center"/>
        <w:rPr>
          <w:rFonts w:ascii="Times New Roman" w:hAnsi="Times New Roman" w:cs="Times New Roman"/>
          <w:i/>
          <w:sz w:val="28"/>
          <w:szCs w:val="28"/>
        </w:rPr>
      </w:pPr>
    </w:p>
    <w:p w14:paraId="0C359902" w14:textId="77777777" w:rsidR="00E2529F" w:rsidRPr="00E2529F" w:rsidRDefault="00A125D4" w:rsidP="002E5D2B">
      <w:pPr>
        <w:tabs>
          <w:tab w:val="left" w:pos="993"/>
        </w:tabs>
        <w:spacing w:after="0" w:line="360" w:lineRule="auto"/>
        <w:jc w:val="center"/>
        <w:rPr>
          <w:rFonts w:ascii="Times New Roman" w:hAnsi="Times New Roman"/>
          <w:b/>
          <w:sz w:val="28"/>
          <w:szCs w:val="28"/>
        </w:rPr>
      </w:pPr>
      <w:r>
        <w:rPr>
          <w:rFonts w:ascii="Times New Roman" w:hAnsi="Times New Roman"/>
          <w:b/>
          <w:sz w:val="28"/>
          <w:szCs w:val="28"/>
        </w:rPr>
        <w:t>АДМИНИСТРАТИВНЫЙ</w:t>
      </w:r>
      <w:r w:rsidR="009906EB" w:rsidRPr="00826D4C">
        <w:rPr>
          <w:rFonts w:ascii="Times New Roman" w:hAnsi="Times New Roman"/>
          <w:b/>
          <w:sz w:val="28"/>
          <w:szCs w:val="28"/>
        </w:rPr>
        <w:t xml:space="preserve"> </w:t>
      </w:r>
      <w:r>
        <w:rPr>
          <w:rFonts w:ascii="Times New Roman" w:hAnsi="Times New Roman"/>
          <w:b/>
          <w:sz w:val="28"/>
          <w:szCs w:val="28"/>
        </w:rPr>
        <w:t>НАДЗОР</w:t>
      </w:r>
    </w:p>
    <w:p w14:paraId="7F3BA948" w14:textId="77777777" w:rsidR="00634F7C" w:rsidRDefault="00634F7C" w:rsidP="00CD5F52">
      <w:pPr>
        <w:pStyle w:val="1"/>
        <w:shd w:val="clear" w:color="auto" w:fill="auto"/>
        <w:tabs>
          <w:tab w:val="left" w:pos="993"/>
        </w:tabs>
        <w:spacing w:before="0" w:line="360" w:lineRule="auto"/>
        <w:ind w:firstLine="709"/>
        <w:rPr>
          <w:color w:val="000000"/>
          <w:sz w:val="28"/>
          <w:szCs w:val="28"/>
          <w:lang w:eastAsia="ru-RU" w:bidi="ru-RU"/>
        </w:rPr>
      </w:pPr>
      <w:r>
        <w:rPr>
          <w:color w:val="000000"/>
          <w:sz w:val="28"/>
          <w:szCs w:val="28"/>
          <w:lang w:eastAsia="ru-RU" w:bidi="ru-RU"/>
        </w:rPr>
        <w:t xml:space="preserve">Я хочу начать свой доклад с </w:t>
      </w:r>
      <w:r w:rsidR="007A42E7">
        <w:rPr>
          <w:color w:val="000000"/>
          <w:sz w:val="28"/>
          <w:szCs w:val="28"/>
          <w:lang w:eastAsia="ru-RU" w:bidi="ru-RU"/>
        </w:rPr>
        <w:t xml:space="preserve">позиции </w:t>
      </w:r>
      <w:r>
        <w:rPr>
          <w:color w:val="000000"/>
          <w:sz w:val="28"/>
          <w:szCs w:val="28"/>
          <w:lang w:eastAsia="ru-RU" w:bidi="ru-RU"/>
        </w:rPr>
        <w:t xml:space="preserve">авторитетных источников в </w:t>
      </w:r>
      <w:r w:rsidR="007A42E7">
        <w:rPr>
          <w:color w:val="000000"/>
          <w:sz w:val="28"/>
          <w:szCs w:val="28"/>
          <w:lang w:eastAsia="ru-RU" w:bidi="ru-RU"/>
        </w:rPr>
        <w:t>вопросе</w:t>
      </w:r>
      <w:r>
        <w:rPr>
          <w:color w:val="000000"/>
          <w:sz w:val="28"/>
          <w:szCs w:val="28"/>
          <w:lang w:eastAsia="ru-RU" w:bidi="ru-RU"/>
        </w:rPr>
        <w:t xml:space="preserve"> административного надзора. </w:t>
      </w:r>
    </w:p>
    <w:p w14:paraId="2EDA1AE8" w14:textId="77777777" w:rsidR="008E164B" w:rsidRPr="00CD5F52" w:rsidRDefault="008E164B" w:rsidP="00CD5F52">
      <w:pPr>
        <w:pStyle w:val="1"/>
        <w:shd w:val="clear" w:color="auto" w:fill="auto"/>
        <w:tabs>
          <w:tab w:val="left" w:pos="993"/>
        </w:tabs>
        <w:spacing w:before="0" w:line="360" w:lineRule="auto"/>
        <w:ind w:firstLine="709"/>
        <w:rPr>
          <w:sz w:val="28"/>
          <w:szCs w:val="28"/>
        </w:rPr>
      </w:pPr>
      <w:r w:rsidRPr="00CD5F52">
        <w:rPr>
          <w:color w:val="000000"/>
          <w:sz w:val="28"/>
          <w:szCs w:val="28"/>
          <w:lang w:eastAsia="ru-RU" w:bidi="ru-RU"/>
        </w:rPr>
        <w:t xml:space="preserve">По мнению Б.В. </w:t>
      </w:r>
      <w:proofErr w:type="spellStart"/>
      <w:r w:rsidRPr="00CD5F52">
        <w:rPr>
          <w:color w:val="000000"/>
          <w:sz w:val="28"/>
          <w:szCs w:val="28"/>
          <w:lang w:eastAsia="ru-RU" w:bidi="ru-RU"/>
        </w:rPr>
        <w:t>Волженкина</w:t>
      </w:r>
      <w:proofErr w:type="spellEnd"/>
      <w:r w:rsidRPr="00CD5F52">
        <w:rPr>
          <w:color w:val="000000"/>
          <w:sz w:val="28"/>
          <w:szCs w:val="28"/>
          <w:lang w:eastAsia="ru-RU" w:bidi="ru-RU"/>
        </w:rPr>
        <w:t>, всякий современный исследователь при изучении логики развития юридической мысли непременно обязан обращаться к ее историческим истокам, поскольку это может помочь подчерпнуть определенные идеи и спроецировать их, хотя и в преображенном виде, на реалии и обстоятельства сегодняшнего дня. Таким образом, основой института полицейского надзора является уголовно-процессуальное законодательство</w:t>
      </w:r>
      <w:r w:rsidR="00CD2D1B" w:rsidRPr="00CD5F52">
        <w:rPr>
          <w:rStyle w:val="a7"/>
          <w:color w:val="000000"/>
          <w:sz w:val="28"/>
          <w:szCs w:val="28"/>
          <w:lang w:eastAsia="ru-RU" w:bidi="ru-RU"/>
        </w:rPr>
        <w:footnoteReference w:id="1"/>
      </w:r>
      <w:r w:rsidRPr="00CD5F52">
        <w:rPr>
          <w:color w:val="000000"/>
          <w:sz w:val="28"/>
          <w:szCs w:val="28"/>
          <w:lang w:eastAsia="ru-RU" w:bidi="ru-RU"/>
        </w:rPr>
        <w:t>.</w:t>
      </w:r>
    </w:p>
    <w:p w14:paraId="0046F18E" w14:textId="77777777" w:rsidR="008E164B" w:rsidRPr="00CD5F52" w:rsidRDefault="008E164B" w:rsidP="00CD5F52">
      <w:pPr>
        <w:pStyle w:val="1"/>
        <w:shd w:val="clear" w:color="auto" w:fill="auto"/>
        <w:tabs>
          <w:tab w:val="left" w:pos="993"/>
        </w:tabs>
        <w:spacing w:before="0" w:line="360" w:lineRule="auto"/>
        <w:ind w:firstLine="709"/>
        <w:rPr>
          <w:sz w:val="28"/>
          <w:szCs w:val="28"/>
        </w:rPr>
      </w:pPr>
      <w:r w:rsidRPr="00CD5F52">
        <w:rPr>
          <w:color w:val="000000"/>
          <w:sz w:val="28"/>
          <w:szCs w:val="28"/>
          <w:lang w:eastAsia="ru-RU" w:bidi="ru-RU"/>
        </w:rPr>
        <w:t xml:space="preserve">В XIX веке в России полицейский надзор устанавливался в отношении лиц, осужденных на ссылку в Сибирь (без дозволения полиции или помещика ссыльному было запрещено покидать или менять место жительства). Рассуждая о природе надзора того времени, И.Я. </w:t>
      </w:r>
      <w:proofErr w:type="spellStart"/>
      <w:r w:rsidRPr="00CD5F52">
        <w:rPr>
          <w:color w:val="000000"/>
          <w:sz w:val="28"/>
          <w:szCs w:val="28"/>
          <w:lang w:eastAsia="ru-RU" w:bidi="ru-RU"/>
        </w:rPr>
        <w:t>Фойницкий</w:t>
      </w:r>
      <w:proofErr w:type="spellEnd"/>
      <w:r w:rsidRPr="00CD5F52">
        <w:rPr>
          <w:color w:val="000000"/>
          <w:sz w:val="28"/>
          <w:szCs w:val="28"/>
          <w:lang w:eastAsia="ru-RU" w:bidi="ru-RU"/>
        </w:rPr>
        <w:t xml:space="preserve"> выделяет две его функции: первая - это непосредственно полицейский надзор, который носит принудительный характер и призван обеспечить общественную безопасность; вторая - патронат, носящий попечительный характер и имеющий своей целью оказание поддержки освобожденному лицу в борьбе с его трудностями и соблазнами свободной жизни. </w:t>
      </w:r>
    </w:p>
    <w:p w14:paraId="3CAD7BB3" w14:textId="77777777" w:rsidR="008E164B" w:rsidRPr="00CD5F52" w:rsidRDefault="008E164B" w:rsidP="00CD5F52">
      <w:pPr>
        <w:pStyle w:val="1"/>
        <w:shd w:val="clear" w:color="auto" w:fill="auto"/>
        <w:tabs>
          <w:tab w:val="left" w:pos="993"/>
        </w:tabs>
        <w:spacing w:before="0" w:line="360" w:lineRule="auto"/>
        <w:ind w:firstLine="709"/>
        <w:rPr>
          <w:sz w:val="28"/>
          <w:szCs w:val="28"/>
        </w:rPr>
      </w:pPr>
      <w:r w:rsidRPr="00CD5F52">
        <w:rPr>
          <w:color w:val="000000"/>
          <w:sz w:val="28"/>
          <w:szCs w:val="28"/>
          <w:lang w:eastAsia="ru-RU" w:bidi="ru-RU"/>
        </w:rPr>
        <w:t xml:space="preserve">С точки зрения Н.В. </w:t>
      </w:r>
      <w:proofErr w:type="spellStart"/>
      <w:r w:rsidRPr="00CD5F52">
        <w:rPr>
          <w:color w:val="000000"/>
          <w:sz w:val="28"/>
          <w:szCs w:val="28"/>
          <w:lang w:eastAsia="ru-RU" w:bidi="ru-RU"/>
        </w:rPr>
        <w:t>Темниковой</w:t>
      </w:r>
      <w:proofErr w:type="spellEnd"/>
      <w:r w:rsidRPr="00CD5F52">
        <w:rPr>
          <w:color w:val="000000"/>
          <w:sz w:val="28"/>
          <w:szCs w:val="28"/>
          <w:lang w:eastAsia="ru-RU" w:bidi="ru-RU"/>
        </w:rPr>
        <w:t>, учитывая изменения формы государственного правления, особенности экономического развития и сопутствующую внешнеполитическую обстановку, можно выделить четыре этапа развития и становления института административного надзора в России:</w:t>
      </w:r>
    </w:p>
    <w:p w14:paraId="666F54D3" w14:textId="77777777" w:rsidR="008E164B" w:rsidRPr="00CD5F52" w:rsidRDefault="008E164B" w:rsidP="00CD5F52">
      <w:pPr>
        <w:pStyle w:val="1"/>
        <w:numPr>
          <w:ilvl w:val="0"/>
          <w:numId w:val="5"/>
        </w:numPr>
        <w:shd w:val="clear" w:color="auto" w:fill="auto"/>
        <w:tabs>
          <w:tab w:val="left" w:pos="993"/>
        </w:tabs>
        <w:spacing w:before="0" w:line="360" w:lineRule="auto"/>
        <w:ind w:firstLine="709"/>
        <w:rPr>
          <w:sz w:val="28"/>
          <w:szCs w:val="28"/>
        </w:rPr>
      </w:pPr>
      <w:r w:rsidRPr="00CD5F52">
        <w:rPr>
          <w:color w:val="000000"/>
          <w:sz w:val="28"/>
          <w:szCs w:val="28"/>
          <w:lang w:eastAsia="ru-RU" w:bidi="ru-RU"/>
        </w:rPr>
        <w:t xml:space="preserve"> «</w:t>
      </w:r>
      <w:proofErr w:type="spellStart"/>
      <w:r w:rsidRPr="00CD5F52">
        <w:rPr>
          <w:color w:val="000000"/>
          <w:sz w:val="28"/>
          <w:szCs w:val="28"/>
          <w:lang w:eastAsia="ru-RU" w:bidi="ru-RU"/>
        </w:rPr>
        <w:t>Доимперский</w:t>
      </w:r>
      <w:proofErr w:type="spellEnd"/>
      <w:r w:rsidRPr="00CD5F52">
        <w:rPr>
          <w:color w:val="000000"/>
          <w:sz w:val="28"/>
          <w:szCs w:val="28"/>
          <w:lang w:eastAsia="ru-RU" w:bidi="ru-RU"/>
        </w:rPr>
        <w:t xml:space="preserve">» - имел место во времена Древнерусского феодального государства, когда в обществе назрела потребность в </w:t>
      </w:r>
      <w:r w:rsidRPr="00CD5F52">
        <w:rPr>
          <w:color w:val="000000"/>
          <w:sz w:val="28"/>
          <w:szCs w:val="28"/>
          <w:lang w:eastAsia="ru-RU" w:bidi="ru-RU"/>
        </w:rPr>
        <w:lastRenderedPageBreak/>
        <w:t>организации правоохранительной деятельности, а именно полицейских функций, то есть функций контроля и принуждения.</w:t>
      </w:r>
    </w:p>
    <w:p w14:paraId="5815FFDD" w14:textId="77777777" w:rsidR="008E164B" w:rsidRPr="00CD5F52" w:rsidRDefault="008E164B" w:rsidP="00CD5F52">
      <w:pPr>
        <w:pStyle w:val="1"/>
        <w:numPr>
          <w:ilvl w:val="0"/>
          <w:numId w:val="5"/>
        </w:numPr>
        <w:shd w:val="clear" w:color="auto" w:fill="auto"/>
        <w:tabs>
          <w:tab w:val="left" w:pos="993"/>
        </w:tabs>
        <w:spacing w:before="0" w:line="360" w:lineRule="auto"/>
        <w:ind w:firstLine="709"/>
        <w:rPr>
          <w:sz w:val="28"/>
          <w:szCs w:val="28"/>
        </w:rPr>
      </w:pPr>
      <w:r w:rsidRPr="00CD5F52">
        <w:rPr>
          <w:color w:val="000000"/>
          <w:sz w:val="28"/>
          <w:szCs w:val="28"/>
          <w:lang w:eastAsia="ru-RU" w:bidi="ru-RU"/>
        </w:rPr>
        <w:t xml:space="preserve"> «Имперский» - существовавший в </w:t>
      </w:r>
      <w:r w:rsidR="002E5D2B">
        <w:rPr>
          <w:color w:val="000000"/>
          <w:sz w:val="28"/>
          <w:szCs w:val="28"/>
          <w:lang w:eastAsia="ru-RU" w:bidi="ru-RU"/>
        </w:rPr>
        <w:t>эпохуi8</w:t>
      </w:r>
      <w:r w:rsidRPr="00CD5F52">
        <w:rPr>
          <w:color w:val="000000"/>
          <w:sz w:val="28"/>
          <w:szCs w:val="28"/>
          <w:lang w:eastAsia="ru-RU" w:bidi="ru-RU"/>
        </w:rPr>
        <w:t xml:space="preserve"> правления Петра I, издавшего указ об учреждении в Санкт-Петербурге должности генерал-полицмейстера, что послужило началом для создания профессиональной полиции, в обязанности которой вменялся также полицейский надзор.</w:t>
      </w:r>
    </w:p>
    <w:p w14:paraId="5F0599A0" w14:textId="77777777" w:rsidR="008E164B" w:rsidRPr="00CD5F52" w:rsidRDefault="008E164B" w:rsidP="00CD5F52">
      <w:pPr>
        <w:pStyle w:val="1"/>
        <w:numPr>
          <w:ilvl w:val="0"/>
          <w:numId w:val="5"/>
        </w:numPr>
        <w:shd w:val="clear" w:color="auto" w:fill="auto"/>
        <w:tabs>
          <w:tab w:val="left" w:pos="993"/>
        </w:tabs>
        <w:spacing w:before="0" w:line="360" w:lineRule="auto"/>
        <w:ind w:firstLine="709"/>
        <w:rPr>
          <w:sz w:val="28"/>
          <w:szCs w:val="28"/>
        </w:rPr>
      </w:pPr>
      <w:r w:rsidRPr="00CD5F52">
        <w:rPr>
          <w:color w:val="000000"/>
          <w:sz w:val="28"/>
          <w:szCs w:val="28"/>
          <w:lang w:eastAsia="ru-RU" w:bidi="ru-RU"/>
        </w:rPr>
        <w:t xml:space="preserve"> «Советский» - действовал с 1917 года. Здесь, однако, стоит отметить, что административный надзор за лицами, освобожденными из мест лишения свободы, существовал лишь с 1966 по 1996 гг.</w:t>
      </w:r>
    </w:p>
    <w:p w14:paraId="74E36EE1" w14:textId="77777777" w:rsidR="008E164B" w:rsidRPr="00CD5F52" w:rsidRDefault="008E164B" w:rsidP="00CD5F52">
      <w:pPr>
        <w:pStyle w:val="1"/>
        <w:numPr>
          <w:ilvl w:val="0"/>
          <w:numId w:val="5"/>
        </w:numPr>
        <w:shd w:val="clear" w:color="auto" w:fill="auto"/>
        <w:tabs>
          <w:tab w:val="left" w:pos="610"/>
          <w:tab w:val="left" w:pos="993"/>
        </w:tabs>
        <w:spacing w:before="0" w:line="360" w:lineRule="auto"/>
        <w:ind w:firstLine="709"/>
        <w:rPr>
          <w:sz w:val="28"/>
          <w:szCs w:val="28"/>
        </w:rPr>
      </w:pPr>
      <w:r w:rsidRPr="00CD5F52">
        <w:rPr>
          <w:color w:val="000000"/>
          <w:sz w:val="28"/>
          <w:szCs w:val="28"/>
          <w:lang w:eastAsia="ru-RU" w:bidi="ru-RU"/>
        </w:rPr>
        <w:t>«Современный» - начался вместе с распадом СССР и действует по сей день</w:t>
      </w:r>
      <w:r w:rsidR="00CD2D1B" w:rsidRPr="00CD5F52">
        <w:rPr>
          <w:rStyle w:val="a7"/>
          <w:color w:val="000000"/>
          <w:sz w:val="28"/>
          <w:szCs w:val="28"/>
          <w:lang w:eastAsia="ru-RU" w:bidi="ru-RU"/>
        </w:rPr>
        <w:footnoteReference w:id="2"/>
      </w:r>
      <w:r w:rsidRPr="00CD5F52">
        <w:rPr>
          <w:color w:val="000000"/>
          <w:sz w:val="28"/>
          <w:szCs w:val="28"/>
          <w:lang w:eastAsia="ru-RU" w:bidi="ru-RU"/>
        </w:rPr>
        <w:t>.</w:t>
      </w:r>
    </w:p>
    <w:p w14:paraId="5421B32F" w14:textId="77777777" w:rsidR="008E164B" w:rsidRPr="00CD5F52" w:rsidRDefault="008E164B" w:rsidP="004D1608">
      <w:pPr>
        <w:pStyle w:val="1"/>
        <w:shd w:val="clear" w:color="auto" w:fill="auto"/>
        <w:tabs>
          <w:tab w:val="left" w:pos="993"/>
        </w:tabs>
        <w:spacing w:before="0" w:line="360" w:lineRule="auto"/>
        <w:ind w:firstLine="709"/>
        <w:rPr>
          <w:sz w:val="28"/>
          <w:szCs w:val="28"/>
        </w:rPr>
      </w:pPr>
      <w:r w:rsidRPr="00CD5F52">
        <w:rPr>
          <w:color w:val="000000"/>
          <w:sz w:val="28"/>
          <w:szCs w:val="28"/>
          <w:lang w:eastAsia="ru-RU" w:bidi="ru-RU"/>
        </w:rPr>
        <w:t xml:space="preserve">Следует сказать, что как в России XVIII века, так и многих странах Западной Европы того времени на практике применялось требование поручительства, до предоставления которого наказанный оставался в тюрьме. И.Я. </w:t>
      </w:r>
      <w:proofErr w:type="spellStart"/>
      <w:r w:rsidRPr="00CD5F52">
        <w:rPr>
          <w:color w:val="000000"/>
          <w:sz w:val="28"/>
          <w:szCs w:val="28"/>
          <w:lang w:eastAsia="ru-RU" w:bidi="ru-RU"/>
        </w:rPr>
        <w:t>Фойницкий</w:t>
      </w:r>
      <w:proofErr w:type="spellEnd"/>
      <w:r w:rsidRPr="00CD5F52">
        <w:rPr>
          <w:color w:val="000000"/>
          <w:sz w:val="28"/>
          <w:szCs w:val="28"/>
          <w:lang w:eastAsia="ru-RU" w:bidi="ru-RU"/>
        </w:rPr>
        <w:t xml:space="preserve"> полагает, что подобная система была несостоятельна и мало эффективна, поскольку администрация действовала лишь в своих интересах, игнорируя общественные, а поручительство было сведено к незначительным суммам, доступным даже самым низшим слоям общества, где преступников в ту пору всегда было достаточно много</w:t>
      </w:r>
      <w:r w:rsidR="00CD2D1B" w:rsidRPr="00CD5F52">
        <w:rPr>
          <w:rStyle w:val="a7"/>
          <w:color w:val="000000"/>
          <w:sz w:val="28"/>
          <w:szCs w:val="28"/>
          <w:lang w:eastAsia="ru-RU" w:bidi="ru-RU"/>
        </w:rPr>
        <w:footnoteReference w:id="3"/>
      </w:r>
      <w:r w:rsidRPr="00CD5F52">
        <w:rPr>
          <w:color w:val="000000"/>
          <w:sz w:val="28"/>
          <w:szCs w:val="28"/>
          <w:lang w:eastAsia="ru-RU" w:bidi="ru-RU"/>
        </w:rPr>
        <w:t xml:space="preserve">. В итоге количество лиц, уклонявшихся от полицейского надзора, иногда достигало 70% от общего числа поднадзорных. </w:t>
      </w:r>
    </w:p>
    <w:p w14:paraId="2BE3FF3F" w14:textId="77777777" w:rsidR="00182FF6" w:rsidRPr="00CD5F52" w:rsidRDefault="00182FF6" w:rsidP="00CD5F52">
      <w:pPr>
        <w:pStyle w:val="4"/>
        <w:shd w:val="clear" w:color="auto" w:fill="auto"/>
        <w:tabs>
          <w:tab w:val="left" w:pos="993"/>
        </w:tabs>
        <w:spacing w:line="360" w:lineRule="auto"/>
        <w:ind w:firstLine="709"/>
        <w:jc w:val="both"/>
        <w:rPr>
          <w:rFonts w:ascii="Times New Roman" w:hAnsi="Times New Roman" w:cs="Times New Roman"/>
          <w:sz w:val="28"/>
          <w:szCs w:val="28"/>
        </w:rPr>
      </w:pPr>
      <w:r w:rsidRPr="00CD5F52">
        <w:rPr>
          <w:rFonts w:ascii="Times New Roman" w:hAnsi="Times New Roman" w:cs="Times New Roman"/>
          <w:sz w:val="28"/>
          <w:szCs w:val="28"/>
        </w:rPr>
        <w:t xml:space="preserve">Исходя как из общей теории права, так и законодательной практики, можно смело отметить, что такие понятия как «контроль» и «надзор» обладают достаточной популярностью в сфере их применения, однако по сей день не существует четкого закрепления критериев их разграничения. Данная проблема нуждается в исследовании, так как, допустим, в некоторых нормативно-правовых актах данные категории рассматриваются без какого-либо разграничения, равнозначно либо же они фигурируют в связке, без </w:t>
      </w:r>
      <w:r w:rsidRPr="00CD5F52">
        <w:rPr>
          <w:rFonts w:ascii="Times New Roman" w:hAnsi="Times New Roman" w:cs="Times New Roman"/>
          <w:sz w:val="28"/>
          <w:szCs w:val="28"/>
        </w:rPr>
        <w:lastRenderedPageBreak/>
        <w:t>пояснений их сущности и содержания. Именно поэтому рассматриваемый вопрос имеет особую актуальность</w:t>
      </w:r>
      <w:r w:rsidR="00FA35E1" w:rsidRPr="00CD5F52">
        <w:rPr>
          <w:rFonts w:ascii="Times New Roman" w:hAnsi="Times New Roman" w:cs="Times New Roman"/>
          <w:sz w:val="28"/>
          <w:szCs w:val="28"/>
        </w:rPr>
        <w:t>, привлекало</w:t>
      </w:r>
      <w:r w:rsidRPr="00CD5F52">
        <w:rPr>
          <w:rFonts w:ascii="Times New Roman" w:hAnsi="Times New Roman" w:cs="Times New Roman"/>
          <w:sz w:val="28"/>
          <w:szCs w:val="28"/>
        </w:rPr>
        <w:t xml:space="preserve"> и привлекает внимание многих правоведов.</w:t>
      </w:r>
    </w:p>
    <w:p w14:paraId="64C3E050" w14:textId="77777777" w:rsidR="00182FF6" w:rsidRPr="00CD5F52" w:rsidRDefault="00182FF6" w:rsidP="00CD5F52">
      <w:pPr>
        <w:pStyle w:val="4"/>
        <w:shd w:val="clear" w:color="auto" w:fill="auto"/>
        <w:tabs>
          <w:tab w:val="left" w:pos="993"/>
        </w:tabs>
        <w:spacing w:line="360" w:lineRule="auto"/>
        <w:ind w:firstLine="709"/>
        <w:jc w:val="both"/>
        <w:rPr>
          <w:rFonts w:ascii="Times New Roman" w:hAnsi="Times New Roman" w:cs="Times New Roman"/>
          <w:sz w:val="28"/>
          <w:szCs w:val="28"/>
        </w:rPr>
      </w:pPr>
      <w:r w:rsidRPr="00CD5F52">
        <w:rPr>
          <w:rFonts w:ascii="Times New Roman" w:hAnsi="Times New Roman" w:cs="Times New Roman"/>
          <w:sz w:val="28"/>
          <w:szCs w:val="28"/>
        </w:rPr>
        <w:t>Прежде чем переходить к самой процедуре соотношения исследуемых понятий и последующего разграничения их, в первую очередь, необходимо обратиться к определению рассматриваемых дефиниций, поскольку без соблюдения строгого толкования, представляется сложным данные категории соотнести и разграничить.</w:t>
      </w:r>
    </w:p>
    <w:p w14:paraId="49814164" w14:textId="77777777" w:rsidR="00182FF6" w:rsidRPr="00CD5F52" w:rsidRDefault="00182FF6" w:rsidP="00CD5F52">
      <w:pPr>
        <w:pStyle w:val="4"/>
        <w:shd w:val="clear" w:color="auto" w:fill="auto"/>
        <w:tabs>
          <w:tab w:val="left" w:pos="993"/>
        </w:tabs>
        <w:spacing w:line="360" w:lineRule="auto"/>
        <w:ind w:firstLine="709"/>
        <w:jc w:val="both"/>
        <w:rPr>
          <w:rFonts w:ascii="Times New Roman" w:hAnsi="Times New Roman" w:cs="Times New Roman"/>
          <w:sz w:val="28"/>
          <w:szCs w:val="28"/>
        </w:rPr>
      </w:pPr>
      <w:r w:rsidRPr="00CD5F52">
        <w:rPr>
          <w:rFonts w:ascii="Times New Roman" w:hAnsi="Times New Roman" w:cs="Times New Roman"/>
          <w:sz w:val="28"/>
          <w:szCs w:val="28"/>
        </w:rPr>
        <w:t xml:space="preserve">Итак, понятие «контроль» </w:t>
      </w:r>
      <w:r w:rsidRPr="00CD5F52">
        <w:rPr>
          <w:rFonts w:ascii="Times New Roman" w:hAnsi="Times New Roman" w:cs="Times New Roman"/>
          <w:sz w:val="28"/>
          <w:szCs w:val="28"/>
          <w:lang w:bidi="en-US"/>
        </w:rPr>
        <w:t>(«</w:t>
      </w:r>
      <w:proofErr w:type="spellStart"/>
      <w:r w:rsidRPr="00CD5F52">
        <w:rPr>
          <w:rFonts w:ascii="Times New Roman" w:hAnsi="Times New Roman" w:cs="Times New Roman"/>
          <w:sz w:val="28"/>
          <w:szCs w:val="28"/>
          <w:lang w:val="en-US" w:bidi="en-US"/>
        </w:rPr>
        <w:t>controle</w:t>
      </w:r>
      <w:proofErr w:type="spellEnd"/>
      <w:r w:rsidRPr="00CD5F52">
        <w:rPr>
          <w:rFonts w:ascii="Times New Roman" w:hAnsi="Times New Roman" w:cs="Times New Roman"/>
          <w:sz w:val="28"/>
          <w:szCs w:val="28"/>
          <w:lang w:bidi="en-US"/>
        </w:rPr>
        <w:t xml:space="preserve">») </w:t>
      </w:r>
      <w:r w:rsidRPr="00CD5F52">
        <w:rPr>
          <w:rFonts w:ascii="Times New Roman" w:hAnsi="Times New Roman" w:cs="Times New Roman"/>
          <w:sz w:val="28"/>
          <w:szCs w:val="28"/>
        </w:rPr>
        <w:t>родом из Франции, что означает список, который ведется в двух экземплярах. Что особенного в данном понятии? Так это то, что второй экземпляр используется с целью проверки первого, отсюда и пошло назначение контроля, которое проявляется по настоящее время. На основе анализа различных точек зрения, под административным контролем следует понимать, прежде всего, правовой способ обеспечения законности и дисциплины, содержащей в себе три главных элемента:</w:t>
      </w:r>
    </w:p>
    <w:p w14:paraId="7EB67B7B" w14:textId="77777777" w:rsidR="00182FF6" w:rsidRPr="00CD5F52" w:rsidRDefault="00182FF6" w:rsidP="00CD5F52">
      <w:pPr>
        <w:pStyle w:val="4"/>
        <w:numPr>
          <w:ilvl w:val="0"/>
          <w:numId w:val="1"/>
        </w:numPr>
        <w:shd w:val="clear" w:color="auto" w:fill="auto"/>
        <w:tabs>
          <w:tab w:val="left" w:pos="993"/>
        </w:tabs>
        <w:spacing w:line="360" w:lineRule="auto"/>
        <w:ind w:firstLine="709"/>
        <w:jc w:val="both"/>
        <w:rPr>
          <w:rFonts w:ascii="Times New Roman" w:hAnsi="Times New Roman" w:cs="Times New Roman"/>
          <w:sz w:val="28"/>
          <w:szCs w:val="28"/>
        </w:rPr>
      </w:pPr>
      <w:r w:rsidRPr="00CD5F52">
        <w:rPr>
          <w:rFonts w:ascii="Times New Roman" w:hAnsi="Times New Roman" w:cs="Times New Roman"/>
          <w:sz w:val="28"/>
          <w:szCs w:val="28"/>
        </w:rPr>
        <w:t xml:space="preserve"> Проверку выполнения как законов, так и иных нормативно-правовых актов органами административных правоотношений.</w:t>
      </w:r>
    </w:p>
    <w:p w14:paraId="39AC1BF0" w14:textId="77777777" w:rsidR="00182FF6" w:rsidRPr="00CD5F52" w:rsidRDefault="00182FF6" w:rsidP="00CD5F52">
      <w:pPr>
        <w:pStyle w:val="4"/>
        <w:numPr>
          <w:ilvl w:val="0"/>
          <w:numId w:val="1"/>
        </w:numPr>
        <w:shd w:val="clear" w:color="auto" w:fill="auto"/>
        <w:tabs>
          <w:tab w:val="left" w:pos="993"/>
        </w:tabs>
        <w:spacing w:line="360" w:lineRule="auto"/>
        <w:ind w:firstLine="709"/>
        <w:jc w:val="both"/>
        <w:rPr>
          <w:rFonts w:ascii="Times New Roman" w:hAnsi="Times New Roman" w:cs="Times New Roman"/>
          <w:sz w:val="28"/>
          <w:szCs w:val="28"/>
        </w:rPr>
      </w:pPr>
      <w:r w:rsidRPr="00CD5F52">
        <w:rPr>
          <w:rFonts w:ascii="Times New Roman" w:hAnsi="Times New Roman" w:cs="Times New Roman"/>
          <w:sz w:val="28"/>
          <w:szCs w:val="28"/>
        </w:rPr>
        <w:t xml:space="preserve"> Проверку самой реализации выполнения закона, иного правового предписания, то есть оценка методов, средств, посредством которых выполняются нормативно-правовые предписания.</w:t>
      </w:r>
    </w:p>
    <w:p w14:paraId="1AB8A294" w14:textId="77777777" w:rsidR="00182FF6" w:rsidRPr="00CD5F52" w:rsidRDefault="00182FF6" w:rsidP="00CD5F52">
      <w:pPr>
        <w:pStyle w:val="4"/>
        <w:numPr>
          <w:ilvl w:val="0"/>
          <w:numId w:val="1"/>
        </w:numPr>
        <w:shd w:val="clear" w:color="auto" w:fill="auto"/>
        <w:tabs>
          <w:tab w:val="left" w:pos="993"/>
          <w:tab w:val="left" w:pos="1023"/>
        </w:tabs>
        <w:spacing w:line="360" w:lineRule="auto"/>
        <w:ind w:firstLine="709"/>
        <w:jc w:val="both"/>
        <w:rPr>
          <w:rFonts w:ascii="Times New Roman" w:hAnsi="Times New Roman" w:cs="Times New Roman"/>
          <w:sz w:val="28"/>
          <w:szCs w:val="28"/>
        </w:rPr>
      </w:pPr>
      <w:r w:rsidRPr="00CD5F52">
        <w:rPr>
          <w:rFonts w:ascii="Times New Roman" w:hAnsi="Times New Roman" w:cs="Times New Roman"/>
          <w:sz w:val="28"/>
          <w:szCs w:val="28"/>
        </w:rPr>
        <w:t>Принятие мер в процессе контроля. При выявлении недостатков - для устранения их, в случае отсутствия - меры для поощрения и т.д.</w:t>
      </w:r>
    </w:p>
    <w:p w14:paraId="3841B9D2" w14:textId="77777777" w:rsidR="00182FF6" w:rsidRPr="00CD5F52" w:rsidRDefault="00182FF6" w:rsidP="00CD5F52">
      <w:pPr>
        <w:pStyle w:val="4"/>
        <w:shd w:val="clear" w:color="auto" w:fill="auto"/>
        <w:tabs>
          <w:tab w:val="left" w:pos="993"/>
        </w:tabs>
        <w:spacing w:line="360" w:lineRule="auto"/>
        <w:ind w:firstLine="709"/>
        <w:jc w:val="both"/>
        <w:rPr>
          <w:rFonts w:ascii="Times New Roman" w:hAnsi="Times New Roman" w:cs="Times New Roman"/>
          <w:sz w:val="28"/>
          <w:szCs w:val="28"/>
        </w:rPr>
      </w:pPr>
      <w:r w:rsidRPr="00CD5F52">
        <w:rPr>
          <w:rFonts w:ascii="Times New Roman" w:hAnsi="Times New Roman" w:cs="Times New Roman"/>
          <w:sz w:val="28"/>
          <w:szCs w:val="28"/>
        </w:rPr>
        <w:t xml:space="preserve">Что касается определения «надзора», то и в данном случае нет четкой регламентации, что не есть хорошо, по мнению многих ученых. Надзор - это та форма деятельности уполномоченных органов, выражающаяся в совершении юридически значимых действий в пределах своей компетенции, по разрешению вопросов, возникающих в связи с неисполнением либо ненадлежащим исполнением законов со стороны субъектов административных правоотношений в целях обеспечения, первым делом, </w:t>
      </w:r>
      <w:r w:rsidRPr="00CD5F52">
        <w:rPr>
          <w:rFonts w:ascii="Times New Roman" w:hAnsi="Times New Roman" w:cs="Times New Roman"/>
          <w:sz w:val="28"/>
          <w:szCs w:val="28"/>
        </w:rPr>
        <w:lastRenderedPageBreak/>
        <w:t xml:space="preserve">законности и правопорядка, а также предупреждения и пресечения совершение последующих правонарушений. </w:t>
      </w:r>
    </w:p>
    <w:p w14:paraId="4C826DA7" w14:textId="77777777" w:rsidR="00B62A78" w:rsidRPr="00CD5F52" w:rsidRDefault="00182FF6" w:rsidP="00CD5F52">
      <w:pPr>
        <w:pStyle w:val="4"/>
        <w:shd w:val="clear" w:color="auto" w:fill="auto"/>
        <w:tabs>
          <w:tab w:val="left" w:pos="993"/>
        </w:tabs>
        <w:spacing w:line="360" w:lineRule="auto"/>
        <w:ind w:firstLine="709"/>
        <w:jc w:val="both"/>
        <w:rPr>
          <w:rFonts w:ascii="Times New Roman" w:hAnsi="Times New Roman" w:cs="Times New Roman"/>
          <w:sz w:val="28"/>
          <w:szCs w:val="28"/>
        </w:rPr>
      </w:pPr>
      <w:r w:rsidRPr="00CD5F52">
        <w:rPr>
          <w:rFonts w:ascii="Times New Roman" w:hAnsi="Times New Roman" w:cs="Times New Roman"/>
          <w:sz w:val="28"/>
          <w:szCs w:val="28"/>
        </w:rPr>
        <w:t>Сравнивая выше представленные понятия, может показаться, что они абсолютно равноценны и идентичны, однако это не есть так. В юридической литературе существует множество подходов к разграничению данных институтов. И можно сказать, что ученые разделились на два лагеря: первый - надзор и контроль соотносятся, как часть и целое, в котором надзор рассматривают в качестве вида контроля; второй - что контроль и надзор являются самостоятельными видами деятельности органов управления.</w:t>
      </w:r>
      <w:r w:rsidR="00D60332" w:rsidRPr="00CD5F52">
        <w:rPr>
          <w:rFonts w:ascii="Times New Roman" w:hAnsi="Times New Roman" w:cs="Times New Roman"/>
          <w:sz w:val="28"/>
          <w:szCs w:val="28"/>
        </w:rPr>
        <w:t xml:space="preserve"> </w:t>
      </w:r>
      <w:r w:rsidRPr="00CD5F52">
        <w:rPr>
          <w:rFonts w:ascii="Times New Roman" w:hAnsi="Times New Roman" w:cs="Times New Roman"/>
          <w:sz w:val="28"/>
          <w:szCs w:val="28"/>
        </w:rPr>
        <w:t xml:space="preserve">Разграничение понятий «контроль» и «надзор» в административном праве состоит в </w:t>
      </w:r>
      <w:r w:rsidR="00FA35E1" w:rsidRPr="00CD5F52">
        <w:rPr>
          <w:rFonts w:ascii="Times New Roman" w:hAnsi="Times New Roman" w:cs="Times New Roman"/>
          <w:sz w:val="28"/>
          <w:szCs w:val="28"/>
        </w:rPr>
        <w:t>следующем: Они</w:t>
      </w:r>
      <w:r w:rsidRPr="00CD5F52">
        <w:rPr>
          <w:rFonts w:ascii="Times New Roman" w:hAnsi="Times New Roman" w:cs="Times New Roman"/>
          <w:sz w:val="28"/>
          <w:szCs w:val="28"/>
        </w:rPr>
        <w:t xml:space="preserve"> различаются по содержанию, в данный критерий входят: отношение того или иного института к своему предмету, также сам предмет деятельности и границы осуществления деятельности. В данном случае, надзор всегда осуществляется вне системы объектов, контроль же, наоборот, может происходить и внутри системы. </w:t>
      </w:r>
    </w:p>
    <w:p w14:paraId="42B57AA2" w14:textId="50C64A96" w:rsidR="00182FF6" w:rsidRDefault="00182FF6" w:rsidP="00CD5F52">
      <w:pPr>
        <w:pStyle w:val="4"/>
        <w:shd w:val="clear" w:color="auto" w:fill="auto"/>
        <w:tabs>
          <w:tab w:val="left" w:pos="993"/>
        </w:tabs>
        <w:spacing w:line="360" w:lineRule="auto"/>
        <w:ind w:firstLine="709"/>
        <w:jc w:val="both"/>
        <w:rPr>
          <w:rFonts w:ascii="Times New Roman" w:hAnsi="Times New Roman" w:cs="Times New Roman"/>
          <w:sz w:val="28"/>
          <w:szCs w:val="28"/>
        </w:rPr>
      </w:pPr>
      <w:r w:rsidRPr="00CD5F52">
        <w:rPr>
          <w:rFonts w:ascii="Times New Roman" w:hAnsi="Times New Roman" w:cs="Times New Roman"/>
          <w:sz w:val="28"/>
          <w:szCs w:val="28"/>
        </w:rPr>
        <w:t xml:space="preserve">Несмотря на все свое сходство и различие, административный надзор и контроль являются неотъемлемыми институтами в сфере обеспечения законности, правопорядка и дисциплины. Из всего </w:t>
      </w:r>
      <w:proofErr w:type="gramStart"/>
      <w:r w:rsidRPr="00CD5F52">
        <w:rPr>
          <w:rFonts w:ascii="Times New Roman" w:hAnsi="Times New Roman" w:cs="Times New Roman"/>
          <w:sz w:val="28"/>
          <w:szCs w:val="28"/>
        </w:rPr>
        <w:t>выше изложенного</w:t>
      </w:r>
      <w:proofErr w:type="gramEnd"/>
      <w:r w:rsidRPr="00CD5F52">
        <w:rPr>
          <w:rFonts w:ascii="Times New Roman" w:hAnsi="Times New Roman" w:cs="Times New Roman"/>
          <w:sz w:val="28"/>
          <w:szCs w:val="28"/>
        </w:rPr>
        <w:t xml:space="preserve"> стоит отметить один огромный минус, заключающийся в том, что очевидна необходимость систематизации данных категорий и, прежде всего, четкой регламентации и законодательного закрепления разграничения анализируемых понятий. </w:t>
      </w:r>
    </w:p>
    <w:p w14:paraId="3E3A2FB6" w14:textId="77777777" w:rsidR="004C3626" w:rsidRPr="002E3996" w:rsidRDefault="004C3626" w:rsidP="004C3626">
      <w:pPr>
        <w:spacing w:after="0"/>
        <w:jc w:val="center"/>
        <w:rPr>
          <w:rFonts w:ascii="Times New Roman" w:hAnsi="Times New Roman"/>
          <w:b/>
          <w:bCs/>
          <w:sz w:val="28"/>
          <w:szCs w:val="28"/>
          <w:lang w:val="de-DE"/>
        </w:rPr>
      </w:pPr>
      <w:r w:rsidRPr="002E3996">
        <w:rPr>
          <w:rFonts w:ascii="Times New Roman" w:hAnsi="Times New Roman"/>
          <w:b/>
          <w:bCs/>
          <w:sz w:val="28"/>
          <w:szCs w:val="28"/>
          <w:lang w:val="de-DE"/>
        </w:rPr>
        <w:t xml:space="preserve">Angelina </w:t>
      </w:r>
      <w:proofErr w:type="spellStart"/>
      <w:r w:rsidRPr="002E3996">
        <w:rPr>
          <w:rFonts w:ascii="Times New Roman" w:hAnsi="Times New Roman"/>
          <w:b/>
          <w:bCs/>
          <w:sz w:val="28"/>
          <w:szCs w:val="28"/>
          <w:lang w:val="de-DE"/>
        </w:rPr>
        <w:t>Goro</w:t>
      </w:r>
      <w:r w:rsidRPr="00BC5C1B">
        <w:rPr>
          <w:rFonts w:ascii="Times New Roman" w:hAnsi="Times New Roman"/>
          <w:b/>
          <w:bCs/>
          <w:sz w:val="28"/>
          <w:szCs w:val="28"/>
          <w:lang w:val="de-DE"/>
        </w:rPr>
        <w:t>c</w:t>
      </w:r>
      <w:r w:rsidRPr="002E3996">
        <w:rPr>
          <w:rFonts w:ascii="Times New Roman" w:hAnsi="Times New Roman"/>
          <w:b/>
          <w:bCs/>
          <w:sz w:val="28"/>
          <w:szCs w:val="28"/>
          <w:lang w:val="de-DE"/>
        </w:rPr>
        <w:t>ho</w:t>
      </w:r>
      <w:r w:rsidRPr="00BC5C1B">
        <w:rPr>
          <w:rFonts w:ascii="Times New Roman" w:hAnsi="Times New Roman"/>
          <w:b/>
          <w:bCs/>
          <w:sz w:val="28"/>
          <w:szCs w:val="28"/>
          <w:lang w:val="de-DE"/>
        </w:rPr>
        <w:t>w</w:t>
      </w:r>
      <w:r w:rsidRPr="002E3996">
        <w:rPr>
          <w:rFonts w:ascii="Times New Roman" w:hAnsi="Times New Roman"/>
          <w:b/>
          <w:bCs/>
          <w:sz w:val="28"/>
          <w:szCs w:val="28"/>
          <w:lang w:val="de-DE"/>
        </w:rPr>
        <w:t>a</w:t>
      </w:r>
      <w:proofErr w:type="spellEnd"/>
    </w:p>
    <w:p w14:paraId="5945343B" w14:textId="77777777" w:rsidR="004C3626" w:rsidRDefault="004C3626" w:rsidP="004C3626">
      <w:pPr>
        <w:spacing w:after="0"/>
        <w:jc w:val="center"/>
        <w:rPr>
          <w:rFonts w:ascii="Times New Roman" w:hAnsi="Times New Roman"/>
          <w:sz w:val="28"/>
          <w:szCs w:val="28"/>
          <w:lang w:val="de-DE"/>
        </w:rPr>
      </w:pPr>
      <w:proofErr w:type="spellStart"/>
      <w:r w:rsidRPr="002E3996">
        <w:rPr>
          <w:rFonts w:ascii="Times New Roman" w:hAnsi="Times New Roman"/>
          <w:sz w:val="28"/>
          <w:szCs w:val="28"/>
          <w:lang w:val="de-DE"/>
        </w:rPr>
        <w:t>Pskow</w:t>
      </w:r>
      <w:r>
        <w:rPr>
          <w:rFonts w:ascii="Times New Roman" w:hAnsi="Times New Roman"/>
          <w:sz w:val="28"/>
          <w:szCs w:val="28"/>
          <w:lang w:val="de-DE"/>
        </w:rPr>
        <w:t>er</w:t>
      </w:r>
      <w:proofErr w:type="spellEnd"/>
      <w:r w:rsidRPr="002E3996">
        <w:rPr>
          <w:rFonts w:ascii="Times New Roman" w:hAnsi="Times New Roman"/>
          <w:sz w:val="28"/>
          <w:szCs w:val="28"/>
          <w:lang w:val="de-DE"/>
        </w:rPr>
        <w:t xml:space="preserve"> Staatliche Universität</w:t>
      </w:r>
    </w:p>
    <w:p w14:paraId="4EF1907A" w14:textId="77777777" w:rsidR="004C3626" w:rsidRPr="00CA1D8E" w:rsidRDefault="004C3626" w:rsidP="004C3626">
      <w:pPr>
        <w:tabs>
          <w:tab w:val="left" w:pos="3780"/>
        </w:tabs>
        <w:spacing w:after="0"/>
        <w:jc w:val="center"/>
        <w:rPr>
          <w:rFonts w:ascii="Times New Roman" w:hAnsi="Times New Roman"/>
          <w:i/>
          <w:sz w:val="28"/>
          <w:szCs w:val="28"/>
          <w:shd w:val="clear" w:color="auto" w:fill="FFFFFF"/>
          <w:lang w:val="de-DE"/>
        </w:rPr>
      </w:pPr>
      <w:proofErr w:type="spellStart"/>
      <w:r w:rsidRPr="00CA1D8E">
        <w:rPr>
          <w:rFonts w:ascii="Times New Roman" w:hAnsi="Times New Roman"/>
          <w:i/>
          <w:sz w:val="28"/>
          <w:szCs w:val="28"/>
          <w:shd w:val="clear" w:color="auto" w:fill="FFFFFF"/>
          <w:lang w:val="de-DE"/>
        </w:rPr>
        <w:t>E-mail</w:t>
      </w:r>
      <w:proofErr w:type="spellEnd"/>
      <w:r w:rsidRPr="00CA1D8E">
        <w:rPr>
          <w:rFonts w:ascii="Times New Roman" w:hAnsi="Times New Roman"/>
          <w:i/>
          <w:sz w:val="28"/>
          <w:szCs w:val="28"/>
          <w:shd w:val="clear" w:color="auto" w:fill="FFFFFF"/>
          <w:lang w:val="de-DE"/>
        </w:rPr>
        <w:t xml:space="preserve">: </w:t>
      </w:r>
      <w:hyperlink r:id="rId9" w:history="1">
        <w:r w:rsidRPr="00CA1D8E">
          <w:rPr>
            <w:rFonts w:ascii="Times New Roman" w:hAnsi="Times New Roman"/>
            <w:i/>
            <w:sz w:val="28"/>
            <w:szCs w:val="28"/>
            <w:shd w:val="clear" w:color="auto" w:fill="FFFFFF"/>
            <w:lang w:val="de-DE"/>
          </w:rPr>
          <w:t>angelina.valerevna78@mail.ru</w:t>
        </w:r>
      </w:hyperlink>
    </w:p>
    <w:p w14:paraId="24407861" w14:textId="77777777" w:rsidR="004C3626" w:rsidRPr="00CA1D8E" w:rsidRDefault="004C3626" w:rsidP="004C3626">
      <w:pPr>
        <w:tabs>
          <w:tab w:val="left" w:pos="3780"/>
        </w:tabs>
        <w:spacing w:after="0"/>
        <w:jc w:val="center"/>
        <w:rPr>
          <w:rFonts w:ascii="Times New Roman" w:hAnsi="Times New Roman"/>
          <w:b/>
          <w:bCs/>
          <w:sz w:val="28"/>
          <w:szCs w:val="28"/>
          <w:lang w:val="de-DE"/>
        </w:rPr>
      </w:pPr>
      <w:r>
        <w:rPr>
          <w:rFonts w:ascii="Times New Roman" w:hAnsi="Times New Roman"/>
          <w:b/>
          <w:bCs/>
          <w:sz w:val="28"/>
          <w:szCs w:val="28"/>
          <w:lang w:val="de-DE"/>
        </w:rPr>
        <w:t>Verwaltungsa</w:t>
      </w:r>
      <w:r w:rsidRPr="00CA1D8E">
        <w:rPr>
          <w:rFonts w:ascii="Times New Roman" w:hAnsi="Times New Roman"/>
          <w:b/>
          <w:bCs/>
          <w:sz w:val="28"/>
          <w:szCs w:val="28"/>
          <w:lang w:val="de-DE"/>
        </w:rPr>
        <w:t>ufsicht</w:t>
      </w:r>
    </w:p>
    <w:p w14:paraId="5856F5D5" w14:textId="77777777" w:rsidR="004C3626" w:rsidRPr="003356E4" w:rsidRDefault="004C3626" w:rsidP="004C3626">
      <w:pPr>
        <w:tabs>
          <w:tab w:val="left" w:pos="3780"/>
        </w:tabs>
        <w:spacing w:after="0"/>
        <w:jc w:val="both"/>
        <w:rPr>
          <w:rFonts w:ascii="Times New Roman" w:hAnsi="Times New Roman"/>
          <w:sz w:val="28"/>
          <w:szCs w:val="28"/>
          <w:lang w:val="de-DE"/>
        </w:rPr>
      </w:pPr>
      <w:r>
        <w:rPr>
          <w:rFonts w:ascii="Times New Roman" w:hAnsi="Times New Roman"/>
          <w:sz w:val="28"/>
          <w:szCs w:val="28"/>
          <w:lang w:val="de-DE"/>
        </w:rPr>
        <w:t xml:space="preserve">      </w:t>
      </w:r>
      <w:r w:rsidRPr="003356E4">
        <w:rPr>
          <w:rFonts w:ascii="Times New Roman" w:hAnsi="Times New Roman"/>
          <w:sz w:val="28"/>
          <w:szCs w:val="28"/>
          <w:lang w:val="de-DE"/>
        </w:rPr>
        <w:t>Ich möchte meinen Bericht von der Position maßgeblicher Quellen zum Thema der Verwaltungsaufsicht ausgehen.</w:t>
      </w:r>
    </w:p>
    <w:p w14:paraId="1B21C8FE" w14:textId="77777777" w:rsidR="004C3626" w:rsidRPr="003356E4" w:rsidRDefault="004C3626" w:rsidP="004C3626">
      <w:pPr>
        <w:spacing w:after="0"/>
        <w:jc w:val="both"/>
        <w:rPr>
          <w:rFonts w:ascii="Times New Roman" w:hAnsi="Times New Roman"/>
          <w:sz w:val="28"/>
          <w:szCs w:val="28"/>
          <w:lang w:val="de-DE"/>
        </w:rPr>
      </w:pPr>
      <w:r w:rsidRPr="003356E4">
        <w:rPr>
          <w:rFonts w:ascii="Times New Roman" w:hAnsi="Times New Roman"/>
          <w:sz w:val="28"/>
          <w:szCs w:val="28"/>
          <w:lang w:val="de-DE"/>
        </w:rPr>
        <w:t xml:space="preserve">     Aus Sicht des Autors (B. W. </w:t>
      </w:r>
      <w:proofErr w:type="spellStart"/>
      <w:r w:rsidRPr="003356E4">
        <w:rPr>
          <w:rFonts w:ascii="Times New Roman" w:hAnsi="Times New Roman"/>
          <w:sz w:val="28"/>
          <w:szCs w:val="28"/>
          <w:lang w:val="de-DE"/>
        </w:rPr>
        <w:t>Wolzhenkina</w:t>
      </w:r>
      <w:proofErr w:type="spellEnd"/>
      <w:r w:rsidRPr="003356E4">
        <w:rPr>
          <w:rFonts w:ascii="Times New Roman" w:hAnsi="Times New Roman"/>
          <w:sz w:val="28"/>
          <w:szCs w:val="28"/>
          <w:lang w:val="de-DE"/>
        </w:rPr>
        <w:t xml:space="preserve">): jeder moderne Forscher, der sich mit der Logik der Entwicklung des Rechtsdenkens beschäftigt, ist sicherlich gezwungen, sich an seine historischen Quellen zu wenden, da das helfen kann, bestimmte Ideen </w:t>
      </w:r>
      <w:r w:rsidRPr="003356E4">
        <w:rPr>
          <w:rFonts w:ascii="Times New Roman" w:hAnsi="Times New Roman"/>
          <w:sz w:val="28"/>
          <w:szCs w:val="28"/>
          <w:lang w:val="de-DE"/>
        </w:rPr>
        <w:lastRenderedPageBreak/>
        <w:t>in veränderter Form, auf die Realitäten und Umstände von heute aufzugreife. Grundlage der Polizeiaufsicht ist somit Prozessgesetzgebung.</w:t>
      </w:r>
    </w:p>
    <w:p w14:paraId="7A287F3A" w14:textId="77777777" w:rsidR="004C3626" w:rsidRPr="003356E4" w:rsidRDefault="004C3626" w:rsidP="004C3626">
      <w:pPr>
        <w:spacing w:after="0"/>
        <w:jc w:val="both"/>
        <w:rPr>
          <w:rFonts w:ascii="Times New Roman" w:hAnsi="Times New Roman"/>
          <w:sz w:val="28"/>
          <w:szCs w:val="28"/>
          <w:lang w:val="de-DE"/>
        </w:rPr>
      </w:pPr>
      <w:r w:rsidRPr="003356E4">
        <w:rPr>
          <w:rFonts w:ascii="Times New Roman" w:hAnsi="Times New Roman"/>
          <w:sz w:val="28"/>
          <w:szCs w:val="28"/>
          <w:lang w:val="de-DE"/>
        </w:rPr>
        <w:t xml:space="preserve">       Im 19. Jahrhundert wurde in Russland eine Polizeiaufsicht über Personen gestellt, die zum Exil nach Sibirien verurteilt wurden (ohne Erlaubnis der Polizei oder des Gutsherrn war es dem </w:t>
      </w:r>
      <w:r w:rsidRPr="003356E4">
        <w:rPr>
          <w:rFonts w:ascii="Times New Roman" w:hAnsi="Times New Roman"/>
          <w:color w:val="000000"/>
          <w:sz w:val="28"/>
          <w:szCs w:val="28"/>
          <w:lang w:val="de-DE"/>
        </w:rPr>
        <w:t>Exulanten</w:t>
      </w:r>
      <w:r w:rsidRPr="003356E4">
        <w:rPr>
          <w:rFonts w:ascii="Times New Roman" w:hAnsi="Times New Roman"/>
          <w:sz w:val="28"/>
          <w:szCs w:val="28"/>
          <w:lang w:val="de-DE"/>
        </w:rPr>
        <w:t xml:space="preserve"> verboten, seinen Wohnsitz zu verlassen oder zu wechseln).</w:t>
      </w:r>
    </w:p>
    <w:p w14:paraId="7EA5D4CB" w14:textId="77777777" w:rsidR="004C3626" w:rsidRPr="003356E4" w:rsidRDefault="004C3626" w:rsidP="004C3626">
      <w:pPr>
        <w:spacing w:after="0"/>
        <w:jc w:val="both"/>
        <w:rPr>
          <w:rFonts w:ascii="Times New Roman" w:hAnsi="Times New Roman"/>
          <w:sz w:val="28"/>
          <w:szCs w:val="28"/>
          <w:lang w:val="de-DE"/>
        </w:rPr>
      </w:pPr>
      <w:r w:rsidRPr="003356E4">
        <w:rPr>
          <w:rFonts w:ascii="Times New Roman" w:hAnsi="Times New Roman"/>
          <w:sz w:val="28"/>
          <w:szCs w:val="28"/>
          <w:lang w:val="de-DE"/>
        </w:rPr>
        <w:t xml:space="preserve">       In Bezug auf die Art der damaligen Aufsicht, I. Ja. </w:t>
      </w:r>
      <w:proofErr w:type="spellStart"/>
      <w:r w:rsidRPr="003356E4">
        <w:rPr>
          <w:rFonts w:ascii="Times New Roman" w:hAnsi="Times New Roman"/>
          <w:sz w:val="28"/>
          <w:szCs w:val="28"/>
          <w:lang w:val="de-DE"/>
        </w:rPr>
        <w:t>Foinitskij</w:t>
      </w:r>
      <w:proofErr w:type="spellEnd"/>
      <w:r w:rsidRPr="003356E4">
        <w:rPr>
          <w:rFonts w:ascii="Times New Roman" w:hAnsi="Times New Roman"/>
          <w:sz w:val="28"/>
          <w:szCs w:val="28"/>
          <w:lang w:val="de-DE"/>
        </w:rPr>
        <w:t xml:space="preserve"> nennt zwei seiner Funktionen: die erste ist die direkte Polizeiaufsicht, die einen Zwangscharakter hat und die soziale Sicherheit gewährleisten soll; die zweite ist die Patronanz, die einen schützenden Charakter hat und zum Ziel hat, den </w:t>
      </w:r>
      <w:proofErr w:type="spellStart"/>
      <w:r w:rsidRPr="003356E4">
        <w:rPr>
          <w:rFonts w:ascii="Times New Roman" w:hAnsi="Times New Roman"/>
          <w:sz w:val="28"/>
          <w:szCs w:val="28"/>
          <w:lang w:val="de-DE"/>
        </w:rPr>
        <w:t>Haftenlassene</w:t>
      </w:r>
      <w:proofErr w:type="spellEnd"/>
      <w:r w:rsidRPr="003356E4">
        <w:rPr>
          <w:rFonts w:ascii="Times New Roman" w:hAnsi="Times New Roman"/>
          <w:sz w:val="28"/>
          <w:szCs w:val="28"/>
          <w:lang w:val="de-DE"/>
        </w:rPr>
        <w:t xml:space="preserve"> im Kampf gegen seine Schwierigkeiten und Versuchungen eines freien Lebens zu unterstützen.</w:t>
      </w:r>
    </w:p>
    <w:p w14:paraId="3AE17259" w14:textId="77777777" w:rsidR="004C3626" w:rsidRPr="003356E4" w:rsidRDefault="004C3626" w:rsidP="004C3626">
      <w:pPr>
        <w:spacing w:after="0"/>
        <w:jc w:val="both"/>
        <w:rPr>
          <w:rFonts w:ascii="Times New Roman" w:hAnsi="Times New Roman"/>
          <w:sz w:val="28"/>
          <w:szCs w:val="28"/>
          <w:lang w:val="de-DE"/>
        </w:rPr>
      </w:pPr>
      <w:r w:rsidRPr="003356E4">
        <w:rPr>
          <w:rFonts w:ascii="Times New Roman" w:hAnsi="Times New Roman"/>
          <w:sz w:val="28"/>
          <w:szCs w:val="28"/>
          <w:lang w:val="de-DE"/>
        </w:rPr>
        <w:t xml:space="preserve">         Aus Sicht von N.W. </w:t>
      </w:r>
      <w:proofErr w:type="spellStart"/>
      <w:r w:rsidRPr="003356E4">
        <w:rPr>
          <w:rFonts w:ascii="Times New Roman" w:hAnsi="Times New Roman"/>
          <w:sz w:val="28"/>
          <w:szCs w:val="28"/>
          <w:lang w:val="de-DE"/>
        </w:rPr>
        <w:t>Temnikowa</w:t>
      </w:r>
      <w:proofErr w:type="spellEnd"/>
      <w:r w:rsidRPr="003356E4">
        <w:rPr>
          <w:rFonts w:ascii="Times New Roman" w:hAnsi="Times New Roman"/>
          <w:sz w:val="28"/>
          <w:szCs w:val="28"/>
          <w:lang w:val="de-DE"/>
        </w:rPr>
        <w:t>, unter Berücksichtigung der Veränderungen der Regierungsform, der Merkmale der wirtschaftlichen Entwicklung und der begleitenden außenpolitischen Situation, lassen sich vier Phasen der Entwicklung und Bildung der Institution der Verwaltungsaufsicht in Russland unterscheiden:</w:t>
      </w:r>
    </w:p>
    <w:p w14:paraId="75EC8AE2" w14:textId="77777777" w:rsidR="004C3626" w:rsidRPr="003356E4" w:rsidRDefault="004C3626" w:rsidP="004C3626">
      <w:pPr>
        <w:spacing w:after="0"/>
        <w:jc w:val="both"/>
        <w:rPr>
          <w:rFonts w:ascii="Times New Roman" w:hAnsi="Times New Roman"/>
          <w:sz w:val="28"/>
          <w:szCs w:val="28"/>
          <w:lang w:val="de-DE"/>
        </w:rPr>
      </w:pPr>
      <w:r w:rsidRPr="003356E4">
        <w:rPr>
          <w:rFonts w:ascii="Times New Roman" w:hAnsi="Times New Roman"/>
          <w:sz w:val="28"/>
          <w:szCs w:val="28"/>
          <w:lang w:val="de-DE"/>
        </w:rPr>
        <w:t xml:space="preserve">     1. "Vorimperial" - fand in der Zeit des altrussischen Feudalstaates statt, als die Notwendigkeit der Organisation der rechtsschützenden Tätigkeit, nämlich der Polizeifunktionen, d.h. der Funktionen der Kontrolle und des Zwanges, in der Gesellschaft reifte.</w:t>
      </w:r>
    </w:p>
    <w:p w14:paraId="0E98F60B" w14:textId="77777777" w:rsidR="004C3626" w:rsidRPr="003356E4" w:rsidRDefault="004C3626" w:rsidP="004C3626">
      <w:pPr>
        <w:spacing w:after="0"/>
        <w:jc w:val="both"/>
        <w:rPr>
          <w:rFonts w:ascii="Times New Roman" w:hAnsi="Times New Roman"/>
          <w:sz w:val="28"/>
          <w:szCs w:val="28"/>
          <w:lang w:val="de-DE"/>
        </w:rPr>
      </w:pPr>
      <w:r w:rsidRPr="003356E4">
        <w:rPr>
          <w:rFonts w:ascii="Times New Roman" w:hAnsi="Times New Roman"/>
          <w:sz w:val="28"/>
          <w:szCs w:val="28"/>
          <w:lang w:val="de-DE"/>
        </w:rPr>
        <w:t xml:space="preserve">      2. "Imperial" - das existierte während der Regierungszeit von Peter I., der ein Dekret erließ, das den Posten des Polizeichefs in St. Petersburg festlegte, was als Beginn der Schaffung einer professionellen Polizei diente, deren Aufgaben auch Polizeiaufsicht übernommen wurden.</w:t>
      </w:r>
    </w:p>
    <w:p w14:paraId="1D23B3E1" w14:textId="77777777" w:rsidR="004C3626" w:rsidRPr="003356E4" w:rsidRDefault="004C3626" w:rsidP="004C3626">
      <w:pPr>
        <w:tabs>
          <w:tab w:val="left" w:pos="1416"/>
        </w:tabs>
        <w:spacing w:after="0"/>
        <w:jc w:val="both"/>
        <w:rPr>
          <w:rFonts w:ascii="Times New Roman" w:hAnsi="Times New Roman"/>
          <w:sz w:val="28"/>
          <w:szCs w:val="28"/>
          <w:lang w:val="de-DE"/>
        </w:rPr>
      </w:pPr>
      <w:r w:rsidRPr="003356E4">
        <w:rPr>
          <w:rFonts w:ascii="Times New Roman" w:hAnsi="Times New Roman"/>
          <w:sz w:val="28"/>
          <w:szCs w:val="28"/>
          <w:lang w:val="de-DE"/>
        </w:rPr>
        <w:t xml:space="preserve">     3. "Sowjetisch" - seit 1917. Hier ist es jedoch erwähnenswert, dass die Verwaltungsaufsicht über Personen, die aus Haftanstalten befreit wurden, nur von 1966 bis 1996 existierte.</w:t>
      </w:r>
    </w:p>
    <w:p w14:paraId="7DB874D5" w14:textId="77777777" w:rsidR="004C3626" w:rsidRPr="003356E4" w:rsidRDefault="004C3626" w:rsidP="004C3626">
      <w:pPr>
        <w:spacing w:after="0"/>
        <w:jc w:val="both"/>
        <w:rPr>
          <w:rFonts w:ascii="Times New Roman" w:hAnsi="Times New Roman"/>
          <w:sz w:val="28"/>
          <w:szCs w:val="28"/>
          <w:lang w:val="de-DE"/>
        </w:rPr>
      </w:pPr>
      <w:r w:rsidRPr="003356E4">
        <w:rPr>
          <w:rFonts w:ascii="Times New Roman" w:hAnsi="Times New Roman"/>
          <w:sz w:val="28"/>
          <w:szCs w:val="28"/>
          <w:lang w:val="de-DE"/>
        </w:rPr>
        <w:t xml:space="preserve">    4. "Modern" - begann mit dem Zusammenbruch der UdSSR und gilt bis heute.</w:t>
      </w:r>
    </w:p>
    <w:p w14:paraId="28671521" w14:textId="77777777" w:rsidR="004C3626" w:rsidRPr="003356E4" w:rsidRDefault="004C3626" w:rsidP="004C3626">
      <w:pPr>
        <w:tabs>
          <w:tab w:val="left" w:pos="1368"/>
        </w:tabs>
        <w:spacing w:after="0"/>
        <w:jc w:val="both"/>
        <w:rPr>
          <w:rFonts w:ascii="Times New Roman" w:hAnsi="Times New Roman"/>
          <w:sz w:val="28"/>
          <w:szCs w:val="28"/>
          <w:lang w:val="de-DE"/>
        </w:rPr>
      </w:pPr>
      <w:r w:rsidRPr="003356E4">
        <w:rPr>
          <w:rFonts w:ascii="Times New Roman" w:hAnsi="Times New Roman"/>
          <w:sz w:val="28"/>
          <w:szCs w:val="28"/>
          <w:lang w:val="de-DE"/>
        </w:rPr>
        <w:t xml:space="preserve">        Es sei darauf hingewiesen, dass sowohl in Russland und Westeuropa im 18.</w:t>
      </w:r>
      <w:r w:rsidRPr="003356E4">
        <w:rPr>
          <w:lang w:val="de-DE"/>
        </w:rPr>
        <w:t xml:space="preserve"> </w:t>
      </w:r>
      <w:r w:rsidRPr="003356E4">
        <w:rPr>
          <w:rFonts w:ascii="Times New Roman" w:hAnsi="Times New Roman"/>
          <w:sz w:val="28"/>
          <w:szCs w:val="28"/>
          <w:lang w:val="de-DE"/>
        </w:rPr>
        <w:t xml:space="preserve">galt damals in der Praxis die Bürgschaftsforderung, bis zu dessen Bereitstellung die bestrafte Person im Gefängnis verblieb. </w:t>
      </w:r>
    </w:p>
    <w:p w14:paraId="15A24F4F" w14:textId="77777777" w:rsidR="004C3626" w:rsidRPr="003356E4" w:rsidRDefault="004C3626" w:rsidP="004C3626">
      <w:pPr>
        <w:spacing w:after="0"/>
        <w:jc w:val="both"/>
        <w:rPr>
          <w:rFonts w:ascii="Times New Roman" w:hAnsi="Times New Roman"/>
          <w:sz w:val="28"/>
          <w:szCs w:val="28"/>
          <w:lang w:val="de-DE"/>
        </w:rPr>
      </w:pPr>
      <w:r w:rsidRPr="003356E4">
        <w:rPr>
          <w:rFonts w:ascii="Times New Roman" w:hAnsi="Times New Roman"/>
          <w:sz w:val="28"/>
          <w:szCs w:val="28"/>
          <w:lang w:val="de-DE"/>
        </w:rPr>
        <w:t xml:space="preserve">        I. J. </w:t>
      </w:r>
      <w:proofErr w:type="spellStart"/>
      <w:r w:rsidRPr="003356E4">
        <w:rPr>
          <w:rFonts w:ascii="Times New Roman" w:hAnsi="Times New Roman"/>
          <w:sz w:val="28"/>
          <w:szCs w:val="28"/>
          <w:lang w:val="de-DE"/>
        </w:rPr>
        <w:t>Fojnitskij</w:t>
      </w:r>
      <w:proofErr w:type="spellEnd"/>
      <w:r w:rsidRPr="003356E4">
        <w:rPr>
          <w:rFonts w:ascii="Times New Roman" w:hAnsi="Times New Roman"/>
          <w:sz w:val="28"/>
          <w:szCs w:val="28"/>
          <w:lang w:val="de-DE"/>
        </w:rPr>
        <w:t xml:space="preserve"> hält ein solches System für unhaltbar und wenig effektiv, da die Verwaltung nur im eigenen Interesse handelte und öffentliche Interessen ignorierte und die Garantie auf unbedeutende Beträge reduziert wurde, die selbst den untersten Schichten der Gesellschaft zur Verfügung standen, wo es immer viel der damaligen Kriminellen gab. Infolgedessen erreichte die Zahl der Personen, die sich der Polizeiaufsicht entzogen, teilweise 70 % der Gesamtzahl der Beaufsichtigten.</w:t>
      </w:r>
    </w:p>
    <w:p w14:paraId="0EC945A5" w14:textId="77777777" w:rsidR="004C3626" w:rsidRPr="003356E4" w:rsidRDefault="004C3626" w:rsidP="004C3626">
      <w:pPr>
        <w:spacing w:after="0"/>
        <w:jc w:val="both"/>
        <w:rPr>
          <w:rFonts w:ascii="Times New Roman" w:hAnsi="Times New Roman"/>
          <w:sz w:val="28"/>
          <w:szCs w:val="28"/>
          <w:lang w:val="de-DE"/>
        </w:rPr>
      </w:pPr>
      <w:r w:rsidRPr="003356E4">
        <w:rPr>
          <w:rFonts w:ascii="Times New Roman" w:hAnsi="Times New Roman"/>
          <w:sz w:val="28"/>
          <w:szCs w:val="28"/>
          <w:lang w:val="de-DE"/>
        </w:rPr>
        <w:t xml:space="preserve">     Auf der Grundlage der allgemeinen Rechtstheorie und der Rechtspraxis können wir sicher feststellen, dass Begriffe wie «Kontrolle» und «Aufsicht» in ihrer </w:t>
      </w:r>
      <w:r w:rsidRPr="003356E4">
        <w:rPr>
          <w:rFonts w:ascii="Times New Roman" w:hAnsi="Times New Roman"/>
          <w:sz w:val="28"/>
          <w:szCs w:val="28"/>
          <w:lang w:val="de-DE"/>
        </w:rPr>
        <w:lastRenderedPageBreak/>
        <w:t>Anwendung sehr beliebt sind, aber bis heute gibt es keine klare Verankerung der Kriterien für ihre Abgrenzung.</w:t>
      </w:r>
    </w:p>
    <w:p w14:paraId="5A818A68" w14:textId="77777777" w:rsidR="004C3626" w:rsidRPr="003356E4" w:rsidRDefault="004C3626" w:rsidP="004C3626">
      <w:pPr>
        <w:tabs>
          <w:tab w:val="left" w:pos="1860"/>
        </w:tabs>
        <w:spacing w:after="0"/>
        <w:jc w:val="both"/>
        <w:rPr>
          <w:rFonts w:ascii="Times New Roman" w:hAnsi="Times New Roman"/>
          <w:sz w:val="28"/>
          <w:szCs w:val="28"/>
          <w:lang w:val="de-DE"/>
        </w:rPr>
      </w:pPr>
      <w:r w:rsidRPr="003356E4">
        <w:rPr>
          <w:rFonts w:ascii="Times New Roman" w:hAnsi="Times New Roman"/>
          <w:sz w:val="28"/>
          <w:szCs w:val="28"/>
          <w:lang w:val="de-DE"/>
        </w:rPr>
        <w:t xml:space="preserve">      Dieses Problem muss untersucht werden, da beispielsweise in einigen Normrechtsakten diese Kategorien ohne Unterscheidung betrachtet werden, gleichwertig oder sie erscheinen in einem Bündel, ohne Erklärung ihres Wesens und Inhalts. Deshalb hat das betrachtete Thema eine besondere Relevanz, zieht die Aufmerksamkeit vieler Rechtswissenschaftler auf sich.</w:t>
      </w:r>
    </w:p>
    <w:p w14:paraId="36A78BDA" w14:textId="77777777" w:rsidR="004C3626" w:rsidRPr="003356E4" w:rsidRDefault="004C3626" w:rsidP="004C3626">
      <w:pPr>
        <w:spacing w:after="0"/>
        <w:ind w:firstLine="708"/>
        <w:jc w:val="both"/>
        <w:rPr>
          <w:rFonts w:ascii="Times New Roman" w:hAnsi="Times New Roman"/>
          <w:sz w:val="28"/>
          <w:szCs w:val="28"/>
          <w:lang w:val="de-DE"/>
        </w:rPr>
      </w:pPr>
      <w:r w:rsidRPr="003356E4">
        <w:rPr>
          <w:rFonts w:ascii="Times New Roman" w:hAnsi="Times New Roman"/>
          <w:sz w:val="28"/>
          <w:szCs w:val="28"/>
          <w:lang w:val="de-DE"/>
        </w:rPr>
        <w:t>Bevor wir zum Verfahren der Beziehung der untersuchten Begriffe und der anschließenden Abgrenzung von ihnen gehen, müssen wir zunächst auf die Festsetzung der betrachteten Definitionen beziehen, da ohne Beachtung der strengen Interpretation, es schwierig erscheint, diese Kategorien zu korrelieren und abzugrenzen.</w:t>
      </w:r>
    </w:p>
    <w:p w14:paraId="54ACFC64" w14:textId="77777777" w:rsidR="004C3626" w:rsidRPr="003356E4" w:rsidRDefault="004C3626" w:rsidP="004C3626">
      <w:pPr>
        <w:tabs>
          <w:tab w:val="left" w:pos="1176"/>
        </w:tabs>
        <w:spacing w:after="0"/>
        <w:jc w:val="both"/>
        <w:rPr>
          <w:rFonts w:ascii="Times New Roman" w:hAnsi="Times New Roman"/>
          <w:sz w:val="28"/>
          <w:szCs w:val="28"/>
          <w:lang w:val="de-DE"/>
        </w:rPr>
      </w:pPr>
      <w:r w:rsidRPr="003356E4">
        <w:rPr>
          <w:rFonts w:ascii="Times New Roman" w:hAnsi="Times New Roman"/>
          <w:sz w:val="28"/>
          <w:szCs w:val="28"/>
          <w:lang w:val="de-DE"/>
        </w:rPr>
        <w:t xml:space="preserve">          Terminus der "Kontrolle" ("</w:t>
      </w:r>
      <w:proofErr w:type="spellStart"/>
      <w:r w:rsidRPr="003356E4">
        <w:rPr>
          <w:rFonts w:ascii="Times New Roman" w:hAnsi="Times New Roman"/>
          <w:sz w:val="28"/>
          <w:szCs w:val="28"/>
          <w:lang w:val="de-DE"/>
        </w:rPr>
        <w:t>controle</w:t>
      </w:r>
      <w:proofErr w:type="spellEnd"/>
      <w:r w:rsidRPr="003356E4">
        <w:rPr>
          <w:rFonts w:ascii="Times New Roman" w:hAnsi="Times New Roman"/>
          <w:sz w:val="28"/>
          <w:szCs w:val="28"/>
          <w:lang w:val="de-DE"/>
        </w:rPr>
        <w:t>") stammt also aus Frankreich, was eine doppelt geführte Liste bedeutet. Was ist das Besondere an diesem Konzept? Das ist also die Tatsache, dass die zweite Instanz verwendet wird, um die erste zu testen, daher der Zweck der Kontrolle, der sich bis in die Gegenwart manifestiert. Ausgehend von der Analyse verschiedener Standpunkte ist unter Verwaltungskontrolle zunächst ein rechtliches Mittel zur Gewährleistung von Rechtsstaatlichkeit und Disziplin zu verstehen, das drei Hauptelemente enthält:</w:t>
      </w:r>
    </w:p>
    <w:p w14:paraId="0B5B6C23" w14:textId="77777777" w:rsidR="004C3626" w:rsidRPr="003356E4" w:rsidRDefault="004C3626" w:rsidP="004C3626">
      <w:pPr>
        <w:tabs>
          <w:tab w:val="left" w:pos="1176"/>
        </w:tabs>
        <w:spacing w:after="0"/>
        <w:jc w:val="both"/>
        <w:rPr>
          <w:rFonts w:ascii="Times New Roman" w:hAnsi="Times New Roman"/>
          <w:sz w:val="28"/>
          <w:szCs w:val="28"/>
          <w:lang w:val="de-DE"/>
        </w:rPr>
      </w:pPr>
      <w:r w:rsidRPr="003356E4">
        <w:rPr>
          <w:rFonts w:ascii="Times New Roman" w:hAnsi="Times New Roman"/>
          <w:sz w:val="28"/>
          <w:szCs w:val="28"/>
          <w:lang w:val="de-DE"/>
        </w:rPr>
        <w:t>1. Die Kontrolle der Durchführung von Gesetzen und anderen Normrechtsakten durch die Verwaltungsbehörden.</w:t>
      </w:r>
    </w:p>
    <w:p w14:paraId="4D502C18" w14:textId="77777777" w:rsidR="004C3626" w:rsidRPr="003356E4" w:rsidRDefault="004C3626" w:rsidP="004C3626">
      <w:pPr>
        <w:tabs>
          <w:tab w:val="left" w:pos="1176"/>
        </w:tabs>
        <w:spacing w:after="0"/>
        <w:jc w:val="both"/>
        <w:rPr>
          <w:rFonts w:ascii="Times New Roman" w:hAnsi="Times New Roman"/>
          <w:sz w:val="28"/>
          <w:szCs w:val="28"/>
          <w:lang w:val="de-DE"/>
        </w:rPr>
      </w:pPr>
      <w:r w:rsidRPr="003356E4">
        <w:rPr>
          <w:rFonts w:ascii="Times New Roman" w:hAnsi="Times New Roman"/>
          <w:sz w:val="28"/>
          <w:szCs w:val="28"/>
          <w:lang w:val="de-DE"/>
        </w:rPr>
        <w:t>2. Die Kontrolle der Umsetzung des Gesetzesvollzugs, sonstige gesetzliche Vorschriften, d.h. die Bewertung der Methoden, mit denen die behördlichen und gesetzlichen Vorschriften erfüllt werden.</w:t>
      </w:r>
    </w:p>
    <w:p w14:paraId="17B86319" w14:textId="77777777" w:rsidR="004C3626" w:rsidRPr="003356E4" w:rsidRDefault="004C3626" w:rsidP="004C3626">
      <w:pPr>
        <w:tabs>
          <w:tab w:val="left" w:pos="1176"/>
        </w:tabs>
        <w:spacing w:after="0"/>
        <w:jc w:val="both"/>
        <w:rPr>
          <w:rFonts w:ascii="Times New Roman" w:hAnsi="Times New Roman"/>
          <w:sz w:val="28"/>
          <w:szCs w:val="28"/>
          <w:lang w:val="de-DE"/>
        </w:rPr>
      </w:pPr>
      <w:r w:rsidRPr="003356E4">
        <w:rPr>
          <w:rFonts w:ascii="Times New Roman" w:hAnsi="Times New Roman"/>
          <w:sz w:val="28"/>
          <w:szCs w:val="28"/>
          <w:lang w:val="de-DE"/>
        </w:rPr>
        <w:t>3. Ergreifung von Maßnahmen in den Prozess der Kontrolle. Bei festgestellten Mängeln - zu Beseitigung, bei Abwesenheit - Maßnahmen zur Förderung etc.</w:t>
      </w:r>
    </w:p>
    <w:p w14:paraId="17BE6969" w14:textId="77777777" w:rsidR="004C3626" w:rsidRPr="003356E4" w:rsidRDefault="004C3626" w:rsidP="004C3626">
      <w:pPr>
        <w:spacing w:after="0"/>
        <w:jc w:val="both"/>
        <w:rPr>
          <w:rFonts w:ascii="Times New Roman" w:hAnsi="Times New Roman"/>
          <w:sz w:val="28"/>
          <w:szCs w:val="28"/>
          <w:lang w:val="de-DE"/>
        </w:rPr>
      </w:pPr>
      <w:r w:rsidRPr="003356E4">
        <w:rPr>
          <w:rFonts w:ascii="Times New Roman" w:hAnsi="Times New Roman"/>
          <w:sz w:val="28"/>
          <w:szCs w:val="28"/>
          <w:lang w:val="de-DE"/>
        </w:rPr>
        <w:t xml:space="preserve">       Was die Definition von "Aufsicht" angeht, gibt es in diesem Fall keine klare Regelung, was nach Meinung vieler Wissenschaftler nicht gut ist. Aufsicht ist die Tätigkeit der zuständigen Behörde, die sich in der Begehung von rechtlich bedeutsamen Handlungen in ihrem Zuständigkeitsbereich ausdrückt, um Fragen im Zusammenhang mit der Nichteinhaltung oder der missbräuchlichen Ausführung von Gesetzen durch die Subjekte des Verwaltungsrechtsverhältnisses zu klären, um sicherzustellen, dass erstens Gesetzlichkeit und Rechtswesen sowie die Verwarnung und Verhinderung der Begehung von Folgedelikten sind.</w:t>
      </w:r>
    </w:p>
    <w:p w14:paraId="7EDEA4E0" w14:textId="77777777" w:rsidR="004C3626" w:rsidRPr="003356E4" w:rsidRDefault="004C3626" w:rsidP="004C3626">
      <w:pPr>
        <w:spacing w:after="0"/>
        <w:jc w:val="both"/>
        <w:rPr>
          <w:rFonts w:ascii="Times New Roman" w:hAnsi="Times New Roman"/>
          <w:sz w:val="28"/>
          <w:szCs w:val="28"/>
          <w:lang w:val="de-DE"/>
        </w:rPr>
      </w:pPr>
      <w:r w:rsidRPr="003356E4">
        <w:rPr>
          <w:rFonts w:ascii="Times New Roman" w:hAnsi="Times New Roman"/>
          <w:sz w:val="28"/>
          <w:szCs w:val="28"/>
          <w:lang w:val="de-DE"/>
        </w:rPr>
        <w:t xml:space="preserve">        Vergleicht man die oben dargestellten Begriffe, mag es scheinen, dass sie absolut gleichwertig und identisch sind, aber es ist nicht so. In der juristischen Literatur gibt es viele Ansätze zur Abgrenzung dieser Institutionen.</w:t>
      </w:r>
    </w:p>
    <w:p w14:paraId="3E682D5F" w14:textId="77777777" w:rsidR="004C3626" w:rsidRPr="003356E4" w:rsidRDefault="004C3626" w:rsidP="004C3626">
      <w:pPr>
        <w:tabs>
          <w:tab w:val="left" w:pos="1248"/>
        </w:tabs>
        <w:spacing w:after="0"/>
        <w:jc w:val="both"/>
        <w:rPr>
          <w:rFonts w:ascii="Times New Roman" w:hAnsi="Times New Roman"/>
          <w:sz w:val="28"/>
          <w:szCs w:val="28"/>
          <w:lang w:val="de-DE"/>
        </w:rPr>
      </w:pPr>
      <w:r w:rsidRPr="003356E4">
        <w:rPr>
          <w:rFonts w:ascii="Times New Roman" w:hAnsi="Times New Roman"/>
          <w:sz w:val="28"/>
          <w:szCs w:val="28"/>
          <w:lang w:val="de-DE"/>
        </w:rPr>
        <w:t xml:space="preserve">      Und wir können sagen, dass Wissenschaftler in zwei Lager unterteilt sind: das erste - Aufsicht und Kontrolle sind als Teil und als Ganzes verbunden, wobei </w:t>
      </w:r>
      <w:r w:rsidRPr="003356E4">
        <w:rPr>
          <w:rFonts w:ascii="Times New Roman" w:hAnsi="Times New Roman"/>
          <w:sz w:val="28"/>
          <w:szCs w:val="28"/>
          <w:lang w:val="de-DE"/>
        </w:rPr>
        <w:lastRenderedPageBreak/>
        <w:t>Aufsicht als eine Art von Kontrolle betrachtet wird; zweitens, dass Kontrolle und Überwachung unabhängige Arten von Tätigkeiten von Leitungsorganen sind.</w:t>
      </w:r>
    </w:p>
    <w:p w14:paraId="3DA16310" w14:textId="77777777" w:rsidR="004C3626" w:rsidRPr="003356E4" w:rsidRDefault="004C3626" w:rsidP="004C3626">
      <w:pPr>
        <w:tabs>
          <w:tab w:val="left" w:pos="972"/>
        </w:tabs>
        <w:spacing w:after="0"/>
        <w:jc w:val="both"/>
        <w:rPr>
          <w:rFonts w:ascii="Times New Roman" w:hAnsi="Times New Roman"/>
          <w:sz w:val="28"/>
          <w:szCs w:val="28"/>
          <w:lang w:val="de-DE"/>
        </w:rPr>
      </w:pPr>
      <w:r w:rsidRPr="003356E4">
        <w:rPr>
          <w:rFonts w:ascii="Times New Roman" w:hAnsi="Times New Roman"/>
          <w:sz w:val="28"/>
          <w:szCs w:val="28"/>
          <w:lang w:val="de-DE"/>
        </w:rPr>
        <w:t xml:space="preserve">      Die Abgrenzung der Begriffe «Kontrolle» und «Aufsicht» im Verwaltungsrecht ist so: Sie unterscheiden sich inhaltlich, dieses Kriterium umfasst: die Einstellung eines Instituts zu ihrem Gegenstand, auch der Gegenstand der Tätigkeit und die Grenzen der Durchführung der Tätigkeit. In diesem Fall wird die Aufsicht immer außerhalb des Systems von Objekten durchgeführt, die Kontrolle kann im Gegenteil auch innerhalb des Systems erfolgen.</w:t>
      </w:r>
    </w:p>
    <w:p w14:paraId="73623693" w14:textId="77777777" w:rsidR="004C3626" w:rsidRPr="003356E4" w:rsidRDefault="004C3626" w:rsidP="004C3626">
      <w:pPr>
        <w:spacing w:after="0"/>
        <w:ind w:firstLine="708"/>
        <w:jc w:val="both"/>
        <w:rPr>
          <w:rFonts w:ascii="Times New Roman" w:hAnsi="Times New Roman"/>
          <w:sz w:val="28"/>
          <w:szCs w:val="28"/>
          <w:lang w:val="de-DE"/>
        </w:rPr>
      </w:pPr>
      <w:r w:rsidRPr="003356E4">
        <w:rPr>
          <w:rFonts w:ascii="Times New Roman" w:hAnsi="Times New Roman"/>
          <w:sz w:val="28"/>
          <w:szCs w:val="28"/>
          <w:lang w:val="de-DE"/>
        </w:rPr>
        <w:t>Bei allen Gemeinsamkeiten und Unterschieden sind die Verwaltungsaufsicht und -kontrolle integrale Institutionen im Bereich von Recht, Ordnung und Disziplin. Aus all dem ist ein großer Nachteil hervorzuheben, der darin besteht, dass eine Systematisierung dieser Kategorien und vor allem eine klare Regelung und gesetzliche Konsolidierung der Abgrenzung der analysierten Begriffe offensichtlich ist.</w:t>
      </w:r>
    </w:p>
    <w:p w14:paraId="19D49679" w14:textId="77777777" w:rsidR="004C3626" w:rsidRPr="003356E4" w:rsidRDefault="004C3626" w:rsidP="004C3626">
      <w:pPr>
        <w:spacing w:after="0"/>
        <w:jc w:val="both"/>
        <w:rPr>
          <w:rFonts w:ascii="Times New Roman" w:hAnsi="Times New Roman"/>
          <w:sz w:val="28"/>
          <w:szCs w:val="28"/>
          <w:lang w:val="de-DE"/>
        </w:rPr>
      </w:pPr>
      <w:r w:rsidRPr="003356E4">
        <w:rPr>
          <w:rFonts w:ascii="Times New Roman" w:hAnsi="Times New Roman"/>
          <w:sz w:val="28"/>
          <w:szCs w:val="28"/>
          <w:lang w:val="de-DE"/>
        </w:rPr>
        <w:t xml:space="preserve">        Trotz aller Ähnlichkeiten und Unterschiede sind Verwaltungsaufsicht und Kontrolle integrierte Bestandteile in den Bereichen von Gesetzlichkeit, Rechtswesen und Disziplin. Von allen oben genannten erwähnenswert ist ein großer Nachteil, dass die Notwendigkeit, diese Kategorien zu systematisieren und vor allem eine klare Regelung und legislative Befestigung der Unterscheidung der analysierten Konzepte offensichtlich ist.</w:t>
      </w:r>
    </w:p>
    <w:p w14:paraId="6228470A" w14:textId="77777777" w:rsidR="004C3626" w:rsidRPr="004C3626" w:rsidRDefault="004C3626" w:rsidP="00CD5F52">
      <w:pPr>
        <w:pStyle w:val="4"/>
        <w:shd w:val="clear" w:color="auto" w:fill="auto"/>
        <w:tabs>
          <w:tab w:val="left" w:pos="993"/>
        </w:tabs>
        <w:spacing w:line="360" w:lineRule="auto"/>
        <w:ind w:firstLine="709"/>
        <w:jc w:val="both"/>
        <w:rPr>
          <w:rFonts w:ascii="Times New Roman" w:hAnsi="Times New Roman" w:cs="Times New Roman"/>
          <w:sz w:val="28"/>
          <w:szCs w:val="28"/>
          <w:lang w:val="de-DE"/>
        </w:rPr>
      </w:pPr>
    </w:p>
    <w:sectPr w:rsidR="004C3626" w:rsidRPr="004C3626">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B799B" w14:textId="77777777" w:rsidR="00DD5460" w:rsidRDefault="00DD5460" w:rsidP="00182FF6">
      <w:pPr>
        <w:spacing w:after="0" w:line="240" w:lineRule="auto"/>
      </w:pPr>
      <w:r>
        <w:separator/>
      </w:r>
    </w:p>
  </w:endnote>
  <w:endnote w:type="continuationSeparator" w:id="0">
    <w:p w14:paraId="1EB961D4" w14:textId="77777777" w:rsidR="00DD5460" w:rsidRDefault="00DD5460" w:rsidP="00182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17EB3" w14:textId="77777777" w:rsidR="00DD5460" w:rsidRDefault="00DD5460" w:rsidP="00182FF6">
      <w:pPr>
        <w:spacing w:after="0" w:line="240" w:lineRule="auto"/>
      </w:pPr>
      <w:r>
        <w:separator/>
      </w:r>
    </w:p>
  </w:footnote>
  <w:footnote w:type="continuationSeparator" w:id="0">
    <w:p w14:paraId="41AEA073" w14:textId="77777777" w:rsidR="00DD5460" w:rsidRDefault="00DD5460" w:rsidP="00182FF6">
      <w:pPr>
        <w:spacing w:after="0" w:line="240" w:lineRule="auto"/>
      </w:pPr>
      <w:r>
        <w:continuationSeparator/>
      </w:r>
    </w:p>
  </w:footnote>
  <w:footnote w:id="1">
    <w:p w14:paraId="1B6B3313" w14:textId="77777777" w:rsidR="00CD2D1B" w:rsidRPr="00CD5F52" w:rsidRDefault="00CD2D1B" w:rsidP="00CD5F52">
      <w:pPr>
        <w:pStyle w:val="1"/>
        <w:shd w:val="clear" w:color="auto" w:fill="auto"/>
        <w:spacing w:before="0" w:line="240" w:lineRule="auto"/>
        <w:ind w:right="20" w:firstLine="0"/>
        <w:rPr>
          <w:sz w:val="22"/>
          <w:szCs w:val="22"/>
        </w:rPr>
      </w:pPr>
      <w:r w:rsidRPr="00CD5F52">
        <w:rPr>
          <w:rStyle w:val="a7"/>
          <w:sz w:val="22"/>
          <w:szCs w:val="22"/>
        </w:rPr>
        <w:footnoteRef/>
      </w:r>
      <w:r w:rsidRPr="00CD5F52">
        <w:rPr>
          <w:sz w:val="22"/>
          <w:szCs w:val="22"/>
        </w:rPr>
        <w:t xml:space="preserve"> </w:t>
      </w:r>
      <w:proofErr w:type="spellStart"/>
      <w:r w:rsidRPr="00CD5F52">
        <w:rPr>
          <w:color w:val="000000"/>
          <w:sz w:val="22"/>
          <w:szCs w:val="22"/>
          <w:lang w:eastAsia="ru-RU" w:bidi="ru-RU"/>
        </w:rPr>
        <w:t>Волженкин</w:t>
      </w:r>
      <w:proofErr w:type="spellEnd"/>
      <w:r w:rsidRPr="00CD5F52">
        <w:rPr>
          <w:color w:val="000000"/>
          <w:sz w:val="22"/>
          <w:szCs w:val="22"/>
          <w:lang w:eastAsia="ru-RU" w:bidi="ru-RU"/>
        </w:rPr>
        <w:t xml:space="preserve"> Б.В. Служебные преступления. М.: </w:t>
      </w:r>
      <w:proofErr w:type="spellStart"/>
      <w:r w:rsidRPr="00CD5F52">
        <w:rPr>
          <w:color w:val="000000"/>
          <w:sz w:val="22"/>
          <w:szCs w:val="22"/>
          <w:lang w:eastAsia="ru-RU" w:bidi="ru-RU"/>
        </w:rPr>
        <w:t>Юристъ</w:t>
      </w:r>
      <w:proofErr w:type="spellEnd"/>
      <w:r w:rsidRPr="00CD5F52">
        <w:rPr>
          <w:color w:val="000000"/>
          <w:sz w:val="22"/>
          <w:szCs w:val="22"/>
          <w:lang w:eastAsia="ru-RU" w:bidi="ru-RU"/>
        </w:rPr>
        <w:t>, 2000.С.100.</w:t>
      </w:r>
    </w:p>
  </w:footnote>
  <w:footnote w:id="2">
    <w:p w14:paraId="7A932E6D" w14:textId="77777777" w:rsidR="00CD2D1B" w:rsidRPr="00CD5F52" w:rsidRDefault="00CD2D1B" w:rsidP="00CD5F52">
      <w:pPr>
        <w:pStyle w:val="1"/>
        <w:shd w:val="clear" w:color="auto" w:fill="auto"/>
        <w:spacing w:before="0" w:line="240" w:lineRule="auto"/>
        <w:ind w:right="20" w:firstLine="0"/>
        <w:rPr>
          <w:sz w:val="22"/>
          <w:szCs w:val="22"/>
        </w:rPr>
      </w:pPr>
      <w:r w:rsidRPr="00CD5F52">
        <w:rPr>
          <w:rStyle w:val="a7"/>
          <w:sz w:val="22"/>
          <w:szCs w:val="22"/>
        </w:rPr>
        <w:footnoteRef/>
      </w:r>
      <w:r w:rsidRPr="00CD5F52">
        <w:rPr>
          <w:sz w:val="22"/>
          <w:szCs w:val="22"/>
        </w:rPr>
        <w:t xml:space="preserve"> </w:t>
      </w:r>
      <w:proofErr w:type="spellStart"/>
      <w:r w:rsidRPr="00CD5F52">
        <w:rPr>
          <w:color w:val="000000"/>
          <w:sz w:val="22"/>
          <w:szCs w:val="22"/>
          <w:lang w:eastAsia="ru-RU" w:bidi="ru-RU"/>
        </w:rPr>
        <w:t>Темникова</w:t>
      </w:r>
      <w:proofErr w:type="spellEnd"/>
      <w:r w:rsidRPr="00CD5F52">
        <w:rPr>
          <w:color w:val="000000"/>
          <w:sz w:val="22"/>
          <w:szCs w:val="22"/>
          <w:lang w:eastAsia="ru-RU" w:bidi="ru-RU"/>
        </w:rPr>
        <w:t xml:space="preserve"> Н.В. Предупреждение преступлений поднадзорных лиц: </w:t>
      </w:r>
      <w:proofErr w:type="spellStart"/>
      <w:r w:rsidRPr="00CD5F52">
        <w:rPr>
          <w:color w:val="000000"/>
          <w:sz w:val="22"/>
          <w:szCs w:val="22"/>
          <w:lang w:eastAsia="ru-RU" w:bidi="ru-RU"/>
        </w:rPr>
        <w:t>Дис</w:t>
      </w:r>
      <w:proofErr w:type="spellEnd"/>
      <w:r w:rsidRPr="00CD5F52">
        <w:rPr>
          <w:color w:val="000000"/>
          <w:sz w:val="22"/>
          <w:szCs w:val="22"/>
          <w:lang w:eastAsia="ru-RU" w:bidi="ru-RU"/>
        </w:rPr>
        <w:t>. ... канд. юрид. наук. М., 2015.</w:t>
      </w:r>
      <w:r w:rsidRPr="00CD5F52">
        <w:rPr>
          <w:sz w:val="22"/>
          <w:szCs w:val="22"/>
        </w:rPr>
        <w:t>С</w:t>
      </w:r>
      <w:r w:rsidR="00CD5F52">
        <w:rPr>
          <w:sz w:val="22"/>
          <w:szCs w:val="22"/>
        </w:rPr>
        <w:t xml:space="preserve">. </w:t>
      </w:r>
      <w:r w:rsidRPr="00CD5F52">
        <w:rPr>
          <w:sz w:val="22"/>
          <w:szCs w:val="22"/>
        </w:rPr>
        <w:t>145.</w:t>
      </w:r>
    </w:p>
  </w:footnote>
  <w:footnote w:id="3">
    <w:p w14:paraId="7B68F338" w14:textId="77777777" w:rsidR="00CD2D1B" w:rsidRPr="00CD5F52" w:rsidRDefault="00CD2D1B" w:rsidP="00FA35E1">
      <w:pPr>
        <w:pStyle w:val="1"/>
        <w:shd w:val="clear" w:color="auto" w:fill="auto"/>
        <w:spacing w:before="0" w:line="240" w:lineRule="auto"/>
        <w:ind w:right="20" w:firstLine="0"/>
        <w:rPr>
          <w:sz w:val="22"/>
          <w:szCs w:val="22"/>
        </w:rPr>
      </w:pPr>
      <w:r w:rsidRPr="00CD5F52">
        <w:rPr>
          <w:rStyle w:val="a7"/>
          <w:sz w:val="22"/>
          <w:szCs w:val="22"/>
        </w:rPr>
        <w:footnoteRef/>
      </w:r>
      <w:r w:rsidRPr="00CD5F52">
        <w:rPr>
          <w:sz w:val="22"/>
          <w:szCs w:val="22"/>
        </w:rPr>
        <w:t xml:space="preserve"> </w:t>
      </w:r>
      <w:proofErr w:type="spellStart"/>
      <w:r w:rsidRPr="00CD5F52">
        <w:rPr>
          <w:color w:val="000000"/>
          <w:sz w:val="22"/>
          <w:szCs w:val="22"/>
          <w:lang w:eastAsia="ru-RU" w:bidi="ru-RU"/>
        </w:rPr>
        <w:t>Фойницкий</w:t>
      </w:r>
      <w:proofErr w:type="spellEnd"/>
      <w:r w:rsidRPr="00CD5F52">
        <w:rPr>
          <w:color w:val="000000"/>
          <w:sz w:val="22"/>
          <w:szCs w:val="22"/>
          <w:lang w:eastAsia="ru-RU" w:bidi="ru-RU"/>
        </w:rPr>
        <w:t xml:space="preserve"> И.Я. Учение о наказании в связи с </w:t>
      </w:r>
      <w:proofErr w:type="spellStart"/>
      <w:r w:rsidRPr="00CD5F52">
        <w:rPr>
          <w:color w:val="000000"/>
          <w:sz w:val="22"/>
          <w:szCs w:val="22"/>
          <w:lang w:eastAsia="ru-RU" w:bidi="ru-RU"/>
        </w:rPr>
        <w:t>тюрьмоведением</w:t>
      </w:r>
      <w:proofErr w:type="spellEnd"/>
      <w:r w:rsidRPr="00CD5F52">
        <w:rPr>
          <w:color w:val="000000"/>
          <w:sz w:val="22"/>
          <w:szCs w:val="22"/>
          <w:lang w:eastAsia="ru-RU" w:bidi="ru-RU"/>
        </w:rPr>
        <w:t xml:space="preserve">: Городец: </w:t>
      </w:r>
      <w:proofErr w:type="spellStart"/>
      <w:r w:rsidRPr="00CD5F52">
        <w:rPr>
          <w:color w:val="000000"/>
          <w:sz w:val="22"/>
          <w:szCs w:val="22"/>
          <w:lang w:eastAsia="ru-RU" w:bidi="ru-RU"/>
        </w:rPr>
        <w:t>Добросвет</w:t>
      </w:r>
      <w:proofErr w:type="spellEnd"/>
      <w:r w:rsidRPr="00CD5F52">
        <w:rPr>
          <w:color w:val="000000"/>
          <w:sz w:val="22"/>
          <w:szCs w:val="22"/>
          <w:lang w:eastAsia="ru-RU" w:bidi="ru-RU"/>
        </w:rPr>
        <w:t>, 2000.С.109.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3B15"/>
    <w:multiLevelType w:val="hybridMultilevel"/>
    <w:tmpl w:val="C33EA7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39662C53"/>
    <w:multiLevelType w:val="multilevel"/>
    <w:tmpl w:val="767AA3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68938C8"/>
    <w:multiLevelType w:val="multilevel"/>
    <w:tmpl w:val="281ABF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40768BD"/>
    <w:multiLevelType w:val="multilevel"/>
    <w:tmpl w:val="E5AEC5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E646BF7"/>
    <w:multiLevelType w:val="multilevel"/>
    <w:tmpl w:val="398C30C6"/>
    <w:lvl w:ilvl="0">
      <w:start w:val="1"/>
      <w:numFmt w:val="decimal"/>
      <w:lvlText w:val="%1."/>
      <w:lvlJc w:val="left"/>
      <w:rPr>
        <w:rFonts w:ascii="Times New Roman" w:eastAsia="Arial Narrow"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E426B51"/>
    <w:multiLevelType w:val="multilevel"/>
    <w:tmpl w:val="1B6A1CFE"/>
    <w:lvl w:ilvl="0">
      <w:start w:val="1"/>
      <w:numFmt w:val="decimal"/>
      <w:lvlText w:val="%1."/>
      <w:lvlJc w:val="left"/>
      <w:rPr>
        <w:rFonts w:ascii="Times New Roman" w:eastAsia="Arial Narrow"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C7A"/>
    <w:rsid w:val="00041C7A"/>
    <w:rsid w:val="00071BDF"/>
    <w:rsid w:val="001761DF"/>
    <w:rsid w:val="00182FF6"/>
    <w:rsid w:val="00197E37"/>
    <w:rsid w:val="00240A98"/>
    <w:rsid w:val="002416C8"/>
    <w:rsid w:val="002E5D2B"/>
    <w:rsid w:val="00311DFF"/>
    <w:rsid w:val="00425787"/>
    <w:rsid w:val="004C3626"/>
    <w:rsid w:val="004D1608"/>
    <w:rsid w:val="0051730A"/>
    <w:rsid w:val="00634F7C"/>
    <w:rsid w:val="00725C01"/>
    <w:rsid w:val="007A42E7"/>
    <w:rsid w:val="00826D4C"/>
    <w:rsid w:val="00832FE5"/>
    <w:rsid w:val="008E164B"/>
    <w:rsid w:val="009906EB"/>
    <w:rsid w:val="009B3E76"/>
    <w:rsid w:val="00A125D4"/>
    <w:rsid w:val="00A4179E"/>
    <w:rsid w:val="00A624B8"/>
    <w:rsid w:val="00A86448"/>
    <w:rsid w:val="00B13B20"/>
    <w:rsid w:val="00B20DC9"/>
    <w:rsid w:val="00B62A78"/>
    <w:rsid w:val="00BB0E6D"/>
    <w:rsid w:val="00C22F0B"/>
    <w:rsid w:val="00C47A8A"/>
    <w:rsid w:val="00C90704"/>
    <w:rsid w:val="00CD2D1B"/>
    <w:rsid w:val="00CD5F52"/>
    <w:rsid w:val="00CF3FB7"/>
    <w:rsid w:val="00D60332"/>
    <w:rsid w:val="00D96340"/>
    <w:rsid w:val="00DB3F43"/>
    <w:rsid w:val="00DC6A2C"/>
    <w:rsid w:val="00DD5460"/>
    <w:rsid w:val="00DF113A"/>
    <w:rsid w:val="00E044E2"/>
    <w:rsid w:val="00E05D4A"/>
    <w:rsid w:val="00E2529F"/>
    <w:rsid w:val="00F22130"/>
    <w:rsid w:val="00F36302"/>
    <w:rsid w:val="00FA35E1"/>
    <w:rsid w:val="00FC1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C25DB"/>
  <w15:docId w15:val="{2B0A9D1C-3BDE-1C48-84E5-F94AE5ACB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paragraph" w:styleId="2">
    <w:name w:val="heading 2"/>
    <w:basedOn w:val="a"/>
    <w:next w:val="a"/>
    <w:link w:val="20"/>
    <w:uiPriority w:val="9"/>
    <w:unhideWhenUsed/>
    <w:qFormat/>
    <w:rsid w:val="00D60332"/>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
    <w:rsid w:val="00182FF6"/>
    <w:rPr>
      <w:rFonts w:ascii="Arial Narrow" w:eastAsia="Arial Narrow" w:hAnsi="Arial Narrow" w:cs="Arial Narrow"/>
      <w:b w:val="0"/>
      <w:bCs w:val="0"/>
      <w:i w:val="0"/>
      <w:iCs w:val="0"/>
      <w:smallCaps w:val="0"/>
      <w:strike w:val="0"/>
      <w:color w:val="000000"/>
      <w:spacing w:val="0"/>
      <w:w w:val="100"/>
      <w:position w:val="0"/>
      <w:sz w:val="14"/>
      <w:szCs w:val="14"/>
      <w:u w:val="none"/>
      <w:lang w:val="ru-RU" w:eastAsia="ru-RU" w:bidi="ru-RU"/>
    </w:rPr>
  </w:style>
  <w:style w:type="character" w:customStyle="1" w:styleId="a4">
    <w:name w:val="Основной текст_"/>
    <w:link w:val="4"/>
    <w:rsid w:val="00182FF6"/>
    <w:rPr>
      <w:rFonts w:ascii="Arial Narrow" w:eastAsia="Arial Narrow" w:hAnsi="Arial Narrow" w:cs="Arial Narrow"/>
      <w:sz w:val="23"/>
      <w:szCs w:val="23"/>
      <w:shd w:val="clear" w:color="auto" w:fill="FFFFFF"/>
    </w:rPr>
  </w:style>
  <w:style w:type="paragraph" w:customStyle="1" w:styleId="4">
    <w:name w:val="Основной текст4"/>
    <w:basedOn w:val="a"/>
    <w:link w:val="a4"/>
    <w:rsid w:val="00182FF6"/>
    <w:pPr>
      <w:widowControl w:val="0"/>
      <w:shd w:val="clear" w:color="auto" w:fill="FFFFFF"/>
      <w:spacing w:after="0" w:line="274" w:lineRule="exact"/>
    </w:pPr>
    <w:rPr>
      <w:rFonts w:ascii="Arial Narrow" w:eastAsia="Arial Narrow" w:hAnsi="Arial Narrow" w:cs="Arial Narrow"/>
      <w:sz w:val="23"/>
      <w:szCs w:val="23"/>
    </w:rPr>
  </w:style>
  <w:style w:type="character" w:customStyle="1" w:styleId="20">
    <w:name w:val="Заголовок 2 Знак"/>
    <w:link w:val="2"/>
    <w:uiPriority w:val="9"/>
    <w:rsid w:val="00D60332"/>
    <w:rPr>
      <w:rFonts w:ascii="Cambria" w:eastAsia="Times New Roman" w:hAnsi="Cambria" w:cs="Times New Roman"/>
      <w:b/>
      <w:bCs/>
      <w:i/>
      <w:iCs/>
      <w:sz w:val="28"/>
      <w:szCs w:val="28"/>
    </w:rPr>
  </w:style>
  <w:style w:type="paragraph" w:styleId="a5">
    <w:name w:val="footnote text"/>
    <w:basedOn w:val="a"/>
    <w:link w:val="a6"/>
    <w:uiPriority w:val="99"/>
    <w:semiHidden/>
    <w:unhideWhenUsed/>
    <w:rsid w:val="00D60332"/>
    <w:pPr>
      <w:spacing w:after="0" w:line="240" w:lineRule="auto"/>
    </w:pPr>
    <w:rPr>
      <w:sz w:val="20"/>
      <w:szCs w:val="20"/>
    </w:rPr>
  </w:style>
  <w:style w:type="character" w:customStyle="1" w:styleId="a6">
    <w:name w:val="Текст сноски Знак"/>
    <w:link w:val="a5"/>
    <w:uiPriority w:val="99"/>
    <w:semiHidden/>
    <w:rsid w:val="00D60332"/>
    <w:rPr>
      <w:sz w:val="20"/>
      <w:szCs w:val="20"/>
    </w:rPr>
  </w:style>
  <w:style w:type="character" w:styleId="a7">
    <w:name w:val="footnote reference"/>
    <w:uiPriority w:val="99"/>
    <w:semiHidden/>
    <w:unhideWhenUsed/>
    <w:rsid w:val="00D60332"/>
    <w:rPr>
      <w:vertAlign w:val="superscript"/>
    </w:rPr>
  </w:style>
  <w:style w:type="paragraph" w:customStyle="1" w:styleId="1">
    <w:name w:val="Основной текст1"/>
    <w:basedOn w:val="a"/>
    <w:rsid w:val="008E164B"/>
    <w:pPr>
      <w:widowControl w:val="0"/>
      <w:shd w:val="clear" w:color="auto" w:fill="FFFFFF"/>
      <w:spacing w:before="360" w:after="0" w:line="240" w:lineRule="exact"/>
      <w:ind w:hanging="220"/>
      <w:jc w:val="both"/>
    </w:pPr>
    <w:rPr>
      <w:rFonts w:ascii="Times New Roman" w:eastAsia="Times New Roman" w:hAnsi="Times New Roman"/>
      <w:sz w:val="20"/>
      <w:szCs w:val="20"/>
    </w:rPr>
  </w:style>
  <w:style w:type="paragraph" w:styleId="a8">
    <w:name w:val="No Spacing"/>
    <w:uiPriority w:val="1"/>
    <w:qFormat/>
    <w:rsid w:val="00A4179E"/>
    <w:rPr>
      <w:rFonts w:asciiTheme="minorHAnsi" w:eastAsiaTheme="minorHAnsi" w:hAnsiTheme="minorHAnsi" w:cstheme="minorBidi"/>
      <w:sz w:val="22"/>
      <w:szCs w:val="22"/>
      <w:lang w:eastAsia="en-US"/>
    </w:rPr>
  </w:style>
  <w:style w:type="character" w:customStyle="1" w:styleId="user-accountsubname">
    <w:name w:val="user-account__subname"/>
    <w:basedOn w:val="a0"/>
    <w:rsid w:val="00A4179E"/>
  </w:style>
  <w:style w:type="character" w:styleId="a9">
    <w:name w:val="Hyperlink"/>
    <w:basedOn w:val="a0"/>
    <w:uiPriority w:val="99"/>
    <w:semiHidden/>
    <w:unhideWhenUsed/>
    <w:rsid w:val="00A417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354537">
      <w:bodyDiv w:val="1"/>
      <w:marLeft w:val="0"/>
      <w:marRight w:val="0"/>
      <w:marTop w:val="0"/>
      <w:marBottom w:val="0"/>
      <w:divBdr>
        <w:top w:val="none" w:sz="0" w:space="0" w:color="auto"/>
        <w:left w:val="none" w:sz="0" w:space="0" w:color="auto"/>
        <w:bottom w:val="none" w:sz="0" w:space="0" w:color="auto"/>
        <w:right w:val="none" w:sz="0" w:space="0" w:color="auto"/>
      </w:divBdr>
      <w:divsChild>
        <w:div w:id="1980644973">
          <w:marLeft w:val="0"/>
          <w:marRight w:val="0"/>
          <w:marTop w:val="0"/>
          <w:marBottom w:val="0"/>
          <w:divBdr>
            <w:top w:val="none" w:sz="0" w:space="0" w:color="auto"/>
            <w:left w:val="none" w:sz="0" w:space="0" w:color="auto"/>
            <w:bottom w:val="none" w:sz="0" w:space="0" w:color="auto"/>
            <w:right w:val="none" w:sz="0" w:space="0" w:color="auto"/>
          </w:divBdr>
          <w:divsChild>
            <w:div w:id="209396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elina.valerevna78@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gelina.valerevna78@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DB240-C2A1-461D-8231-F3E61B11C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2112</Words>
  <Characters>12044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Татьяна Редникова</cp:lastModifiedBy>
  <cp:revision>2</cp:revision>
  <dcterms:created xsi:type="dcterms:W3CDTF">2021-06-22T20:13:00Z</dcterms:created>
  <dcterms:modified xsi:type="dcterms:W3CDTF">2021-06-22T20:13:00Z</dcterms:modified>
</cp:coreProperties>
</file>