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580E" w14:textId="77777777" w:rsidR="006F22FA" w:rsidRPr="006A3C95" w:rsidRDefault="006F22FA" w:rsidP="006F22F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b/>
          <w:i/>
          <w:sz w:val="24"/>
          <w:szCs w:val="24"/>
          <w:lang w:val="ru-RU"/>
        </w:rPr>
        <w:t>София Шмальфельдт</w:t>
      </w:r>
    </w:p>
    <w:p w14:paraId="405A0AFF" w14:textId="77777777" w:rsidR="006F22FA" w:rsidRPr="006A3C95" w:rsidRDefault="006F22FA" w:rsidP="006F22FA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>Студентка</w:t>
      </w:r>
      <w:proofErr w:type="spellEnd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6 </w:t>
      </w:r>
      <w:proofErr w:type="spellStart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>семестра</w:t>
      </w:r>
      <w:proofErr w:type="spellEnd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>юридического</w:t>
      </w:r>
      <w:proofErr w:type="spellEnd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>факультета</w:t>
      </w:r>
      <w:proofErr w:type="spellEnd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>Потсдамского</w:t>
      </w:r>
      <w:proofErr w:type="spellEnd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>Университета</w:t>
      </w:r>
      <w:proofErr w:type="spellEnd"/>
    </w:p>
    <w:p w14:paraId="046B032A" w14:textId="1B3AD87A" w:rsidR="006F22FA" w:rsidRPr="006A3C95" w:rsidRDefault="006F22FA" w:rsidP="00BC740A">
      <w:pPr>
        <w:spacing w:after="0" w:line="240" w:lineRule="auto"/>
        <w:rPr>
          <w:rStyle w:val="Hyperlink"/>
          <w:rFonts w:ascii="Times New Roman" w:hAnsi="Times New Roman" w:cs="Times New Roman"/>
          <w:i/>
          <w:sz w:val="24"/>
          <w:szCs w:val="24"/>
        </w:rPr>
      </w:pPr>
      <w:r w:rsidRPr="006A3C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E-mail: </w:t>
      </w:r>
      <w:hyperlink r:id="rId5" w:history="1">
        <w:r w:rsidR="00BC740A" w:rsidRPr="006A3C9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schmalfeldt@uni-potsdam.de</w:t>
        </w:r>
      </w:hyperlink>
    </w:p>
    <w:p w14:paraId="183C92A5" w14:textId="77777777" w:rsidR="00BC740A" w:rsidRPr="006A3C95" w:rsidRDefault="00BC740A" w:rsidP="00BC74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8651104" w14:textId="3B8F7465" w:rsidR="00932F46" w:rsidRPr="006A3C95" w:rsidRDefault="00932F46" w:rsidP="00BC740A">
      <w:pPr>
        <w:pStyle w:val="FarbigeListe-Akzent11"/>
        <w:spacing w:line="240" w:lineRule="auto"/>
        <w:ind w:left="0"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A3C95">
        <w:rPr>
          <w:rFonts w:ascii="Times New Roman" w:hAnsi="Times New Roman"/>
          <w:b/>
          <w:bCs/>
          <w:iCs/>
          <w:sz w:val="24"/>
          <w:szCs w:val="24"/>
        </w:rPr>
        <w:t xml:space="preserve">Причина и развитие </w:t>
      </w:r>
      <w:r w:rsidR="00741F93" w:rsidRPr="006A3C95">
        <w:rPr>
          <w:rFonts w:ascii="Times New Roman" w:hAnsi="Times New Roman"/>
          <w:b/>
          <w:bCs/>
          <w:iCs/>
          <w:sz w:val="24"/>
          <w:szCs w:val="24"/>
        </w:rPr>
        <w:t>дуальной</w:t>
      </w:r>
      <w:r w:rsidRPr="006A3C95">
        <w:rPr>
          <w:rFonts w:ascii="Times New Roman" w:hAnsi="Times New Roman"/>
          <w:b/>
          <w:bCs/>
          <w:iCs/>
          <w:sz w:val="24"/>
          <w:szCs w:val="24"/>
        </w:rPr>
        <w:t xml:space="preserve"> системы </w:t>
      </w:r>
      <w:r w:rsidR="009C5A40" w:rsidRPr="006A3C95">
        <w:rPr>
          <w:rFonts w:ascii="Times New Roman" w:hAnsi="Times New Roman"/>
          <w:b/>
          <w:bCs/>
          <w:iCs/>
          <w:sz w:val="24"/>
          <w:szCs w:val="24"/>
        </w:rPr>
        <w:t>уголовно-правовых санкций</w:t>
      </w:r>
      <w:r w:rsidRPr="006A3C95">
        <w:rPr>
          <w:rFonts w:ascii="Times New Roman" w:hAnsi="Times New Roman"/>
          <w:b/>
          <w:bCs/>
          <w:iCs/>
          <w:sz w:val="24"/>
          <w:szCs w:val="24"/>
        </w:rPr>
        <w:t xml:space="preserve"> в Германии</w:t>
      </w:r>
    </w:p>
    <w:p w14:paraId="097129C0" w14:textId="77777777" w:rsidR="00BC740A" w:rsidRPr="006A3C95" w:rsidRDefault="00BC740A" w:rsidP="00BC740A">
      <w:pPr>
        <w:pStyle w:val="FarbigeListe-Akzent11"/>
        <w:spacing w:line="240" w:lineRule="auto"/>
        <w:ind w:left="0"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84A871D" w14:textId="29D188EB" w:rsidR="005E0FF3" w:rsidRPr="006A3C95" w:rsidRDefault="006F22FA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sz w:val="24"/>
          <w:szCs w:val="24"/>
          <w:lang w:val="ru-RU"/>
        </w:rPr>
        <w:t>Уголовное право ставит перед собой задачу защи</w:t>
      </w:r>
      <w:r w:rsidR="00932F46" w:rsidRPr="006A3C95">
        <w:rPr>
          <w:rFonts w:ascii="Times New Roman" w:hAnsi="Times New Roman" w:cs="Times New Roman"/>
          <w:sz w:val="24"/>
          <w:szCs w:val="24"/>
          <w:lang w:val="ru-RU"/>
        </w:rPr>
        <w:t>щать правовой порядок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значительные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ценност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общественной жизни. 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Наряду с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репрессивным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мерам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, наказывающи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уже совершенн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правонарушение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, эт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задач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можно также решить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путем принятия превентивных мер в отношении в</w:t>
      </w:r>
      <w:r w:rsidR="00D60F09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озможных, 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>совершенных в будущем</w:t>
      </w:r>
      <w:r w:rsidR="00D60F09" w:rsidRPr="006A3C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81B46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правонарушений.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F93"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Вторая колея </w:t>
      </w:r>
      <w:r w:rsidR="00493865"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уголовного права.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В Германии, помимо уголовного наказания, существует так называем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>«вторая колея»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практики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назначения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наказания 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меры 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исправления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предназначены для 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превентивного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предотвращения 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>правонарушений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. Уголовное Уложении перечисляет шесть таких мер в § 61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(и последующих параграфов этой главы)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УУ. Они делятся на меры, </w:t>
      </w:r>
      <w:r w:rsidR="00741F9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сопряженные с лишением свободы и </w:t>
      </w:r>
      <w:r w:rsidR="00A4610B" w:rsidRPr="006A3C95">
        <w:rPr>
          <w:rFonts w:ascii="Times New Roman" w:hAnsi="Times New Roman" w:cs="Times New Roman"/>
          <w:sz w:val="24"/>
          <w:szCs w:val="24"/>
          <w:lang w:val="ru-RU"/>
        </w:rPr>
        <w:t>не связанные с лишением свободы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. К мерам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, сопряженным с лишением свободы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относятся: помещение в психиатрическую 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клинику в соответствии с § 63 УУ,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помещение в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лечебное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>, специализирующееся на лечении от алкогольной и наркотической зависимости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§ 64 УУ ФРГ и 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превентивное заключение согласно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§ 66 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>(и последующих параграфов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данной нормы</w:t>
      </w:r>
      <w:r w:rsidR="009F3465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УУ. </w:t>
      </w:r>
      <w:r w:rsidR="008C6D85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К числу мер, не связанных с лишением свободы относятся: надзор за поведением согласно § 68 (и последующих 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>параграфов данной нормы</w:t>
      </w:r>
      <w:r w:rsidR="008C6D85" w:rsidRPr="006A3C95">
        <w:rPr>
          <w:rFonts w:ascii="Times New Roman" w:hAnsi="Times New Roman" w:cs="Times New Roman"/>
          <w:sz w:val="24"/>
          <w:szCs w:val="24"/>
          <w:lang w:val="ru-RU"/>
        </w:rPr>
        <w:t>) УУ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>лишение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водительских прав 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§ 69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>и последующих параграфов данной нормы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УУ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и назначение запрета заниматься определённой профессиональной деятельностью 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согласно § 70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>и последующих параграфов данной нормы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31AAE" w:rsidRPr="006A3C95">
        <w:rPr>
          <w:rFonts w:ascii="Times New Roman" w:hAnsi="Times New Roman" w:cs="Times New Roman"/>
          <w:sz w:val="24"/>
          <w:szCs w:val="24"/>
          <w:lang w:val="ru-RU"/>
        </w:rPr>
        <w:t>УУ</w:t>
      </w:r>
      <w:r w:rsidR="00BC740A" w:rsidRPr="006A3C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2E5A5F" w14:textId="3DD02047" w:rsidR="001D4623" w:rsidRPr="006A3C95" w:rsidRDefault="006F22FA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 виновности</w:t>
      </w:r>
      <w:r w:rsidR="00A23B98"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как основание назначения наказания</w:t>
      </w:r>
      <w:r w:rsidR="005E0FF3"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23B98" w:rsidRPr="006A3C95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наказани</w:t>
      </w:r>
      <w:r w:rsidR="00A23B98" w:rsidRPr="006A3C9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ограничено принципом виновности. </w:t>
      </w:r>
      <w:r w:rsidR="00A23B9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Наказание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привязано к </w:t>
      </w:r>
      <w:r w:rsidR="00562B1B" w:rsidRPr="006A3C95">
        <w:rPr>
          <w:rFonts w:ascii="Times New Roman" w:hAnsi="Times New Roman" w:cs="Times New Roman"/>
          <w:sz w:val="24"/>
          <w:szCs w:val="24"/>
          <w:lang w:val="ru-RU"/>
        </w:rPr>
        <w:t>объему</w:t>
      </w:r>
      <w:r w:rsidR="004F54AE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вины.</w:t>
      </w:r>
      <w:r w:rsidR="001D462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2B1B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Следовательно, невозможно наказать </w:t>
      </w:r>
      <w:r w:rsidR="004F54AE" w:rsidRPr="006A3C95">
        <w:rPr>
          <w:rFonts w:ascii="Times New Roman" w:hAnsi="Times New Roman" w:cs="Times New Roman"/>
          <w:sz w:val="24"/>
          <w:szCs w:val="24"/>
          <w:lang w:val="ru-RU"/>
        </w:rPr>
        <w:t>исполнителя, совершившего противоправное деяние в состоянии невменяемости</w:t>
      </w:r>
      <w:r w:rsidR="00562B1B" w:rsidRPr="006A3C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462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Наказание, </w:t>
      </w:r>
      <w:r w:rsidR="004F54AE" w:rsidRPr="006A3C95">
        <w:rPr>
          <w:rFonts w:ascii="Times New Roman" w:hAnsi="Times New Roman" w:cs="Times New Roman"/>
          <w:sz w:val="24"/>
          <w:szCs w:val="24"/>
          <w:lang w:val="ru-RU"/>
        </w:rPr>
        <w:t>обусловленн</w:t>
      </w:r>
      <w:r w:rsidR="001D4623" w:rsidRPr="006A3C95">
        <w:rPr>
          <w:rFonts w:ascii="Times New Roman" w:hAnsi="Times New Roman" w:cs="Times New Roman"/>
          <w:sz w:val="24"/>
          <w:szCs w:val="24"/>
          <w:lang w:val="ru-RU"/>
        </w:rPr>
        <w:t>ое виной совершения деяния, не всегда может обеспечить защиту широкой общественности от опасных испо</w:t>
      </w:r>
      <w:r w:rsidR="00BC740A" w:rsidRPr="006A3C95">
        <w:rPr>
          <w:rFonts w:ascii="Times New Roman" w:hAnsi="Times New Roman" w:cs="Times New Roman"/>
          <w:sz w:val="24"/>
          <w:szCs w:val="24"/>
        </w:rPr>
        <w:t>л</w:t>
      </w:r>
      <w:r w:rsidR="001D4623" w:rsidRPr="006A3C95">
        <w:rPr>
          <w:rFonts w:ascii="Times New Roman" w:hAnsi="Times New Roman" w:cs="Times New Roman"/>
          <w:sz w:val="24"/>
          <w:szCs w:val="24"/>
          <w:lang w:val="ru-RU"/>
        </w:rPr>
        <w:t>нителей или улучшение поведения исполнителя.</w:t>
      </w:r>
    </w:p>
    <w:p w14:paraId="334DCBA6" w14:textId="77777777" w:rsidR="001D4623" w:rsidRPr="006A3C95" w:rsidRDefault="001D4623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Меры, не зависящие от вины; исходящая от исполнителя опасность</w:t>
      </w:r>
      <w:r w:rsidR="006F22FA"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По этой причине существует необходимость в дополнительных мерах, </w:t>
      </w:r>
      <w:r w:rsidR="005F7487" w:rsidRPr="006A3C95">
        <w:rPr>
          <w:rFonts w:ascii="Times New Roman" w:hAnsi="Times New Roman" w:cs="Times New Roman"/>
          <w:sz w:val="24"/>
          <w:szCs w:val="24"/>
          <w:lang w:val="ru-RU"/>
        </w:rPr>
        <w:t>не зависящих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от вины и </w:t>
      </w:r>
      <w:r w:rsidR="005F7487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ориентированных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>именно на той опасности, котор</w:t>
      </w:r>
      <w:r w:rsidR="005F7487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ую исполнитель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для общества. </w:t>
      </w:r>
      <w:r w:rsidR="00625CD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исполнителя как опасного зависит от вероятности совершения им преступных деяний в будущем.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вид и продолжительность применяемой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меры не зависят от степени вины, соблюдение принципа соразмерности</w:t>
      </w:r>
      <w:r w:rsidR="00625CD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имеет </w:t>
      </w:r>
      <w:r w:rsidR="003F09AF" w:rsidRPr="006A3C95">
        <w:rPr>
          <w:rFonts w:ascii="Times New Roman" w:hAnsi="Times New Roman" w:cs="Times New Roman"/>
          <w:sz w:val="24"/>
          <w:szCs w:val="24"/>
          <w:lang w:val="ru-RU"/>
        </w:rPr>
        <w:t>исключительное</w:t>
      </w:r>
      <w:r w:rsidR="00625CD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значение.</w:t>
      </w:r>
    </w:p>
    <w:p w14:paraId="4A8A70AD" w14:textId="062ED998" w:rsidR="007C5BF5" w:rsidRPr="006A3C95" w:rsidRDefault="003F09AF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Развитие дуальной системы</w:t>
      </w:r>
      <w:r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Германии.</w:t>
      </w:r>
      <w:r w:rsidR="006F22FA" w:rsidRPr="006A3C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="00522209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дуальной системы </w:t>
      </w:r>
      <w:r w:rsidR="009C5A40" w:rsidRPr="006A3C9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уголовно-правовых санкций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2209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намечалось в конце 19-го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>века. Уголовный Уложение, вступивш</w:t>
      </w:r>
      <w:r w:rsidR="003E1677" w:rsidRPr="006A3C95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в силу 15 мая 1871 года, еще не </w:t>
      </w:r>
      <w:r w:rsidR="007C5BF5" w:rsidRPr="006A3C95">
        <w:rPr>
          <w:rFonts w:ascii="Times New Roman" w:hAnsi="Times New Roman" w:cs="Times New Roman"/>
          <w:sz w:val="24"/>
          <w:szCs w:val="24"/>
          <w:lang w:val="ru-RU"/>
        </w:rPr>
        <w:t>предусматривало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«втор</w:t>
      </w:r>
      <w:r w:rsidR="003E1677" w:rsidRPr="006A3C95">
        <w:rPr>
          <w:rFonts w:ascii="Times New Roman" w:hAnsi="Times New Roman" w:cs="Times New Roman"/>
          <w:sz w:val="24"/>
          <w:szCs w:val="24"/>
          <w:lang w:val="ru-RU"/>
        </w:rPr>
        <w:t>ую колею</w:t>
      </w:r>
      <w:r w:rsidR="007C5BF5" w:rsidRPr="006A3C95">
        <w:rPr>
          <w:rFonts w:ascii="Times New Roman" w:hAnsi="Times New Roman" w:cs="Times New Roman"/>
          <w:sz w:val="24"/>
          <w:szCs w:val="24"/>
          <w:lang w:val="ru-RU"/>
        </w:rPr>
        <w:t>» уголовного права.</w:t>
      </w:r>
    </w:p>
    <w:p w14:paraId="3C1180BA" w14:textId="18A19078" w:rsidR="00D15DEC" w:rsidRPr="006A3C95" w:rsidRDefault="007C5BF5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sz w:val="24"/>
          <w:szCs w:val="24"/>
          <w:lang w:val="ru-RU"/>
        </w:rPr>
        <w:t>Правовед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Франц фон Лист разработал 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превентивной цели наказания, которая должна быть направлена на исп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>равление правонарушителя или защ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иту общества от него, а не ориентирована на возмездие за совершенную </w:t>
      </w:r>
      <w:r w:rsidR="00597EA5" w:rsidRPr="006A3C95">
        <w:rPr>
          <w:rFonts w:ascii="Times New Roman" w:hAnsi="Times New Roman" w:cs="Times New Roman"/>
          <w:sz w:val="24"/>
          <w:szCs w:val="24"/>
          <w:lang w:val="ru-RU"/>
        </w:rPr>
        <w:t>неправомерность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. После длительных дискуссий между представителями различных концепций наказания и его направлений, эта идея была принята в качестве второй 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>колеи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>наряду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с фактическим наказанием, тем самым проложив путь к созданию дуал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>ьной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системы, 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содержащее, </w:t>
      </w:r>
      <w:r w:rsidR="006F22F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помимо наказания, </w:t>
      </w:r>
      <w:r w:rsidR="00E445D3" w:rsidRPr="006A3C95">
        <w:rPr>
          <w:rFonts w:ascii="Times New Roman" w:hAnsi="Times New Roman" w:cs="Times New Roman"/>
          <w:sz w:val="24"/>
          <w:szCs w:val="24"/>
          <w:lang w:val="ru-RU"/>
        </w:rPr>
        <w:t>меры, не зависящие от вины</w:t>
      </w:r>
      <w:r w:rsidR="009027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843E49" w14:textId="5490C1FD" w:rsidR="0064717B" w:rsidRPr="006A3C95" w:rsidRDefault="006F22FA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Карл Штос </w:t>
      </w:r>
      <w:r w:rsidR="0087720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в 1893 году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также внес вклад в идею введения таких мер в Уголовное Уложение Германии 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посред</w:t>
      </w:r>
      <w:proofErr w:type="spellStart"/>
      <w:r w:rsidR="00A554EC" w:rsidRPr="006A3C9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предварительн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проект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швейцарского 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головного 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Уложения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, в котором была 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предусмотрена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назначения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определенных </w:t>
      </w:r>
      <w:r w:rsidR="008D7B6C" w:rsidRPr="006A3C95">
        <w:rPr>
          <w:rFonts w:ascii="Times New Roman" w:hAnsi="Times New Roman" w:cs="Times New Roman"/>
          <w:sz w:val="24"/>
          <w:szCs w:val="24"/>
          <w:lang w:val="ru-RU"/>
        </w:rPr>
        <w:t>охранных мероприятий</w:t>
      </w:r>
      <w:r w:rsidR="0087720A" w:rsidRPr="006A3C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561A6A" w14:textId="04F2F224" w:rsidR="00010F83" w:rsidRPr="006A3C95" w:rsidRDefault="006F22FA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В предварительном проекте </w:t>
      </w:r>
      <w:r w:rsidR="0011273A" w:rsidRPr="006A3C95">
        <w:rPr>
          <w:rFonts w:ascii="Times New Roman" w:hAnsi="Times New Roman" w:cs="Times New Roman"/>
          <w:sz w:val="24"/>
          <w:szCs w:val="24"/>
          <w:lang w:val="ru-RU"/>
        </w:rPr>
        <w:t>немецкого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Уголовного Уложения</w:t>
      </w:r>
      <w:r w:rsidR="0011273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1909 года идея о существовании второй </w:t>
      </w:r>
      <w:r w:rsidR="0087720A" w:rsidRPr="006A3C95">
        <w:rPr>
          <w:rFonts w:ascii="Times New Roman" w:hAnsi="Times New Roman" w:cs="Times New Roman"/>
          <w:sz w:val="24"/>
          <w:szCs w:val="24"/>
          <w:lang w:val="ru-RU"/>
        </w:rPr>
        <w:t>колеи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20A" w:rsidRPr="006A3C95">
        <w:rPr>
          <w:rFonts w:ascii="Times New Roman" w:hAnsi="Times New Roman" w:cs="Times New Roman"/>
          <w:sz w:val="24"/>
          <w:szCs w:val="24"/>
          <w:lang w:val="ru-RU"/>
        </w:rPr>
        <w:t>уголовно-правовых санкций, существовавшее наряду с наказанием, была неразрывно связана с ним.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Все последующие проекты реформ</w:t>
      </w:r>
      <w:r w:rsidR="0074235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Уголовного Уложения содержали меры исправления и </w:t>
      </w:r>
      <w:r w:rsidR="00742353" w:rsidRPr="006A3C95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мер, не зависящих от вины, </w:t>
      </w:r>
      <w:r w:rsidR="0074235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пока они не были окончательно приняты и </w:t>
      </w:r>
      <w:r w:rsidR="00DD403A" w:rsidRPr="006A3C95">
        <w:rPr>
          <w:rFonts w:ascii="Times New Roman" w:hAnsi="Times New Roman" w:cs="Times New Roman"/>
          <w:sz w:val="24"/>
          <w:szCs w:val="24"/>
          <w:lang w:val="ru-RU"/>
        </w:rPr>
        <w:t>законодательно нормированы</w:t>
      </w:r>
      <w:r w:rsidR="0074235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03A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с принятием </w:t>
      </w:r>
      <w:r w:rsidR="0074235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в 1933 году </w:t>
      </w:r>
      <w:r w:rsidR="00DD403A" w:rsidRPr="006A3C95">
        <w:rPr>
          <w:rFonts w:ascii="Times New Roman" w:hAnsi="Times New Roman" w:cs="Times New Roman"/>
          <w:sz w:val="24"/>
          <w:szCs w:val="24"/>
          <w:lang w:val="ru-RU"/>
        </w:rPr>
        <w:t>Закона против опасных рецидивистов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. Так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мер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, как 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>кастрация опасных преступников, совершившие тяжкие половые преступления, была классифицирован</w:t>
      </w:r>
      <w:r w:rsidR="00A554EC" w:rsidRPr="006A3C95">
        <w:rPr>
          <w:rFonts w:ascii="Times New Roman" w:hAnsi="Times New Roman" w:cs="Times New Roman"/>
          <w:sz w:val="24"/>
          <w:szCs w:val="24"/>
        </w:rPr>
        <w:t>а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наци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оналистическая </w:t>
      </w:r>
      <w:r w:rsidR="00597EA5" w:rsidRPr="006A3C95">
        <w:rPr>
          <w:rFonts w:ascii="Times New Roman" w:hAnsi="Times New Roman" w:cs="Times New Roman"/>
          <w:sz w:val="24"/>
          <w:szCs w:val="24"/>
          <w:lang w:val="ru-RU"/>
        </w:rPr>
        <w:t>неправомерность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и позже 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>исключена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>перечня мер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. Помещение в работный дом также было исключено из перечня мер в результате реформы уголовного </w:t>
      </w:r>
      <w:r w:rsidR="00010F83" w:rsidRPr="006A3C95">
        <w:rPr>
          <w:rFonts w:ascii="Times New Roman" w:hAnsi="Times New Roman" w:cs="Times New Roman"/>
          <w:sz w:val="24"/>
          <w:szCs w:val="24"/>
          <w:lang w:val="ru-RU"/>
        </w:rPr>
        <w:t>законодательства</w:t>
      </w:r>
      <w:r w:rsidR="00953C89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1969 года.</w:t>
      </w:r>
    </w:p>
    <w:p w14:paraId="74400835" w14:textId="1166B5E2" w:rsidR="005F2E09" w:rsidRPr="006A3C95" w:rsidRDefault="006F22FA" w:rsidP="00BC7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В начале 21-го века </w:t>
      </w:r>
      <w:r w:rsidR="00736CF1" w:rsidRPr="006A3C95">
        <w:rPr>
          <w:rFonts w:ascii="Times New Roman" w:hAnsi="Times New Roman" w:cs="Times New Roman"/>
          <w:sz w:val="24"/>
          <w:szCs w:val="24"/>
          <w:lang w:val="ru-RU"/>
        </w:rPr>
        <w:t>дуальная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система </w:t>
      </w:r>
      <w:r w:rsidR="00736CF1" w:rsidRPr="006A3C95">
        <w:rPr>
          <w:rFonts w:ascii="Times New Roman" w:hAnsi="Times New Roman" w:cs="Times New Roman"/>
          <w:sz w:val="24"/>
          <w:szCs w:val="24"/>
          <w:lang w:val="ru-RU"/>
        </w:rPr>
        <w:t>снова стала предметом бурных дискуссий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. Европейский суд по правам человека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Федеральный Конституционны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>й С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уд 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многократно рассматривали вопросы прежде всего, связанные с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превентивн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заключени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. Высказывалось сомнение в том, что превентивное заключение, которое как мера 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исправления и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безопасности очень серьезно наруша</w:t>
      </w:r>
      <w:r w:rsidR="00902798">
        <w:rPr>
          <w:rFonts w:ascii="Times New Roman" w:hAnsi="Times New Roman" w:cs="Times New Roman"/>
          <w:sz w:val="24"/>
          <w:szCs w:val="24"/>
        </w:rPr>
        <w:t>ющее</w:t>
      </w:r>
      <w:bookmarkStart w:id="0" w:name="_GoBack"/>
      <w:bookmarkEnd w:id="0"/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права человека, 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>не является ли скорее наказанием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, чем мерой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>, воздействующее превентивно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. На этом фоне возникли сомнения по поводу разграничения наказания и мер 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исправления 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>безопасности, которые, однако, рассматриваются как обязательное условие двух</w:t>
      </w:r>
      <w:r w:rsidR="00015EC8" w:rsidRPr="006A3C95">
        <w:rPr>
          <w:rFonts w:ascii="Times New Roman" w:hAnsi="Times New Roman" w:cs="Times New Roman"/>
          <w:sz w:val="24"/>
          <w:szCs w:val="24"/>
          <w:lang w:val="ru-RU"/>
        </w:rPr>
        <w:t>колейной</w:t>
      </w:r>
      <w:r w:rsidRPr="006A3C95">
        <w:rPr>
          <w:rFonts w:ascii="Times New Roman" w:hAnsi="Times New Roman" w:cs="Times New Roman"/>
          <w:sz w:val="24"/>
          <w:szCs w:val="24"/>
          <w:lang w:val="ru-RU"/>
        </w:rPr>
        <w:t xml:space="preserve"> системы.</w:t>
      </w:r>
    </w:p>
    <w:sectPr w:rsidR="005F2E09" w:rsidRPr="006A3C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003B"/>
    <w:multiLevelType w:val="hybridMultilevel"/>
    <w:tmpl w:val="DD222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C4"/>
    <w:rsid w:val="00010F83"/>
    <w:rsid w:val="00015EC8"/>
    <w:rsid w:val="0011273A"/>
    <w:rsid w:val="00131AAE"/>
    <w:rsid w:val="001D4623"/>
    <w:rsid w:val="00281B46"/>
    <w:rsid w:val="00352BDF"/>
    <w:rsid w:val="003E1677"/>
    <w:rsid w:val="003F09AF"/>
    <w:rsid w:val="00493865"/>
    <w:rsid w:val="004F54AE"/>
    <w:rsid w:val="00522209"/>
    <w:rsid w:val="00562B1B"/>
    <w:rsid w:val="00597EA5"/>
    <w:rsid w:val="005E0FF3"/>
    <w:rsid w:val="005F2E09"/>
    <w:rsid w:val="005F7487"/>
    <w:rsid w:val="00625CD8"/>
    <w:rsid w:val="0064717B"/>
    <w:rsid w:val="006A3C95"/>
    <w:rsid w:val="006F22FA"/>
    <w:rsid w:val="00736CF1"/>
    <w:rsid w:val="00741F93"/>
    <w:rsid w:val="00742353"/>
    <w:rsid w:val="007C5BF5"/>
    <w:rsid w:val="0087720A"/>
    <w:rsid w:val="008C6D85"/>
    <w:rsid w:val="008D7B6C"/>
    <w:rsid w:val="00902798"/>
    <w:rsid w:val="00932F46"/>
    <w:rsid w:val="00953C89"/>
    <w:rsid w:val="009C5A40"/>
    <w:rsid w:val="009F3465"/>
    <w:rsid w:val="00A119B0"/>
    <w:rsid w:val="00A23B98"/>
    <w:rsid w:val="00A4610B"/>
    <w:rsid w:val="00A554EC"/>
    <w:rsid w:val="00AB2FC4"/>
    <w:rsid w:val="00BC740A"/>
    <w:rsid w:val="00D15DEC"/>
    <w:rsid w:val="00D60F09"/>
    <w:rsid w:val="00DD403A"/>
    <w:rsid w:val="00E445D3"/>
    <w:rsid w:val="00F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1B7C"/>
  <w15:chartTrackingRefBased/>
  <w15:docId w15:val="{430489BF-A2A5-4C0D-B2A0-F768488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22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22FA"/>
    <w:rPr>
      <w:color w:val="0563C1" w:themeColor="hyperlink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932F46"/>
    <w:pPr>
      <w:spacing w:after="0" w:line="360" w:lineRule="auto"/>
      <w:ind w:left="720" w:firstLine="902"/>
      <w:contextualSpacing/>
      <w:jc w:val="both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malfeldt@uni-potsda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Terzikyan</dc:creator>
  <cp:keywords/>
  <dc:description/>
  <cp:lastModifiedBy>Terzikyan</cp:lastModifiedBy>
  <cp:revision>32</cp:revision>
  <dcterms:created xsi:type="dcterms:W3CDTF">2021-05-11T15:16:00Z</dcterms:created>
  <dcterms:modified xsi:type="dcterms:W3CDTF">2021-05-21T13:33:00Z</dcterms:modified>
</cp:coreProperties>
</file>