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7B308" w14:textId="487B9925" w:rsidR="00E01694" w:rsidRPr="00140479" w:rsidRDefault="00E01694" w:rsidP="00E01694">
      <w:pPr>
        <w:spacing w:after="0"/>
        <w:rPr>
          <w:rStyle w:val="Ohne"/>
          <w:rFonts w:ascii="Times New Roman" w:hAnsi="Times New Roman" w:cs="Times New Roman"/>
          <w:b/>
          <w:bCs/>
          <w:i/>
          <w:iCs/>
          <w:sz w:val="24"/>
          <w:szCs w:val="24"/>
        </w:rPr>
      </w:pPr>
      <w:r w:rsidRPr="00140479">
        <w:rPr>
          <w:rFonts w:ascii="Times New Roman" w:hAnsi="Times New Roman" w:cs="Times New Roman"/>
          <w:b/>
          <w:i/>
          <w:sz w:val="24"/>
          <w:szCs w:val="24"/>
        </w:rPr>
        <w:t>Laura</w:t>
      </w:r>
      <w:r w:rsidRPr="00140479">
        <w:rPr>
          <w:rFonts w:ascii="Times New Roman" w:hAnsi="Times New Roman" w:cs="Times New Roman"/>
          <w:b/>
          <w:i/>
          <w:color w:val="000000"/>
          <w:sz w:val="24"/>
          <w:szCs w:val="24"/>
        </w:rPr>
        <w:t xml:space="preserve"> </w:t>
      </w:r>
      <w:r w:rsidRPr="00140479">
        <w:rPr>
          <w:rFonts w:ascii="Times New Roman" w:hAnsi="Times New Roman" w:cs="Times New Roman"/>
          <w:b/>
          <w:i/>
          <w:sz w:val="24"/>
          <w:szCs w:val="24"/>
        </w:rPr>
        <w:t>Köhler</w:t>
      </w:r>
    </w:p>
    <w:p w14:paraId="79ABFE8A" w14:textId="1B9F0B1C" w:rsidR="00E01694" w:rsidRPr="00140479" w:rsidRDefault="00E01694" w:rsidP="00E01694">
      <w:pPr>
        <w:spacing w:after="0"/>
        <w:rPr>
          <w:rStyle w:val="Ohne"/>
          <w:rFonts w:ascii="Times New Roman" w:hAnsi="Times New Roman" w:cs="Times New Roman"/>
          <w:i/>
          <w:iCs/>
          <w:sz w:val="24"/>
          <w:szCs w:val="24"/>
        </w:rPr>
      </w:pPr>
      <w:r w:rsidRPr="00140479">
        <w:rPr>
          <w:rStyle w:val="Ohne"/>
          <w:rFonts w:ascii="Times New Roman" w:hAnsi="Times New Roman" w:cs="Times New Roman"/>
          <w:i/>
          <w:iCs/>
          <w:sz w:val="24"/>
          <w:szCs w:val="24"/>
        </w:rPr>
        <w:t>Studentin im 6. Fachsemester an der Juristischen Fakultät der Universität Potsdam</w:t>
      </w:r>
    </w:p>
    <w:p w14:paraId="34C354E2" w14:textId="4F2CADFB" w:rsidR="009623CD" w:rsidRPr="00140479" w:rsidRDefault="00E01694" w:rsidP="007E1B99">
      <w:pPr>
        <w:spacing w:after="0" w:line="240" w:lineRule="auto"/>
        <w:rPr>
          <w:rFonts w:ascii="Times New Roman" w:hAnsi="Times New Roman" w:cs="Times New Roman"/>
          <w:i/>
          <w:sz w:val="24"/>
          <w:szCs w:val="24"/>
        </w:rPr>
      </w:pPr>
      <w:r w:rsidRPr="00140479">
        <w:rPr>
          <w:rStyle w:val="Ohne"/>
          <w:rFonts w:ascii="Times New Roman" w:hAnsi="Times New Roman" w:cs="Times New Roman"/>
          <w:i/>
          <w:iCs/>
          <w:sz w:val="24"/>
          <w:szCs w:val="24"/>
        </w:rPr>
        <w:t xml:space="preserve">E-mail: </w:t>
      </w:r>
      <w:hyperlink r:id="rId7" w:history="1">
        <w:r w:rsidRPr="00140479">
          <w:rPr>
            <w:rStyle w:val="Hyperlink"/>
            <w:rFonts w:ascii="Times New Roman" w:hAnsi="Times New Roman" w:cs="Times New Roman"/>
            <w:i/>
            <w:sz w:val="24"/>
            <w:szCs w:val="24"/>
          </w:rPr>
          <w:t>laukoehler@uni-potsdam.de</w:t>
        </w:r>
      </w:hyperlink>
    </w:p>
    <w:p w14:paraId="001B4B4E" w14:textId="77777777" w:rsidR="00E01694" w:rsidRPr="00140479" w:rsidRDefault="00E01694" w:rsidP="007E1B99">
      <w:pPr>
        <w:spacing w:after="0" w:line="240" w:lineRule="auto"/>
        <w:rPr>
          <w:rFonts w:ascii="Times New Roman" w:hAnsi="Times New Roman" w:cs="Times New Roman"/>
          <w:i/>
          <w:iCs/>
          <w:sz w:val="24"/>
          <w:szCs w:val="24"/>
        </w:rPr>
      </w:pPr>
    </w:p>
    <w:p w14:paraId="4F36ACA2" w14:textId="2ED2801A" w:rsidR="00EE4577" w:rsidRPr="00140479" w:rsidRDefault="009623CD" w:rsidP="007E1B99">
      <w:pPr>
        <w:spacing w:after="0" w:line="240" w:lineRule="auto"/>
        <w:jc w:val="center"/>
        <w:rPr>
          <w:rFonts w:ascii="Times New Roman" w:hAnsi="Times New Roman" w:cs="Times New Roman"/>
          <w:b/>
          <w:bCs/>
          <w:sz w:val="24"/>
          <w:szCs w:val="24"/>
        </w:rPr>
      </w:pPr>
      <w:r w:rsidRPr="00140479">
        <w:rPr>
          <w:rFonts w:ascii="Times New Roman" w:hAnsi="Times New Roman" w:cs="Times New Roman"/>
          <w:b/>
          <w:bCs/>
          <w:sz w:val="24"/>
          <w:szCs w:val="24"/>
        </w:rPr>
        <w:t>D</w:t>
      </w:r>
      <w:r w:rsidR="002A4CDE" w:rsidRPr="00140479">
        <w:rPr>
          <w:rFonts w:ascii="Times New Roman" w:hAnsi="Times New Roman" w:cs="Times New Roman"/>
          <w:b/>
          <w:bCs/>
          <w:sz w:val="24"/>
          <w:szCs w:val="24"/>
        </w:rPr>
        <w:t xml:space="preserve">ie </w:t>
      </w:r>
      <w:r w:rsidR="00801D90" w:rsidRPr="00140479">
        <w:rPr>
          <w:rFonts w:ascii="Times New Roman" w:hAnsi="Times New Roman" w:cs="Times New Roman"/>
          <w:b/>
          <w:bCs/>
          <w:sz w:val="24"/>
          <w:szCs w:val="24"/>
        </w:rPr>
        <w:t xml:space="preserve">Unterbringung in der </w:t>
      </w:r>
      <w:r w:rsidR="002A4CDE" w:rsidRPr="00140479">
        <w:rPr>
          <w:rFonts w:ascii="Times New Roman" w:hAnsi="Times New Roman" w:cs="Times New Roman"/>
          <w:b/>
          <w:bCs/>
          <w:sz w:val="24"/>
          <w:szCs w:val="24"/>
        </w:rPr>
        <w:t>Sicherungsverwahrung</w:t>
      </w:r>
    </w:p>
    <w:p w14:paraId="5C8941C1" w14:textId="77777777" w:rsidR="00411FDB" w:rsidRPr="00140479" w:rsidRDefault="00411FDB" w:rsidP="007E1B99">
      <w:pPr>
        <w:spacing w:after="0" w:line="240" w:lineRule="auto"/>
        <w:jc w:val="center"/>
        <w:rPr>
          <w:rFonts w:ascii="Times New Roman" w:hAnsi="Times New Roman" w:cs="Times New Roman"/>
          <w:b/>
          <w:bCs/>
          <w:sz w:val="24"/>
          <w:szCs w:val="24"/>
        </w:rPr>
      </w:pPr>
    </w:p>
    <w:p w14:paraId="5135922D" w14:textId="5BC6AD93" w:rsidR="00910E53" w:rsidRPr="00140479" w:rsidRDefault="009623CD" w:rsidP="007E1B99">
      <w:pPr>
        <w:spacing w:after="0" w:line="360" w:lineRule="auto"/>
        <w:jc w:val="both"/>
        <w:rPr>
          <w:rFonts w:ascii="Times New Roman" w:hAnsi="Times New Roman" w:cs="Times New Roman"/>
          <w:sz w:val="24"/>
          <w:szCs w:val="24"/>
        </w:rPr>
      </w:pPr>
      <w:r w:rsidRPr="00140479">
        <w:rPr>
          <w:rFonts w:ascii="Times New Roman" w:hAnsi="Times New Roman" w:cs="Times New Roman"/>
          <w:sz w:val="24"/>
          <w:szCs w:val="24"/>
        </w:rPr>
        <w:t>Die Sicherungsverwahrung als schuldunabhängige</w:t>
      </w:r>
      <w:r w:rsidR="000D14C2" w:rsidRPr="00140479">
        <w:rPr>
          <w:rFonts w:ascii="Times New Roman" w:hAnsi="Times New Roman" w:cs="Times New Roman"/>
          <w:sz w:val="24"/>
          <w:szCs w:val="24"/>
        </w:rPr>
        <w:t>, freiheitsentziehende</w:t>
      </w:r>
      <w:r w:rsidRPr="00140479">
        <w:rPr>
          <w:rFonts w:ascii="Times New Roman" w:hAnsi="Times New Roman" w:cs="Times New Roman"/>
          <w:sz w:val="24"/>
          <w:szCs w:val="24"/>
        </w:rPr>
        <w:t xml:space="preserve"> Maßregel zur Besserung und Sicherung stellt den Versuch des Gesetzgebers dar, eine Gruppe von Menschen unter Kontrolle zu bringen, die bereits</w:t>
      </w:r>
      <w:bookmarkStart w:id="0" w:name="_GoBack"/>
      <w:bookmarkEnd w:id="0"/>
      <w:r w:rsidRPr="00140479">
        <w:rPr>
          <w:rFonts w:ascii="Times New Roman" w:hAnsi="Times New Roman" w:cs="Times New Roman"/>
          <w:sz w:val="24"/>
          <w:szCs w:val="24"/>
        </w:rPr>
        <w:t xml:space="preserve"> schwere Straftaten begangen haben und wegen </w:t>
      </w:r>
      <w:r w:rsidR="00055BCC" w:rsidRPr="00140479">
        <w:rPr>
          <w:rFonts w:ascii="Times New Roman" w:hAnsi="Times New Roman" w:cs="Times New Roman"/>
          <w:sz w:val="24"/>
          <w:szCs w:val="24"/>
        </w:rPr>
        <w:t>eines</w:t>
      </w:r>
      <w:r w:rsidRPr="00140479">
        <w:rPr>
          <w:rFonts w:ascii="Times New Roman" w:hAnsi="Times New Roman" w:cs="Times New Roman"/>
          <w:sz w:val="24"/>
          <w:szCs w:val="24"/>
        </w:rPr>
        <w:t xml:space="preserve"> Hangs zur Begehung von Straftaten fortdauernd eine Gefahr für die öffentliche Sicherheit darstellen. </w:t>
      </w:r>
      <w:r w:rsidR="00015DBA" w:rsidRPr="00140479">
        <w:rPr>
          <w:rFonts w:ascii="Times New Roman" w:hAnsi="Times New Roman" w:cs="Times New Roman"/>
          <w:sz w:val="24"/>
          <w:szCs w:val="24"/>
        </w:rPr>
        <w:t xml:space="preserve">Durch ihre Gefährlichkeit werden sie auch nach der Abbüßung der Strafe in einer Vollzugsanstalt nicht frei gelassen, sondern verbleiben unter stetiger Begutachtung in der Sicherungsverwahrung. </w:t>
      </w:r>
      <w:r w:rsidR="00055BCC" w:rsidRPr="00140479">
        <w:rPr>
          <w:rFonts w:ascii="Times New Roman" w:hAnsi="Times New Roman" w:cs="Times New Roman"/>
          <w:sz w:val="24"/>
          <w:szCs w:val="24"/>
        </w:rPr>
        <w:t xml:space="preserve">Gesetzlich geregelt ist die Maßregel in den §§ 66, 66a, 66b, 66c StGB. </w:t>
      </w:r>
      <w:r w:rsidR="00015DBA" w:rsidRPr="00140479">
        <w:rPr>
          <w:rFonts w:ascii="Times New Roman" w:hAnsi="Times New Roman" w:cs="Times New Roman"/>
          <w:sz w:val="24"/>
          <w:szCs w:val="24"/>
        </w:rPr>
        <w:t xml:space="preserve">Die Geschichte der Sicherungsverwahrung zeigt, wie problematisch diese Maßregel ist. Ihren Ursprung fand sie bereits in einem Vorentwurf eines Schweizer Gesetzbuches im Jahr 1893. Ihren Einzug in ein deutsches Gesetzeswerk fand </w:t>
      </w:r>
      <w:r w:rsidR="00055BCC" w:rsidRPr="00140479">
        <w:rPr>
          <w:rFonts w:ascii="Times New Roman" w:hAnsi="Times New Roman" w:cs="Times New Roman"/>
          <w:sz w:val="24"/>
          <w:szCs w:val="24"/>
        </w:rPr>
        <w:t>sie</w:t>
      </w:r>
      <w:r w:rsidR="00015DBA" w:rsidRPr="00140479">
        <w:rPr>
          <w:rFonts w:ascii="Times New Roman" w:hAnsi="Times New Roman" w:cs="Times New Roman"/>
          <w:sz w:val="24"/>
          <w:szCs w:val="24"/>
        </w:rPr>
        <w:t xml:space="preserve"> jedoch </w:t>
      </w:r>
      <w:r w:rsidR="00E95CD3" w:rsidRPr="00140479">
        <w:rPr>
          <w:rFonts w:ascii="Times New Roman" w:hAnsi="Times New Roman" w:cs="Times New Roman"/>
          <w:sz w:val="24"/>
          <w:szCs w:val="24"/>
        </w:rPr>
        <w:t xml:space="preserve">erst </w:t>
      </w:r>
      <w:r w:rsidR="00015DBA" w:rsidRPr="00140479">
        <w:rPr>
          <w:rFonts w:ascii="Times New Roman" w:hAnsi="Times New Roman" w:cs="Times New Roman"/>
          <w:sz w:val="24"/>
          <w:szCs w:val="24"/>
        </w:rPr>
        <w:t xml:space="preserve">im Jahr 1933, unter der Herrschaft der Nationalsozialisten. Dort wurde diese Maßregel </w:t>
      </w:r>
      <w:r w:rsidR="00AF3F28" w:rsidRPr="00140479">
        <w:rPr>
          <w:rFonts w:ascii="Times New Roman" w:hAnsi="Times New Roman" w:cs="Times New Roman"/>
          <w:sz w:val="24"/>
          <w:szCs w:val="24"/>
        </w:rPr>
        <w:t xml:space="preserve">später zur Durchsetzung der Nationalsozialistischen Ideologien </w:t>
      </w:r>
      <w:r w:rsidR="00E95CD3" w:rsidRPr="00140479">
        <w:rPr>
          <w:rFonts w:ascii="Times New Roman" w:hAnsi="Times New Roman" w:cs="Times New Roman"/>
          <w:sz w:val="24"/>
          <w:szCs w:val="24"/>
        </w:rPr>
        <w:t>missbraucht</w:t>
      </w:r>
      <w:r w:rsidR="00AF3F28" w:rsidRPr="00140479">
        <w:rPr>
          <w:rFonts w:ascii="Times New Roman" w:hAnsi="Times New Roman" w:cs="Times New Roman"/>
          <w:sz w:val="24"/>
          <w:szCs w:val="24"/>
        </w:rPr>
        <w:t xml:space="preserve">. </w:t>
      </w:r>
      <w:r w:rsidR="00055BCC" w:rsidRPr="00140479">
        <w:rPr>
          <w:rFonts w:ascii="Times New Roman" w:hAnsi="Times New Roman" w:cs="Times New Roman"/>
          <w:sz w:val="24"/>
          <w:szCs w:val="24"/>
        </w:rPr>
        <w:t>Mit Ende des zweiten Weltkrieg</w:t>
      </w:r>
      <w:r w:rsidR="00B85E09" w:rsidRPr="00140479">
        <w:rPr>
          <w:rFonts w:ascii="Times New Roman" w:hAnsi="Times New Roman" w:cs="Times New Roman"/>
          <w:sz w:val="24"/>
          <w:szCs w:val="24"/>
        </w:rPr>
        <w:t>es</w:t>
      </w:r>
      <w:r w:rsidR="00055BCC" w:rsidRPr="00140479">
        <w:rPr>
          <w:rFonts w:ascii="Times New Roman" w:hAnsi="Times New Roman" w:cs="Times New Roman"/>
          <w:sz w:val="24"/>
          <w:szCs w:val="24"/>
        </w:rPr>
        <w:t xml:space="preserve"> wurde </w:t>
      </w:r>
      <w:r w:rsidR="00510FBC" w:rsidRPr="00140479">
        <w:rPr>
          <w:rFonts w:ascii="Times New Roman" w:hAnsi="Times New Roman" w:cs="Times New Roman"/>
          <w:sz w:val="24"/>
          <w:szCs w:val="24"/>
        </w:rPr>
        <w:t>s</w:t>
      </w:r>
      <w:r w:rsidR="00055BCC" w:rsidRPr="00140479">
        <w:rPr>
          <w:rFonts w:ascii="Times New Roman" w:hAnsi="Times New Roman" w:cs="Times New Roman"/>
          <w:sz w:val="24"/>
          <w:szCs w:val="24"/>
        </w:rPr>
        <w:t xml:space="preserve">ie </w:t>
      </w:r>
      <w:r w:rsidR="00B85E09" w:rsidRPr="00140479">
        <w:rPr>
          <w:rFonts w:ascii="Times New Roman" w:hAnsi="Times New Roman" w:cs="Times New Roman"/>
          <w:sz w:val="24"/>
          <w:szCs w:val="24"/>
        </w:rPr>
        <w:t xml:space="preserve">trotz Entnazifizierung der Gesetze durch den Alliierten Kontrollrat </w:t>
      </w:r>
      <w:r w:rsidR="00055BCC" w:rsidRPr="00140479">
        <w:rPr>
          <w:rFonts w:ascii="Times New Roman" w:hAnsi="Times New Roman" w:cs="Times New Roman"/>
          <w:sz w:val="24"/>
          <w:szCs w:val="24"/>
        </w:rPr>
        <w:t xml:space="preserve">Teil des StGB. Gerade auch durch </w:t>
      </w:r>
      <w:r w:rsidR="00B85E09" w:rsidRPr="00140479">
        <w:rPr>
          <w:rFonts w:ascii="Times New Roman" w:hAnsi="Times New Roman" w:cs="Times New Roman"/>
          <w:sz w:val="24"/>
          <w:szCs w:val="24"/>
        </w:rPr>
        <w:t>diese</w:t>
      </w:r>
      <w:r w:rsidR="00E95CD3" w:rsidRPr="00140479">
        <w:rPr>
          <w:rFonts w:ascii="Times New Roman" w:hAnsi="Times New Roman" w:cs="Times New Roman"/>
          <w:sz w:val="24"/>
          <w:szCs w:val="24"/>
        </w:rPr>
        <w:t xml:space="preserve"> Vergangenheit wurde die Maßregel bis in die neunziger Jahre</w:t>
      </w:r>
      <w:r w:rsidR="00D449BE" w:rsidRPr="00140479">
        <w:rPr>
          <w:rFonts w:ascii="Times New Roman" w:hAnsi="Times New Roman" w:cs="Times New Roman"/>
          <w:sz w:val="24"/>
          <w:szCs w:val="24"/>
        </w:rPr>
        <w:t xml:space="preserve"> des letzten Jahrhunderts</w:t>
      </w:r>
      <w:r w:rsidR="00E95CD3" w:rsidRPr="00140479">
        <w:rPr>
          <w:rFonts w:ascii="Times New Roman" w:hAnsi="Times New Roman" w:cs="Times New Roman"/>
          <w:sz w:val="24"/>
          <w:szCs w:val="24"/>
        </w:rPr>
        <w:t xml:space="preserve"> so selten von der Justiz angewandt, dass sie kurz vor der Abschaffung stand. Ein Umschwung in Sachen Sicherheitsdenken der Gesellschaft sollte jedoch </w:t>
      </w:r>
      <w:r w:rsidR="00EC28E6" w:rsidRPr="00140479">
        <w:rPr>
          <w:rFonts w:ascii="Times New Roman" w:hAnsi="Times New Roman" w:cs="Times New Roman"/>
          <w:sz w:val="24"/>
          <w:szCs w:val="24"/>
        </w:rPr>
        <w:t>E</w:t>
      </w:r>
      <w:r w:rsidR="00E95CD3" w:rsidRPr="00140479">
        <w:rPr>
          <w:rFonts w:ascii="Times New Roman" w:hAnsi="Times New Roman" w:cs="Times New Roman"/>
          <w:sz w:val="24"/>
          <w:szCs w:val="24"/>
        </w:rPr>
        <w:t>nde der neunziger Jahre dazu führen, dass d</w:t>
      </w:r>
      <w:r w:rsidR="002864B5" w:rsidRPr="00140479">
        <w:rPr>
          <w:rFonts w:ascii="Times New Roman" w:hAnsi="Times New Roman" w:cs="Times New Roman"/>
          <w:sz w:val="24"/>
          <w:szCs w:val="24"/>
        </w:rPr>
        <w:t xml:space="preserve">er Gesetzgeber </w:t>
      </w:r>
      <w:r w:rsidR="00DF3809" w:rsidRPr="00140479">
        <w:rPr>
          <w:rFonts w:ascii="Times New Roman" w:hAnsi="Times New Roman" w:cs="Times New Roman"/>
          <w:sz w:val="24"/>
          <w:szCs w:val="24"/>
        </w:rPr>
        <w:t>die Sicherungsverwahrung wieder</w:t>
      </w:r>
      <w:r w:rsidR="002864B5" w:rsidRPr="00140479">
        <w:rPr>
          <w:rFonts w:ascii="Times New Roman" w:hAnsi="Times New Roman" w:cs="Times New Roman"/>
          <w:sz w:val="24"/>
          <w:szCs w:val="24"/>
        </w:rPr>
        <w:t xml:space="preserve">entdeckte und belebte. Auslöser dieses Umdenkens waren mehrere Sexualmorde an Kindern von bereits vorbestraften Sexualtätern in Deutschland und </w:t>
      </w:r>
      <w:r w:rsidR="00055BCC" w:rsidRPr="00140479">
        <w:rPr>
          <w:rFonts w:ascii="Times New Roman" w:hAnsi="Times New Roman" w:cs="Times New Roman"/>
          <w:sz w:val="24"/>
          <w:szCs w:val="24"/>
        </w:rPr>
        <w:t>Belgien</w:t>
      </w:r>
      <w:r w:rsidR="002864B5" w:rsidRPr="00140479">
        <w:rPr>
          <w:rFonts w:ascii="Times New Roman" w:hAnsi="Times New Roman" w:cs="Times New Roman"/>
          <w:sz w:val="24"/>
          <w:szCs w:val="24"/>
        </w:rPr>
        <w:t xml:space="preserve">. Durch die Verabschiedung des Gesetzes zur Bekämpfung von Sexualdelikten und anderen gefährlichen Straftaten im Januar 1998 </w:t>
      </w:r>
      <w:r w:rsidR="00B05769" w:rsidRPr="00140479">
        <w:rPr>
          <w:rFonts w:ascii="Times New Roman" w:hAnsi="Times New Roman" w:cs="Times New Roman"/>
          <w:sz w:val="24"/>
          <w:szCs w:val="24"/>
        </w:rPr>
        <w:t>wurde</w:t>
      </w:r>
      <w:r w:rsidR="00EB5FB3" w:rsidRPr="00140479">
        <w:rPr>
          <w:rFonts w:ascii="Times New Roman" w:hAnsi="Times New Roman" w:cs="Times New Roman"/>
          <w:sz w:val="24"/>
          <w:szCs w:val="24"/>
        </w:rPr>
        <w:t xml:space="preserve">n die formellen Anforderungen an die Unterbringung </w:t>
      </w:r>
      <w:r w:rsidR="00801D90" w:rsidRPr="00140479">
        <w:rPr>
          <w:rFonts w:ascii="Times New Roman" w:hAnsi="Times New Roman" w:cs="Times New Roman"/>
          <w:sz w:val="24"/>
          <w:szCs w:val="24"/>
        </w:rPr>
        <w:t>gesenkt</w:t>
      </w:r>
      <w:r w:rsidR="00EB5FB3" w:rsidRPr="00140479">
        <w:rPr>
          <w:rFonts w:ascii="Times New Roman" w:hAnsi="Times New Roman" w:cs="Times New Roman"/>
          <w:sz w:val="24"/>
          <w:szCs w:val="24"/>
        </w:rPr>
        <w:t>. Somit wurde</w:t>
      </w:r>
      <w:r w:rsidR="00B05769" w:rsidRPr="00140479">
        <w:rPr>
          <w:rFonts w:ascii="Times New Roman" w:hAnsi="Times New Roman" w:cs="Times New Roman"/>
          <w:sz w:val="24"/>
          <w:szCs w:val="24"/>
        </w:rPr>
        <w:t xml:space="preserve"> die Unterbringung erleichtert. </w:t>
      </w:r>
      <w:r w:rsidR="00EB5FB3" w:rsidRPr="00140479">
        <w:rPr>
          <w:rFonts w:ascii="Times New Roman" w:hAnsi="Times New Roman" w:cs="Times New Roman"/>
          <w:sz w:val="24"/>
          <w:szCs w:val="24"/>
        </w:rPr>
        <w:t xml:space="preserve">Was folgte war eine stetige Ausweitung der Vorschriften </w:t>
      </w:r>
      <w:r w:rsidR="006E377C" w:rsidRPr="00140479">
        <w:rPr>
          <w:rFonts w:ascii="Times New Roman" w:hAnsi="Times New Roman" w:cs="Times New Roman"/>
          <w:sz w:val="24"/>
          <w:szCs w:val="24"/>
        </w:rPr>
        <w:t xml:space="preserve">zur </w:t>
      </w:r>
      <w:r w:rsidR="00EB5FB3" w:rsidRPr="00140479">
        <w:rPr>
          <w:rFonts w:ascii="Times New Roman" w:hAnsi="Times New Roman" w:cs="Times New Roman"/>
          <w:sz w:val="24"/>
          <w:szCs w:val="24"/>
        </w:rPr>
        <w:t>Unterbringung in der Sicherungsverwahrung</w:t>
      </w:r>
      <w:r w:rsidR="006E377C" w:rsidRPr="00140479">
        <w:rPr>
          <w:rFonts w:ascii="Times New Roman" w:hAnsi="Times New Roman" w:cs="Times New Roman"/>
          <w:sz w:val="24"/>
          <w:szCs w:val="24"/>
        </w:rPr>
        <w:t xml:space="preserve">. Dies beschäftigte in den Jahren 2004 bis 2016 sowohl das Bundesverfassungsgericht (BVerfG) als auch den Europäischen Gerichtshof für Menschenrechte (EGMR). </w:t>
      </w:r>
      <w:r w:rsidR="00CB10B4" w:rsidRPr="00140479">
        <w:rPr>
          <w:rFonts w:ascii="Times New Roman" w:hAnsi="Times New Roman" w:cs="Times New Roman"/>
          <w:sz w:val="24"/>
          <w:szCs w:val="24"/>
        </w:rPr>
        <w:t>Sowohl die nachträgliche als auch die vorbehaltene Sicherungsverwahrung, d</w:t>
      </w:r>
      <w:r w:rsidR="00134527" w:rsidRPr="00140479">
        <w:rPr>
          <w:rFonts w:ascii="Times New Roman" w:hAnsi="Times New Roman" w:cs="Times New Roman"/>
          <w:sz w:val="24"/>
          <w:szCs w:val="24"/>
        </w:rPr>
        <w:t xml:space="preserve">ie Einordnung der Sicherungsverwahrung als Strafe oder Maßregel und die Unterbringungsrealität </w:t>
      </w:r>
      <w:r w:rsidR="003960A9" w:rsidRPr="00140479">
        <w:rPr>
          <w:rFonts w:ascii="Times New Roman" w:hAnsi="Times New Roman" w:cs="Times New Roman"/>
          <w:sz w:val="24"/>
          <w:szCs w:val="24"/>
        </w:rPr>
        <w:t xml:space="preserve">in der Sicherungsverwahrung </w:t>
      </w:r>
      <w:r w:rsidR="00134527" w:rsidRPr="00140479">
        <w:rPr>
          <w:rFonts w:ascii="Times New Roman" w:hAnsi="Times New Roman" w:cs="Times New Roman"/>
          <w:sz w:val="24"/>
          <w:szCs w:val="24"/>
        </w:rPr>
        <w:t xml:space="preserve">waren Hauptpunkte des Dialoges zwischen den beiden Gerichten. </w:t>
      </w:r>
      <w:r w:rsidR="001B5B47" w:rsidRPr="00140479">
        <w:rPr>
          <w:rFonts w:ascii="Times New Roman" w:hAnsi="Times New Roman" w:cs="Times New Roman"/>
          <w:sz w:val="24"/>
          <w:szCs w:val="24"/>
        </w:rPr>
        <w:t xml:space="preserve">Das BVerfG erklärte die damaligen Regelungen der Sicherungsverwahrung im Jahre 2011 </w:t>
      </w:r>
      <w:r w:rsidR="007C6912" w:rsidRPr="00140479">
        <w:rPr>
          <w:rFonts w:ascii="Times New Roman" w:hAnsi="Times New Roman" w:cs="Times New Roman"/>
          <w:sz w:val="24"/>
          <w:szCs w:val="24"/>
        </w:rPr>
        <w:t>schließlich</w:t>
      </w:r>
      <w:r w:rsidR="001B5B47" w:rsidRPr="00140479">
        <w:rPr>
          <w:rFonts w:ascii="Times New Roman" w:hAnsi="Times New Roman" w:cs="Times New Roman"/>
          <w:sz w:val="24"/>
          <w:szCs w:val="24"/>
        </w:rPr>
        <w:t xml:space="preserve"> für verfassungswidrig und ordnete eine Reformierung </w:t>
      </w:r>
      <w:r w:rsidR="00D449BE" w:rsidRPr="00140479">
        <w:rPr>
          <w:rFonts w:ascii="Times New Roman" w:hAnsi="Times New Roman" w:cs="Times New Roman"/>
          <w:sz w:val="24"/>
          <w:szCs w:val="24"/>
        </w:rPr>
        <w:t xml:space="preserve">derselben </w:t>
      </w:r>
      <w:r w:rsidR="001B5B47" w:rsidRPr="00140479">
        <w:rPr>
          <w:rFonts w:ascii="Times New Roman" w:hAnsi="Times New Roman" w:cs="Times New Roman"/>
          <w:sz w:val="24"/>
          <w:szCs w:val="24"/>
        </w:rPr>
        <w:t xml:space="preserve">an. </w:t>
      </w:r>
      <w:r w:rsidR="00DD372F" w:rsidRPr="00140479">
        <w:rPr>
          <w:rFonts w:ascii="Times New Roman" w:hAnsi="Times New Roman" w:cs="Times New Roman"/>
          <w:sz w:val="24"/>
          <w:szCs w:val="24"/>
        </w:rPr>
        <w:t xml:space="preserve">Das </w:t>
      </w:r>
      <w:r w:rsidR="003960A9" w:rsidRPr="00140479">
        <w:rPr>
          <w:rFonts w:ascii="Times New Roman" w:hAnsi="Times New Roman" w:cs="Times New Roman"/>
          <w:sz w:val="24"/>
          <w:szCs w:val="24"/>
        </w:rPr>
        <w:t xml:space="preserve">Erbe dieser </w:t>
      </w:r>
      <w:r w:rsidR="005651B5" w:rsidRPr="00140479">
        <w:rPr>
          <w:rFonts w:ascii="Times New Roman" w:hAnsi="Times New Roman" w:cs="Times New Roman"/>
          <w:sz w:val="24"/>
          <w:szCs w:val="24"/>
        </w:rPr>
        <w:t xml:space="preserve">jahrelangen </w:t>
      </w:r>
      <w:r w:rsidR="003960A9" w:rsidRPr="00140479">
        <w:rPr>
          <w:rFonts w:ascii="Times New Roman" w:hAnsi="Times New Roman" w:cs="Times New Roman"/>
          <w:sz w:val="24"/>
          <w:szCs w:val="24"/>
        </w:rPr>
        <w:t xml:space="preserve">Rechtsprechung </w:t>
      </w:r>
      <w:r w:rsidR="00DD372F" w:rsidRPr="00140479">
        <w:rPr>
          <w:rFonts w:ascii="Times New Roman" w:hAnsi="Times New Roman" w:cs="Times New Roman"/>
          <w:sz w:val="24"/>
          <w:szCs w:val="24"/>
        </w:rPr>
        <w:t>ist zum einen,</w:t>
      </w:r>
      <w:r w:rsidR="003960A9" w:rsidRPr="00140479">
        <w:rPr>
          <w:rFonts w:ascii="Times New Roman" w:hAnsi="Times New Roman" w:cs="Times New Roman"/>
          <w:sz w:val="24"/>
          <w:szCs w:val="24"/>
        </w:rPr>
        <w:t xml:space="preserve"> dass die Sicherungsverwahrung mit Therapieangeboten eine Perspektive für Straftäter </w:t>
      </w:r>
      <w:r w:rsidR="003960A9" w:rsidRPr="00140479">
        <w:rPr>
          <w:rFonts w:ascii="Times New Roman" w:hAnsi="Times New Roman" w:cs="Times New Roman"/>
          <w:sz w:val="24"/>
          <w:szCs w:val="24"/>
        </w:rPr>
        <w:lastRenderedPageBreak/>
        <w:t>mit einem Hang zu gefährlichen Straftaten biete</w:t>
      </w:r>
      <w:r w:rsidR="00DD372F" w:rsidRPr="00140479">
        <w:rPr>
          <w:rFonts w:ascii="Times New Roman" w:hAnsi="Times New Roman" w:cs="Times New Roman"/>
          <w:sz w:val="24"/>
          <w:szCs w:val="24"/>
        </w:rPr>
        <w:t>n soll</w:t>
      </w:r>
      <w:r w:rsidR="005651B5" w:rsidRPr="00140479">
        <w:rPr>
          <w:rFonts w:ascii="Times New Roman" w:hAnsi="Times New Roman" w:cs="Times New Roman"/>
          <w:sz w:val="24"/>
          <w:szCs w:val="24"/>
        </w:rPr>
        <w:t>,</w:t>
      </w:r>
      <w:r w:rsidR="00DD372F" w:rsidRPr="00140479">
        <w:rPr>
          <w:rFonts w:ascii="Times New Roman" w:hAnsi="Times New Roman" w:cs="Times New Roman"/>
          <w:sz w:val="24"/>
          <w:szCs w:val="24"/>
        </w:rPr>
        <w:t xml:space="preserve"> und dass sich der Maßregelvollzug klar von dem Strafvollzug zu unterscheiden hat.</w:t>
      </w:r>
      <w:r w:rsidR="000D14C2" w:rsidRPr="00140479">
        <w:rPr>
          <w:rFonts w:ascii="Times New Roman" w:hAnsi="Times New Roman" w:cs="Times New Roman"/>
          <w:sz w:val="24"/>
          <w:szCs w:val="24"/>
        </w:rPr>
        <w:t xml:space="preserve"> </w:t>
      </w:r>
      <w:r w:rsidR="007C6912" w:rsidRPr="00140479">
        <w:rPr>
          <w:rFonts w:ascii="Times New Roman" w:hAnsi="Times New Roman" w:cs="Times New Roman"/>
          <w:sz w:val="24"/>
          <w:szCs w:val="24"/>
        </w:rPr>
        <w:t>Es müssen den Verwahrten Hafterleichterungen und Privilegierungen gewährt werden</w:t>
      </w:r>
      <w:r w:rsidR="00AE2CDD" w:rsidRPr="00140479">
        <w:rPr>
          <w:rFonts w:ascii="Times New Roman" w:hAnsi="Times New Roman" w:cs="Times New Roman"/>
          <w:sz w:val="24"/>
          <w:szCs w:val="24"/>
        </w:rPr>
        <w:t>.</w:t>
      </w:r>
      <w:r w:rsidR="007C6912" w:rsidRPr="00140479">
        <w:rPr>
          <w:rFonts w:ascii="Times New Roman" w:hAnsi="Times New Roman" w:cs="Times New Roman"/>
          <w:sz w:val="24"/>
          <w:szCs w:val="24"/>
        </w:rPr>
        <w:t xml:space="preserve"> </w:t>
      </w:r>
      <w:r w:rsidR="00DA7306" w:rsidRPr="00140479">
        <w:rPr>
          <w:rFonts w:ascii="Times New Roman" w:hAnsi="Times New Roman" w:cs="Times New Roman"/>
          <w:sz w:val="24"/>
          <w:szCs w:val="24"/>
        </w:rPr>
        <w:t>Da die Sicherungsverwahrung nicht an bereits begangenes Unrecht anknüpft, sondern mit ihr versucht wird</w:t>
      </w:r>
      <w:r w:rsidR="005651B5" w:rsidRPr="00140479">
        <w:rPr>
          <w:rFonts w:ascii="Times New Roman" w:hAnsi="Times New Roman" w:cs="Times New Roman"/>
          <w:sz w:val="24"/>
          <w:szCs w:val="24"/>
        </w:rPr>
        <w:t>,</w:t>
      </w:r>
      <w:r w:rsidR="00DA7306" w:rsidRPr="00140479">
        <w:rPr>
          <w:rFonts w:ascii="Times New Roman" w:hAnsi="Times New Roman" w:cs="Times New Roman"/>
          <w:sz w:val="24"/>
          <w:szCs w:val="24"/>
        </w:rPr>
        <w:t xml:space="preserve"> zukünftiges</w:t>
      </w:r>
      <w:r w:rsidR="00172A90" w:rsidRPr="00140479">
        <w:rPr>
          <w:rFonts w:ascii="Times New Roman" w:hAnsi="Times New Roman" w:cs="Times New Roman"/>
          <w:sz w:val="24"/>
          <w:szCs w:val="24"/>
        </w:rPr>
        <w:t xml:space="preserve"> Unrecht</w:t>
      </w:r>
      <w:r w:rsidR="00DA7306" w:rsidRPr="00140479">
        <w:rPr>
          <w:rFonts w:ascii="Times New Roman" w:hAnsi="Times New Roman" w:cs="Times New Roman"/>
          <w:sz w:val="24"/>
          <w:szCs w:val="24"/>
        </w:rPr>
        <w:t xml:space="preserve"> zu verhindern, ist der Abstand zum </w:t>
      </w:r>
      <w:r w:rsidR="005651B5" w:rsidRPr="00140479">
        <w:rPr>
          <w:rFonts w:ascii="Times New Roman" w:hAnsi="Times New Roman" w:cs="Times New Roman"/>
          <w:sz w:val="24"/>
          <w:szCs w:val="24"/>
        </w:rPr>
        <w:t>r</w:t>
      </w:r>
      <w:r w:rsidR="00DA7306" w:rsidRPr="00140479">
        <w:rPr>
          <w:rFonts w:ascii="Times New Roman" w:hAnsi="Times New Roman" w:cs="Times New Roman"/>
          <w:sz w:val="24"/>
          <w:szCs w:val="24"/>
        </w:rPr>
        <w:t>egulä</w:t>
      </w:r>
      <w:r w:rsidR="001744DE" w:rsidRPr="00140479">
        <w:rPr>
          <w:rFonts w:ascii="Times New Roman" w:hAnsi="Times New Roman" w:cs="Times New Roman"/>
          <w:sz w:val="24"/>
          <w:szCs w:val="24"/>
        </w:rPr>
        <w:t xml:space="preserve">ren Strafvollzug erforderlich. </w:t>
      </w:r>
      <w:r w:rsidR="00DA7306" w:rsidRPr="00140479">
        <w:rPr>
          <w:rFonts w:ascii="Times New Roman" w:hAnsi="Times New Roman" w:cs="Times New Roman"/>
          <w:sz w:val="24"/>
          <w:szCs w:val="24"/>
        </w:rPr>
        <w:t>Dieses sogenannte Abstandsgebot ist in § 66c StGB normiert.</w:t>
      </w:r>
    </w:p>
    <w:p w14:paraId="67BF5709" w14:textId="77777777" w:rsidR="00BC1DB8" w:rsidRPr="00140479" w:rsidRDefault="000D2827" w:rsidP="007E1B99">
      <w:pPr>
        <w:spacing w:after="0" w:line="360" w:lineRule="auto"/>
        <w:jc w:val="both"/>
        <w:rPr>
          <w:rFonts w:ascii="Times New Roman" w:hAnsi="Times New Roman" w:cs="Times New Roman"/>
          <w:sz w:val="24"/>
          <w:szCs w:val="24"/>
        </w:rPr>
      </w:pPr>
      <w:r w:rsidRPr="00140479">
        <w:rPr>
          <w:rFonts w:ascii="Times New Roman" w:hAnsi="Times New Roman" w:cs="Times New Roman"/>
          <w:sz w:val="24"/>
          <w:szCs w:val="24"/>
        </w:rPr>
        <w:t xml:space="preserve">§ 66 StGB </w:t>
      </w:r>
      <w:r w:rsidR="00910E53" w:rsidRPr="00140479">
        <w:rPr>
          <w:rFonts w:ascii="Times New Roman" w:hAnsi="Times New Roman" w:cs="Times New Roman"/>
          <w:sz w:val="24"/>
          <w:szCs w:val="24"/>
        </w:rPr>
        <w:t>stellt verschiedene Anforderungen an die Täter und ihre begangenen Taten</w:t>
      </w:r>
      <w:r w:rsidR="00D51DE1" w:rsidRPr="00140479">
        <w:rPr>
          <w:rFonts w:ascii="Times New Roman" w:hAnsi="Times New Roman" w:cs="Times New Roman"/>
          <w:sz w:val="24"/>
          <w:szCs w:val="24"/>
        </w:rPr>
        <w:t>.</w:t>
      </w:r>
      <w:r w:rsidR="00B641E1" w:rsidRPr="00140479">
        <w:rPr>
          <w:rFonts w:ascii="Times New Roman" w:hAnsi="Times New Roman" w:cs="Times New Roman"/>
          <w:sz w:val="24"/>
          <w:szCs w:val="24"/>
        </w:rPr>
        <w:t xml:space="preserve"> Abs. I betrifft mehrfach vorverurteilte Widerholungstäter, Abs. II </w:t>
      </w:r>
      <w:r w:rsidR="00027850" w:rsidRPr="00140479">
        <w:rPr>
          <w:rFonts w:ascii="Times New Roman" w:hAnsi="Times New Roman" w:cs="Times New Roman"/>
          <w:sz w:val="24"/>
          <w:szCs w:val="24"/>
        </w:rPr>
        <w:t xml:space="preserve">bezieht sich auf mehrere Anlasstaten, Abs. III auf bestimmte Katalogtaten und Abs. IV gibt Aufschluss über die Vorverurteilungen, die nicht berücksichtigt werden dürfen. </w:t>
      </w:r>
      <w:r w:rsidR="00172A90" w:rsidRPr="00140479">
        <w:rPr>
          <w:rFonts w:ascii="Times New Roman" w:hAnsi="Times New Roman" w:cs="Times New Roman"/>
          <w:sz w:val="24"/>
          <w:szCs w:val="24"/>
        </w:rPr>
        <w:t>M</w:t>
      </w:r>
      <w:r w:rsidR="00D51DE1" w:rsidRPr="00140479">
        <w:rPr>
          <w:rFonts w:ascii="Times New Roman" w:hAnsi="Times New Roman" w:cs="Times New Roman"/>
          <w:sz w:val="24"/>
          <w:szCs w:val="24"/>
        </w:rPr>
        <w:t xml:space="preserve">aterielle Voraussetzung </w:t>
      </w:r>
      <w:r w:rsidR="00172A90" w:rsidRPr="00140479">
        <w:rPr>
          <w:rFonts w:ascii="Times New Roman" w:hAnsi="Times New Roman" w:cs="Times New Roman"/>
          <w:sz w:val="24"/>
          <w:szCs w:val="24"/>
        </w:rPr>
        <w:t>des § 66 I </w:t>
      </w:r>
      <w:r w:rsidR="005651B5" w:rsidRPr="00140479">
        <w:rPr>
          <w:rFonts w:ascii="Times New Roman" w:hAnsi="Times New Roman" w:cs="Times New Roman"/>
          <w:sz w:val="24"/>
          <w:szCs w:val="24"/>
        </w:rPr>
        <w:t xml:space="preserve">S. 1 </w:t>
      </w:r>
      <w:r w:rsidR="00172A90" w:rsidRPr="00140479">
        <w:rPr>
          <w:rFonts w:ascii="Times New Roman" w:hAnsi="Times New Roman" w:cs="Times New Roman"/>
          <w:sz w:val="24"/>
          <w:szCs w:val="24"/>
        </w:rPr>
        <w:t>Nr.</w:t>
      </w:r>
      <w:r w:rsidR="005651B5" w:rsidRPr="00140479">
        <w:rPr>
          <w:rFonts w:ascii="Times New Roman" w:hAnsi="Times New Roman" w:cs="Times New Roman"/>
          <w:sz w:val="24"/>
          <w:szCs w:val="24"/>
        </w:rPr>
        <w:t> </w:t>
      </w:r>
      <w:r w:rsidR="00172A90" w:rsidRPr="00140479">
        <w:rPr>
          <w:rFonts w:ascii="Times New Roman" w:hAnsi="Times New Roman" w:cs="Times New Roman"/>
          <w:sz w:val="24"/>
          <w:szCs w:val="24"/>
        </w:rPr>
        <w:t>4 StGB</w:t>
      </w:r>
      <w:r w:rsidR="00C96898" w:rsidRPr="00140479">
        <w:rPr>
          <w:rFonts w:ascii="Times New Roman" w:hAnsi="Times New Roman" w:cs="Times New Roman"/>
          <w:sz w:val="24"/>
          <w:szCs w:val="24"/>
        </w:rPr>
        <w:t xml:space="preserve"> ist </w:t>
      </w:r>
      <w:r w:rsidR="00D51DE1" w:rsidRPr="00140479">
        <w:rPr>
          <w:rFonts w:ascii="Times New Roman" w:hAnsi="Times New Roman" w:cs="Times New Roman"/>
          <w:sz w:val="24"/>
          <w:szCs w:val="24"/>
        </w:rPr>
        <w:t xml:space="preserve">ein Täter, der infolge eines Hanges </w:t>
      </w:r>
      <w:r w:rsidR="00C96898" w:rsidRPr="00140479">
        <w:rPr>
          <w:rFonts w:ascii="Times New Roman" w:hAnsi="Times New Roman" w:cs="Times New Roman"/>
          <w:sz w:val="24"/>
          <w:szCs w:val="24"/>
        </w:rPr>
        <w:t xml:space="preserve">zum Zeitpunkt der Verurteilung für die Allgemeinheit gefährlich und </w:t>
      </w:r>
      <w:r w:rsidR="00D51DE1" w:rsidRPr="00140479">
        <w:rPr>
          <w:rFonts w:ascii="Times New Roman" w:hAnsi="Times New Roman" w:cs="Times New Roman"/>
          <w:sz w:val="24"/>
          <w:szCs w:val="24"/>
        </w:rPr>
        <w:t xml:space="preserve">zur Begehung erheblicher Straftaten in der Lage ist. </w:t>
      </w:r>
      <w:r w:rsidR="00E45D8A" w:rsidRPr="00140479">
        <w:rPr>
          <w:rFonts w:ascii="Times New Roman" w:hAnsi="Times New Roman" w:cs="Times New Roman"/>
          <w:sz w:val="24"/>
          <w:szCs w:val="24"/>
        </w:rPr>
        <w:t xml:space="preserve">Die Gefährlichkeitsprognose soll eine taugliche Entscheidungsgrundlage liefern, inwiefern die Person eine Gefahr für die Allgemeinheit darstellt. Hier ergeben sich jedoch Probleme wie </w:t>
      </w:r>
      <w:r w:rsidR="005651B5" w:rsidRPr="00140479">
        <w:rPr>
          <w:rFonts w:ascii="Times New Roman" w:hAnsi="Times New Roman" w:cs="Times New Roman"/>
          <w:sz w:val="24"/>
          <w:szCs w:val="24"/>
        </w:rPr>
        <w:t xml:space="preserve">Falschprognosen </w:t>
      </w:r>
      <w:r w:rsidR="00E45D8A" w:rsidRPr="00140479">
        <w:rPr>
          <w:rFonts w:ascii="Times New Roman" w:hAnsi="Times New Roman" w:cs="Times New Roman"/>
          <w:sz w:val="24"/>
          <w:szCs w:val="24"/>
        </w:rPr>
        <w:t>und eine tendenziell eher hoch angelegte Gefäh</w:t>
      </w:r>
      <w:r w:rsidR="00DB7BCA" w:rsidRPr="00140479">
        <w:rPr>
          <w:rFonts w:ascii="Times New Roman" w:hAnsi="Times New Roman" w:cs="Times New Roman"/>
          <w:sz w:val="24"/>
          <w:szCs w:val="24"/>
        </w:rPr>
        <w:t xml:space="preserve">rlichkeit durch die Gutachter. </w:t>
      </w:r>
      <w:r w:rsidR="00E45D8A" w:rsidRPr="00140479">
        <w:rPr>
          <w:rFonts w:ascii="Times New Roman" w:hAnsi="Times New Roman" w:cs="Times New Roman"/>
          <w:sz w:val="24"/>
          <w:szCs w:val="24"/>
        </w:rPr>
        <w:t>Die Problematik wird vom BVerfG zugestanden, aber als unumgängliches Risiko</w:t>
      </w:r>
      <w:r w:rsidR="00B6170D" w:rsidRPr="00140479">
        <w:rPr>
          <w:rFonts w:ascii="Times New Roman" w:hAnsi="Times New Roman" w:cs="Times New Roman"/>
          <w:sz w:val="24"/>
          <w:szCs w:val="24"/>
        </w:rPr>
        <w:t xml:space="preserve"> das mi</w:t>
      </w:r>
      <w:r w:rsidR="00BC1DB8" w:rsidRPr="00140479">
        <w:rPr>
          <w:rFonts w:ascii="Times New Roman" w:hAnsi="Times New Roman" w:cs="Times New Roman"/>
          <w:sz w:val="24"/>
          <w:szCs w:val="24"/>
        </w:rPr>
        <w:t>t dem Recht einhergeht gesehen.</w:t>
      </w:r>
    </w:p>
    <w:p w14:paraId="363F24B8" w14:textId="69484B24" w:rsidR="005B338B" w:rsidRPr="00140479" w:rsidRDefault="00B6170D" w:rsidP="007E1B99">
      <w:pPr>
        <w:spacing w:after="0" w:line="360" w:lineRule="auto"/>
        <w:jc w:val="both"/>
        <w:rPr>
          <w:rFonts w:ascii="Times New Roman" w:hAnsi="Times New Roman" w:cs="Times New Roman"/>
          <w:sz w:val="24"/>
          <w:szCs w:val="24"/>
        </w:rPr>
      </w:pPr>
      <w:r w:rsidRPr="00140479">
        <w:rPr>
          <w:rFonts w:ascii="Times New Roman" w:hAnsi="Times New Roman" w:cs="Times New Roman"/>
          <w:sz w:val="24"/>
          <w:szCs w:val="24"/>
        </w:rPr>
        <w:t>Die Maßregel der Sicherungsverwahrung gibt immer wieder Anlass, zwischen der Freiheit des Einzelnen und der Sicher</w:t>
      </w:r>
      <w:r w:rsidR="00BC1DB8" w:rsidRPr="00140479">
        <w:rPr>
          <w:rFonts w:ascii="Times New Roman" w:hAnsi="Times New Roman" w:cs="Times New Roman"/>
          <w:sz w:val="24"/>
          <w:szCs w:val="24"/>
        </w:rPr>
        <w:t>heit Vieler abwägen zu müssen.</w:t>
      </w:r>
    </w:p>
    <w:sectPr w:rsidR="005B338B" w:rsidRPr="00140479" w:rsidSect="007C56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9DBE" w14:textId="77777777" w:rsidR="00785AE0" w:rsidRDefault="00785AE0" w:rsidP="007C5647">
      <w:pPr>
        <w:spacing w:after="0" w:line="240" w:lineRule="auto"/>
      </w:pPr>
      <w:r>
        <w:separator/>
      </w:r>
    </w:p>
  </w:endnote>
  <w:endnote w:type="continuationSeparator" w:id="0">
    <w:p w14:paraId="633A3C0E" w14:textId="77777777" w:rsidR="00785AE0" w:rsidRDefault="00785AE0" w:rsidP="007C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A59C4" w14:textId="77777777" w:rsidR="00785AE0" w:rsidRDefault="00785AE0" w:rsidP="007C5647">
      <w:pPr>
        <w:spacing w:after="0" w:line="240" w:lineRule="auto"/>
      </w:pPr>
      <w:r>
        <w:separator/>
      </w:r>
    </w:p>
  </w:footnote>
  <w:footnote w:type="continuationSeparator" w:id="0">
    <w:p w14:paraId="6EB3F299" w14:textId="77777777" w:rsidR="00785AE0" w:rsidRDefault="00785AE0" w:rsidP="007C5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B5"/>
    <w:rsid w:val="00015DBA"/>
    <w:rsid w:val="00027850"/>
    <w:rsid w:val="00055BCC"/>
    <w:rsid w:val="000D14C2"/>
    <w:rsid w:val="000D2827"/>
    <w:rsid w:val="00134527"/>
    <w:rsid w:val="00135ABD"/>
    <w:rsid w:val="00140479"/>
    <w:rsid w:val="00172A90"/>
    <w:rsid w:val="001744DE"/>
    <w:rsid w:val="001B5B47"/>
    <w:rsid w:val="00280762"/>
    <w:rsid w:val="002864B5"/>
    <w:rsid w:val="002A4CDE"/>
    <w:rsid w:val="002D64D1"/>
    <w:rsid w:val="00322D07"/>
    <w:rsid w:val="003960A9"/>
    <w:rsid w:val="00411FDB"/>
    <w:rsid w:val="00510FBC"/>
    <w:rsid w:val="00540EB7"/>
    <w:rsid w:val="00563E26"/>
    <w:rsid w:val="005651B5"/>
    <w:rsid w:val="005B338B"/>
    <w:rsid w:val="006112C2"/>
    <w:rsid w:val="006E377C"/>
    <w:rsid w:val="00740687"/>
    <w:rsid w:val="00785AE0"/>
    <w:rsid w:val="007C5647"/>
    <w:rsid w:val="007C6912"/>
    <w:rsid w:val="007E1B99"/>
    <w:rsid w:val="007F74DA"/>
    <w:rsid w:val="00801D90"/>
    <w:rsid w:val="0083298F"/>
    <w:rsid w:val="008555B5"/>
    <w:rsid w:val="008E1848"/>
    <w:rsid w:val="00910E53"/>
    <w:rsid w:val="009623CD"/>
    <w:rsid w:val="00970710"/>
    <w:rsid w:val="009A05DA"/>
    <w:rsid w:val="009C1F55"/>
    <w:rsid w:val="009C36C3"/>
    <w:rsid w:val="00AE2CDD"/>
    <w:rsid w:val="00AF3F28"/>
    <w:rsid w:val="00B05769"/>
    <w:rsid w:val="00B1233F"/>
    <w:rsid w:val="00B6170D"/>
    <w:rsid w:val="00B641E1"/>
    <w:rsid w:val="00B85E09"/>
    <w:rsid w:val="00BC1DB8"/>
    <w:rsid w:val="00C96898"/>
    <w:rsid w:val="00CB10B4"/>
    <w:rsid w:val="00D449BE"/>
    <w:rsid w:val="00D51DE1"/>
    <w:rsid w:val="00DA7306"/>
    <w:rsid w:val="00DB7BCA"/>
    <w:rsid w:val="00DD372F"/>
    <w:rsid w:val="00DF3809"/>
    <w:rsid w:val="00E01694"/>
    <w:rsid w:val="00E45D8A"/>
    <w:rsid w:val="00E74AAD"/>
    <w:rsid w:val="00E95CD3"/>
    <w:rsid w:val="00EB5FB3"/>
    <w:rsid w:val="00EC28E6"/>
    <w:rsid w:val="00EE4577"/>
    <w:rsid w:val="00FF6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4EA2"/>
  <w15:chartTrackingRefBased/>
  <w15:docId w15:val="{F6E5CBBC-55D1-467E-BCE9-A3F9753D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23CD"/>
    <w:rPr>
      <w:color w:val="0563C1" w:themeColor="hyperlink"/>
      <w:u w:val="single"/>
    </w:rPr>
  </w:style>
  <w:style w:type="character" w:customStyle="1" w:styleId="UnresolvedMention">
    <w:name w:val="Unresolved Mention"/>
    <w:basedOn w:val="Absatz-Standardschriftart"/>
    <w:uiPriority w:val="99"/>
    <w:semiHidden/>
    <w:unhideWhenUsed/>
    <w:rsid w:val="009623CD"/>
    <w:rPr>
      <w:color w:val="605E5C"/>
      <w:shd w:val="clear" w:color="auto" w:fill="E1DFDD"/>
    </w:rPr>
  </w:style>
  <w:style w:type="paragraph" w:styleId="Kopfzeile">
    <w:name w:val="header"/>
    <w:basedOn w:val="Standard"/>
    <w:link w:val="KopfzeileZchn"/>
    <w:uiPriority w:val="99"/>
    <w:unhideWhenUsed/>
    <w:rsid w:val="007C56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5647"/>
  </w:style>
  <w:style w:type="paragraph" w:styleId="Fuzeile">
    <w:name w:val="footer"/>
    <w:basedOn w:val="Standard"/>
    <w:link w:val="FuzeileZchn"/>
    <w:uiPriority w:val="99"/>
    <w:unhideWhenUsed/>
    <w:rsid w:val="007C56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5647"/>
  </w:style>
  <w:style w:type="character" w:customStyle="1" w:styleId="Ohne">
    <w:name w:val="Ohne"/>
    <w:rsid w:val="00E0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koehler@uni-potsda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2003-E1A7-4952-8987-CF157879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Köhler</dc:creator>
  <cp:keywords/>
  <dc:description/>
  <cp:lastModifiedBy>Terzikyan</cp:lastModifiedBy>
  <cp:revision>9</cp:revision>
  <cp:lastPrinted>2021-04-14T16:43:00Z</cp:lastPrinted>
  <dcterms:created xsi:type="dcterms:W3CDTF">2021-05-14T14:39:00Z</dcterms:created>
  <dcterms:modified xsi:type="dcterms:W3CDTF">2021-05-21T12:25:00Z</dcterms:modified>
</cp:coreProperties>
</file>