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0F" w:rsidRDefault="005D190F" w:rsidP="005D190F">
      <w:pPr>
        <w:spacing w:after="0" w:line="240" w:lineRule="auto"/>
        <w:jc w:val="right"/>
        <w:rPr>
          <w:rFonts w:ascii="Times New Roman" w:hAnsi="Times New Roman" w:cs="Times New Roman"/>
          <w:bCs/>
          <w:sz w:val="24"/>
          <w:szCs w:val="24"/>
        </w:rPr>
      </w:pPr>
    </w:p>
    <w:p w:rsidR="005D190F" w:rsidRDefault="005D190F" w:rsidP="005D190F">
      <w:pPr>
        <w:spacing w:after="0" w:line="240" w:lineRule="auto"/>
        <w:jc w:val="right"/>
        <w:rPr>
          <w:rFonts w:ascii="Times New Roman" w:hAnsi="Times New Roman" w:cs="Times New Roman"/>
          <w:bCs/>
          <w:sz w:val="24"/>
          <w:szCs w:val="24"/>
        </w:rPr>
      </w:pPr>
      <w:r w:rsidRPr="005D190F">
        <w:rPr>
          <w:rFonts w:ascii="Times New Roman" w:hAnsi="Times New Roman" w:cs="Times New Roman"/>
          <w:bCs/>
          <w:sz w:val="24"/>
          <w:szCs w:val="24"/>
        </w:rPr>
        <w:t>ПРОЕКТ</w:t>
      </w:r>
    </w:p>
    <w:p w:rsidR="005D190F" w:rsidRPr="005D190F" w:rsidRDefault="005D190F" w:rsidP="005D190F">
      <w:pPr>
        <w:spacing w:after="0" w:line="240" w:lineRule="auto"/>
        <w:jc w:val="right"/>
        <w:rPr>
          <w:rFonts w:ascii="Times New Roman" w:hAnsi="Times New Roman" w:cs="Times New Roman"/>
          <w:bCs/>
          <w:sz w:val="24"/>
          <w:szCs w:val="24"/>
        </w:rPr>
      </w:pPr>
    </w:p>
    <w:p w:rsidR="008252E7" w:rsidRPr="0032611F" w:rsidRDefault="008252E7" w:rsidP="008252E7">
      <w:pPr>
        <w:spacing w:after="0" w:line="240" w:lineRule="auto"/>
        <w:jc w:val="center"/>
        <w:rPr>
          <w:rFonts w:ascii="Times New Roman" w:hAnsi="Times New Roman" w:cs="Times New Roman"/>
          <w:b/>
          <w:bCs/>
          <w:sz w:val="24"/>
          <w:szCs w:val="24"/>
        </w:rPr>
      </w:pPr>
      <w:r w:rsidRPr="0032611F">
        <w:rPr>
          <w:rFonts w:ascii="Times New Roman" w:hAnsi="Times New Roman" w:cs="Times New Roman"/>
          <w:b/>
          <w:bCs/>
          <w:sz w:val="24"/>
          <w:szCs w:val="24"/>
        </w:rPr>
        <w:t xml:space="preserve">ФГБОУ ВО «БУРЯТСКИЙ ГОСУДАРСТВЕННЫЙ УНИВЕРСИТЕТ </w:t>
      </w:r>
    </w:p>
    <w:p w:rsidR="008252E7" w:rsidRPr="0032611F" w:rsidRDefault="008252E7" w:rsidP="008252E7">
      <w:pPr>
        <w:spacing w:after="0" w:line="240" w:lineRule="auto"/>
        <w:jc w:val="center"/>
        <w:rPr>
          <w:rFonts w:ascii="Times New Roman" w:hAnsi="Times New Roman" w:cs="Times New Roman"/>
          <w:b/>
          <w:bCs/>
          <w:sz w:val="24"/>
          <w:szCs w:val="24"/>
        </w:rPr>
      </w:pPr>
      <w:r w:rsidRPr="0032611F">
        <w:rPr>
          <w:rFonts w:ascii="Times New Roman" w:hAnsi="Times New Roman" w:cs="Times New Roman"/>
          <w:b/>
          <w:bCs/>
          <w:sz w:val="24"/>
          <w:szCs w:val="24"/>
        </w:rPr>
        <w:t xml:space="preserve">им. </w:t>
      </w:r>
      <w:proofErr w:type="spellStart"/>
      <w:r w:rsidRPr="0032611F">
        <w:rPr>
          <w:rFonts w:ascii="Times New Roman" w:hAnsi="Times New Roman" w:cs="Times New Roman"/>
          <w:b/>
          <w:bCs/>
          <w:sz w:val="24"/>
          <w:szCs w:val="24"/>
        </w:rPr>
        <w:t>Доржи</w:t>
      </w:r>
      <w:proofErr w:type="spellEnd"/>
      <w:r w:rsidRPr="0032611F">
        <w:rPr>
          <w:rFonts w:ascii="Times New Roman" w:hAnsi="Times New Roman" w:cs="Times New Roman"/>
          <w:b/>
          <w:bCs/>
          <w:sz w:val="24"/>
          <w:szCs w:val="24"/>
        </w:rPr>
        <w:t xml:space="preserve"> Банзарова</w:t>
      </w:r>
      <w:r w:rsidR="003624FF" w:rsidRPr="0032611F">
        <w:rPr>
          <w:rFonts w:ascii="Times New Roman" w:hAnsi="Times New Roman" w:cs="Times New Roman"/>
          <w:b/>
          <w:bCs/>
          <w:sz w:val="24"/>
          <w:szCs w:val="24"/>
        </w:rPr>
        <w:t>»</w:t>
      </w:r>
    </w:p>
    <w:p w:rsidR="008252E7" w:rsidRDefault="008252E7" w:rsidP="008252E7">
      <w:pPr>
        <w:spacing w:after="0" w:line="240" w:lineRule="auto"/>
        <w:jc w:val="center"/>
        <w:rPr>
          <w:rFonts w:ascii="Times New Roman" w:hAnsi="Times New Roman" w:cs="Times New Roman"/>
          <w:b/>
          <w:bCs/>
          <w:sz w:val="24"/>
          <w:szCs w:val="24"/>
        </w:rPr>
      </w:pPr>
      <w:r w:rsidRPr="0032611F">
        <w:rPr>
          <w:rFonts w:ascii="Times New Roman" w:hAnsi="Times New Roman" w:cs="Times New Roman"/>
          <w:b/>
          <w:bCs/>
          <w:sz w:val="24"/>
          <w:szCs w:val="24"/>
        </w:rPr>
        <w:t>ЮРИДИЧЕСКИЙ ФАКУЛЬТЕТ</w:t>
      </w:r>
    </w:p>
    <w:p w:rsidR="0032611F" w:rsidRDefault="0032611F" w:rsidP="008252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СОЮЗ КРИМИНАЛИСТОВ И КРИМИНОЛОГОВ </w:t>
      </w:r>
    </w:p>
    <w:p w:rsidR="0032611F" w:rsidRPr="0032611F" w:rsidRDefault="0032611F" w:rsidP="008252E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 участии ПРОКУРАТУРЫ РЕСПУБЛИКИ БУРЯТИЯ</w:t>
      </w:r>
    </w:p>
    <w:p w:rsidR="008252E7" w:rsidRPr="00D04DFA" w:rsidRDefault="008252E7" w:rsidP="008252E7">
      <w:pPr>
        <w:pStyle w:val="a3"/>
        <w:jc w:val="center"/>
        <w:rPr>
          <w:rFonts w:ascii="Times New Roman" w:hAnsi="Times New Roman" w:cs="Times New Roman"/>
          <w:b/>
          <w:bCs/>
          <w:i/>
          <w:iCs/>
          <w:sz w:val="24"/>
          <w:szCs w:val="24"/>
        </w:rPr>
      </w:pPr>
    </w:p>
    <w:p w:rsidR="008252E7" w:rsidRPr="00D04DFA" w:rsidRDefault="008252E7" w:rsidP="008252E7">
      <w:pPr>
        <w:pStyle w:val="a3"/>
        <w:jc w:val="center"/>
        <w:rPr>
          <w:rFonts w:ascii="Times New Roman" w:hAnsi="Times New Roman" w:cs="Times New Roman"/>
          <w:b/>
          <w:bCs/>
          <w:i/>
          <w:iCs/>
          <w:sz w:val="24"/>
          <w:szCs w:val="24"/>
        </w:rPr>
      </w:pPr>
      <w:r w:rsidRPr="00D04DFA">
        <w:rPr>
          <w:rFonts w:ascii="Times New Roman" w:hAnsi="Times New Roman" w:cs="Times New Roman"/>
          <w:b/>
          <w:bCs/>
          <w:i/>
          <w:iCs/>
          <w:sz w:val="24"/>
          <w:szCs w:val="24"/>
        </w:rPr>
        <w:t>ИНФОРМАЦИОННОЕ ПИСЬМО</w:t>
      </w:r>
    </w:p>
    <w:p w:rsidR="008252E7" w:rsidRPr="00D04DFA" w:rsidRDefault="008252E7" w:rsidP="008252E7">
      <w:pPr>
        <w:pStyle w:val="a3"/>
        <w:jc w:val="center"/>
        <w:rPr>
          <w:rFonts w:ascii="Times New Roman" w:hAnsi="Times New Roman" w:cs="Times New Roman"/>
          <w:b/>
          <w:bCs/>
          <w:i/>
          <w:iCs/>
          <w:sz w:val="24"/>
          <w:szCs w:val="24"/>
        </w:rPr>
      </w:pPr>
    </w:p>
    <w:p w:rsidR="008252E7" w:rsidRPr="003624FF" w:rsidRDefault="008252E7" w:rsidP="008252E7">
      <w:pPr>
        <w:pStyle w:val="a3"/>
        <w:jc w:val="center"/>
        <w:rPr>
          <w:rFonts w:ascii="Times New Roman" w:hAnsi="Times New Roman" w:cs="Times New Roman"/>
          <w:b/>
          <w:i/>
          <w:iCs/>
          <w:sz w:val="24"/>
          <w:szCs w:val="24"/>
        </w:rPr>
      </w:pPr>
      <w:r w:rsidRPr="003624FF">
        <w:rPr>
          <w:rFonts w:ascii="Times New Roman" w:hAnsi="Times New Roman" w:cs="Times New Roman"/>
          <w:b/>
          <w:i/>
          <w:iCs/>
          <w:sz w:val="24"/>
          <w:szCs w:val="24"/>
          <w:lang w:val="en-US"/>
        </w:rPr>
        <w:t>XVI</w:t>
      </w:r>
      <w:r w:rsidRPr="003624FF">
        <w:rPr>
          <w:rFonts w:ascii="Times New Roman" w:hAnsi="Times New Roman" w:cs="Times New Roman"/>
          <w:b/>
          <w:i/>
          <w:iCs/>
          <w:sz w:val="24"/>
          <w:szCs w:val="24"/>
        </w:rPr>
        <w:t xml:space="preserve"> </w:t>
      </w:r>
      <w:r w:rsidR="006F07E6">
        <w:rPr>
          <w:rFonts w:ascii="Times New Roman" w:hAnsi="Times New Roman" w:cs="Times New Roman"/>
          <w:b/>
          <w:i/>
          <w:iCs/>
          <w:sz w:val="24"/>
          <w:szCs w:val="24"/>
        </w:rPr>
        <w:t xml:space="preserve">Всероссийская </w:t>
      </w:r>
      <w:r w:rsidRPr="003624FF">
        <w:rPr>
          <w:rFonts w:ascii="Times New Roman" w:hAnsi="Times New Roman" w:cs="Times New Roman"/>
          <w:b/>
          <w:i/>
          <w:iCs/>
          <w:sz w:val="24"/>
          <w:szCs w:val="24"/>
        </w:rPr>
        <w:t xml:space="preserve">научно-практическая конференция </w:t>
      </w:r>
    </w:p>
    <w:p w:rsidR="008252E7" w:rsidRPr="003624FF" w:rsidRDefault="008252E7" w:rsidP="008252E7">
      <w:pPr>
        <w:pStyle w:val="a3"/>
        <w:jc w:val="center"/>
        <w:rPr>
          <w:rFonts w:ascii="Times New Roman" w:hAnsi="Times New Roman" w:cs="Times New Roman"/>
          <w:b/>
          <w:i/>
          <w:iCs/>
          <w:sz w:val="24"/>
          <w:szCs w:val="24"/>
        </w:rPr>
      </w:pPr>
      <w:r w:rsidRPr="003624FF">
        <w:rPr>
          <w:rFonts w:ascii="Times New Roman" w:hAnsi="Times New Roman" w:cs="Times New Roman"/>
          <w:b/>
          <w:i/>
          <w:iCs/>
          <w:sz w:val="24"/>
          <w:szCs w:val="24"/>
        </w:rPr>
        <w:t>«КРИМИНОЛОГИЧЕСКИЕ ЧТЕНИЯ»</w:t>
      </w:r>
    </w:p>
    <w:p w:rsidR="008252E7" w:rsidRPr="003624FF" w:rsidRDefault="008252E7" w:rsidP="008252E7">
      <w:pPr>
        <w:pStyle w:val="a3"/>
        <w:jc w:val="center"/>
        <w:rPr>
          <w:rFonts w:ascii="Times New Roman" w:hAnsi="Times New Roman" w:cs="Times New Roman"/>
          <w:b/>
          <w:i/>
          <w:iCs/>
          <w:sz w:val="24"/>
          <w:szCs w:val="24"/>
        </w:rPr>
      </w:pPr>
    </w:p>
    <w:p w:rsidR="008252E7" w:rsidRPr="003624FF" w:rsidRDefault="008252E7" w:rsidP="008252E7">
      <w:pPr>
        <w:pStyle w:val="a3"/>
        <w:jc w:val="center"/>
        <w:rPr>
          <w:rFonts w:ascii="Times New Roman" w:hAnsi="Times New Roman" w:cs="Times New Roman"/>
          <w:b/>
          <w:bCs/>
          <w:i/>
          <w:iCs/>
          <w:sz w:val="24"/>
          <w:szCs w:val="24"/>
        </w:rPr>
      </w:pPr>
    </w:p>
    <w:p w:rsidR="008252E7" w:rsidRPr="00D04DFA" w:rsidRDefault="008252E7" w:rsidP="008252E7">
      <w:pPr>
        <w:ind w:firstLine="709"/>
        <w:jc w:val="both"/>
        <w:rPr>
          <w:rFonts w:ascii="Times New Roman" w:hAnsi="Times New Roman" w:cs="Times New Roman"/>
          <w:sz w:val="24"/>
          <w:szCs w:val="24"/>
        </w:rPr>
      </w:pPr>
      <w:r w:rsidRPr="00D04DFA">
        <w:rPr>
          <w:rFonts w:ascii="Times New Roman" w:hAnsi="Times New Roman" w:cs="Times New Roman"/>
          <w:sz w:val="24"/>
          <w:szCs w:val="24"/>
        </w:rPr>
        <w:t>При</w:t>
      </w:r>
      <w:r>
        <w:rPr>
          <w:rFonts w:ascii="Times New Roman" w:hAnsi="Times New Roman" w:cs="Times New Roman"/>
          <w:sz w:val="24"/>
          <w:szCs w:val="24"/>
        </w:rPr>
        <w:t>глашаем студентов, магистрантов,</w:t>
      </w:r>
      <w:r w:rsidRPr="00D04DFA">
        <w:rPr>
          <w:rFonts w:ascii="Times New Roman" w:hAnsi="Times New Roman" w:cs="Times New Roman"/>
          <w:sz w:val="24"/>
          <w:szCs w:val="24"/>
        </w:rPr>
        <w:t xml:space="preserve"> аспирантов</w:t>
      </w:r>
      <w:r w:rsidR="003624FF" w:rsidRPr="003624FF">
        <w:rPr>
          <w:rFonts w:ascii="Times New Roman" w:hAnsi="Times New Roman" w:cs="Times New Roman"/>
          <w:sz w:val="24"/>
          <w:szCs w:val="24"/>
        </w:rPr>
        <w:t xml:space="preserve"> </w:t>
      </w:r>
      <w:r w:rsidR="003624FF" w:rsidRPr="00D04DFA">
        <w:rPr>
          <w:rFonts w:ascii="Times New Roman" w:hAnsi="Times New Roman" w:cs="Times New Roman"/>
          <w:sz w:val="24"/>
          <w:szCs w:val="24"/>
        </w:rPr>
        <w:t>юридических</w:t>
      </w:r>
      <w:r w:rsidR="003624FF">
        <w:rPr>
          <w:rFonts w:ascii="Times New Roman" w:hAnsi="Times New Roman" w:cs="Times New Roman"/>
          <w:sz w:val="24"/>
          <w:szCs w:val="24"/>
        </w:rPr>
        <w:t xml:space="preserve"> вузов</w:t>
      </w:r>
      <w:r>
        <w:rPr>
          <w:rFonts w:ascii="Times New Roman" w:hAnsi="Times New Roman" w:cs="Times New Roman"/>
          <w:sz w:val="24"/>
          <w:szCs w:val="24"/>
        </w:rPr>
        <w:t xml:space="preserve">, а также </w:t>
      </w:r>
      <w:r w:rsidR="003624FF">
        <w:rPr>
          <w:rFonts w:ascii="Times New Roman" w:hAnsi="Times New Roman" w:cs="Times New Roman"/>
          <w:sz w:val="24"/>
          <w:szCs w:val="24"/>
        </w:rPr>
        <w:t xml:space="preserve">ученых и </w:t>
      </w:r>
      <w:r>
        <w:rPr>
          <w:rFonts w:ascii="Times New Roman" w:hAnsi="Times New Roman" w:cs="Times New Roman"/>
          <w:sz w:val="24"/>
          <w:szCs w:val="24"/>
        </w:rPr>
        <w:t>практических работников</w:t>
      </w:r>
      <w:r w:rsidRPr="00D04DFA">
        <w:rPr>
          <w:rFonts w:ascii="Times New Roman" w:hAnsi="Times New Roman" w:cs="Times New Roman"/>
          <w:sz w:val="24"/>
          <w:szCs w:val="24"/>
        </w:rPr>
        <w:t xml:space="preserve"> принять участие в </w:t>
      </w:r>
      <w:r w:rsidRPr="00D04DFA">
        <w:rPr>
          <w:rFonts w:ascii="Times New Roman" w:hAnsi="Times New Roman" w:cs="Times New Roman"/>
          <w:sz w:val="24"/>
          <w:szCs w:val="24"/>
          <w:lang w:val="en-US"/>
        </w:rPr>
        <w:t>X</w:t>
      </w:r>
      <w:r>
        <w:rPr>
          <w:rFonts w:ascii="Times New Roman" w:hAnsi="Times New Roman" w:cs="Times New Roman"/>
          <w:sz w:val="24"/>
          <w:szCs w:val="24"/>
          <w:lang w:val="en-US"/>
        </w:rPr>
        <w:t>VI</w:t>
      </w:r>
      <w:r w:rsidRPr="00D04DFA">
        <w:rPr>
          <w:rFonts w:ascii="Times New Roman" w:hAnsi="Times New Roman" w:cs="Times New Roman"/>
          <w:sz w:val="24"/>
          <w:szCs w:val="24"/>
        </w:rPr>
        <w:t xml:space="preserve"> </w:t>
      </w:r>
      <w:r w:rsidR="006F07E6">
        <w:rPr>
          <w:rFonts w:ascii="Times New Roman" w:hAnsi="Times New Roman" w:cs="Times New Roman"/>
          <w:sz w:val="24"/>
          <w:szCs w:val="24"/>
        </w:rPr>
        <w:t xml:space="preserve">Всероссийской </w:t>
      </w:r>
      <w:r>
        <w:rPr>
          <w:rFonts w:ascii="Times New Roman" w:hAnsi="Times New Roman" w:cs="Times New Roman"/>
          <w:sz w:val="24"/>
          <w:szCs w:val="24"/>
        </w:rPr>
        <w:t>научно-практической конференции на базе ю</w:t>
      </w:r>
      <w:r w:rsidRPr="00D04DFA">
        <w:rPr>
          <w:rFonts w:ascii="Times New Roman" w:hAnsi="Times New Roman" w:cs="Times New Roman"/>
          <w:sz w:val="24"/>
          <w:szCs w:val="24"/>
        </w:rPr>
        <w:t>ридического факультета БГУ</w:t>
      </w:r>
      <w:r w:rsidR="003624FF">
        <w:rPr>
          <w:rFonts w:ascii="Times New Roman" w:hAnsi="Times New Roman" w:cs="Times New Roman"/>
          <w:sz w:val="24"/>
          <w:szCs w:val="24"/>
        </w:rPr>
        <w:t xml:space="preserve"> им. </w:t>
      </w:r>
      <w:proofErr w:type="spellStart"/>
      <w:r w:rsidR="003624FF">
        <w:rPr>
          <w:rFonts w:ascii="Times New Roman" w:hAnsi="Times New Roman" w:cs="Times New Roman"/>
          <w:sz w:val="24"/>
          <w:szCs w:val="24"/>
        </w:rPr>
        <w:t>Доржи</w:t>
      </w:r>
      <w:proofErr w:type="spellEnd"/>
      <w:r w:rsidR="003624FF">
        <w:rPr>
          <w:rFonts w:ascii="Times New Roman" w:hAnsi="Times New Roman" w:cs="Times New Roman"/>
          <w:sz w:val="24"/>
          <w:szCs w:val="24"/>
        </w:rPr>
        <w:t xml:space="preserve"> Банзарова</w:t>
      </w:r>
      <w:r w:rsidRPr="00D04DFA">
        <w:rPr>
          <w:rFonts w:ascii="Times New Roman" w:hAnsi="Times New Roman" w:cs="Times New Roman"/>
          <w:sz w:val="24"/>
          <w:szCs w:val="24"/>
        </w:rPr>
        <w:t xml:space="preserve"> (</w:t>
      </w:r>
      <w:proofErr w:type="gramStart"/>
      <w:r w:rsidRPr="00D04DFA">
        <w:rPr>
          <w:rFonts w:ascii="Times New Roman" w:hAnsi="Times New Roman" w:cs="Times New Roman"/>
          <w:sz w:val="24"/>
          <w:szCs w:val="24"/>
        </w:rPr>
        <w:t>г</w:t>
      </w:r>
      <w:proofErr w:type="gramEnd"/>
      <w:r w:rsidRPr="00D04DFA">
        <w:rPr>
          <w:rFonts w:ascii="Times New Roman" w:hAnsi="Times New Roman" w:cs="Times New Roman"/>
          <w:sz w:val="24"/>
          <w:szCs w:val="24"/>
        </w:rPr>
        <w:t>. Улан-Удэ).</w:t>
      </w:r>
    </w:p>
    <w:p w:rsidR="008252E7" w:rsidRDefault="008252E7" w:rsidP="008252E7">
      <w:pPr>
        <w:ind w:firstLine="709"/>
        <w:jc w:val="both"/>
        <w:rPr>
          <w:rFonts w:ascii="Times New Roman" w:hAnsi="Times New Roman" w:cs="Times New Roman"/>
          <w:sz w:val="24"/>
          <w:szCs w:val="24"/>
        </w:rPr>
      </w:pPr>
      <w:r>
        <w:rPr>
          <w:rFonts w:ascii="Times New Roman" w:hAnsi="Times New Roman" w:cs="Times New Roman"/>
          <w:sz w:val="24"/>
          <w:szCs w:val="24"/>
        </w:rPr>
        <w:t>Дата</w:t>
      </w:r>
      <w:r w:rsidRPr="00D04DFA">
        <w:rPr>
          <w:rFonts w:ascii="Times New Roman" w:hAnsi="Times New Roman" w:cs="Times New Roman"/>
          <w:sz w:val="24"/>
          <w:szCs w:val="24"/>
        </w:rPr>
        <w:t xml:space="preserve"> проведения конференции: </w:t>
      </w:r>
      <w:r w:rsidR="00BA3455">
        <w:rPr>
          <w:rFonts w:ascii="Times New Roman" w:hAnsi="Times New Roman" w:cs="Times New Roman"/>
          <w:sz w:val="24"/>
          <w:szCs w:val="24"/>
        </w:rPr>
        <w:t>2 апреля 202</w:t>
      </w:r>
      <w:r w:rsidR="00066E4F">
        <w:rPr>
          <w:rFonts w:ascii="Times New Roman" w:hAnsi="Times New Roman" w:cs="Times New Roman"/>
          <w:sz w:val="24"/>
          <w:szCs w:val="24"/>
        </w:rPr>
        <w:t>1</w:t>
      </w:r>
      <w:r w:rsidR="00835DE9">
        <w:rPr>
          <w:rFonts w:ascii="Times New Roman" w:hAnsi="Times New Roman" w:cs="Times New Roman"/>
          <w:sz w:val="24"/>
          <w:szCs w:val="24"/>
        </w:rPr>
        <w:t xml:space="preserve"> </w:t>
      </w:r>
      <w:r w:rsidR="00BA3455">
        <w:rPr>
          <w:rFonts w:ascii="Times New Roman" w:hAnsi="Times New Roman" w:cs="Times New Roman"/>
          <w:sz w:val="24"/>
          <w:szCs w:val="24"/>
        </w:rPr>
        <w:t>г.</w:t>
      </w:r>
    </w:p>
    <w:p w:rsidR="008252E7" w:rsidRPr="00D04DFA" w:rsidRDefault="008252E7" w:rsidP="008252E7">
      <w:pPr>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проведения: </w:t>
      </w:r>
      <w:r w:rsidR="00BA3455">
        <w:rPr>
          <w:rFonts w:ascii="Times New Roman" w:hAnsi="Times New Roman" w:cs="Times New Roman"/>
          <w:sz w:val="24"/>
          <w:szCs w:val="24"/>
        </w:rPr>
        <w:t>13.00</w:t>
      </w:r>
      <w:r w:rsidR="0032611F">
        <w:rPr>
          <w:rFonts w:ascii="Times New Roman" w:hAnsi="Times New Roman" w:cs="Times New Roman"/>
          <w:sz w:val="24"/>
          <w:szCs w:val="24"/>
        </w:rPr>
        <w:t xml:space="preserve"> час.</w:t>
      </w:r>
    </w:p>
    <w:p w:rsidR="008252E7" w:rsidRPr="00D04DFA" w:rsidRDefault="008252E7" w:rsidP="008252E7">
      <w:pPr>
        <w:pStyle w:val="a4"/>
        <w:shd w:val="clear" w:color="auto" w:fill="FFFFFF"/>
        <w:spacing w:after="0"/>
        <w:ind w:firstLine="708"/>
        <w:jc w:val="both"/>
        <w:rPr>
          <w:rFonts w:cs="Times New Roman"/>
        </w:rPr>
      </w:pPr>
      <w:r w:rsidRPr="00D04DFA">
        <w:rPr>
          <w:rFonts w:cs="Times New Roman"/>
          <w:b/>
          <w:u w:val="single"/>
        </w:rPr>
        <w:t>Цели конференции</w:t>
      </w:r>
      <w:r w:rsidRPr="00D04DFA">
        <w:rPr>
          <w:rFonts w:cs="Times New Roman"/>
        </w:rPr>
        <w:t xml:space="preserve">: </w:t>
      </w:r>
    </w:p>
    <w:p w:rsidR="008252E7" w:rsidRPr="00D04DFA" w:rsidRDefault="008252E7" w:rsidP="008252E7">
      <w:pPr>
        <w:pStyle w:val="a4"/>
        <w:shd w:val="clear" w:color="auto" w:fill="FFFFFF"/>
        <w:spacing w:after="0"/>
        <w:ind w:firstLine="708"/>
        <w:jc w:val="both"/>
        <w:rPr>
          <w:rFonts w:cs="Times New Roman"/>
          <w:color w:val="000000"/>
        </w:rPr>
      </w:pPr>
      <w:r w:rsidRPr="00D04DFA">
        <w:rPr>
          <w:rFonts w:cs="Times New Roman"/>
          <w:color w:val="000000"/>
        </w:rPr>
        <w:t>-формирование криминологического мышления студентов-юристов, необходимого для научного анализа</w:t>
      </w:r>
      <w:r>
        <w:rPr>
          <w:rFonts w:cs="Times New Roman"/>
          <w:color w:val="000000"/>
        </w:rPr>
        <w:t xml:space="preserve"> закономерностей преступности, </w:t>
      </w:r>
      <w:r w:rsidRPr="00D04DFA">
        <w:rPr>
          <w:rFonts w:cs="Times New Roman"/>
          <w:color w:val="000000"/>
        </w:rPr>
        <w:t>ее причин и условий и проблем предупреждения преступности;</w:t>
      </w:r>
    </w:p>
    <w:p w:rsidR="008252E7" w:rsidRPr="00D04DFA" w:rsidRDefault="008252E7" w:rsidP="008252E7">
      <w:pPr>
        <w:pStyle w:val="a4"/>
        <w:shd w:val="clear" w:color="auto" w:fill="FFFFFF"/>
        <w:spacing w:after="0"/>
        <w:jc w:val="both"/>
        <w:rPr>
          <w:rFonts w:cs="Times New Roman"/>
          <w:color w:val="000000"/>
        </w:rPr>
      </w:pPr>
      <w:r w:rsidRPr="00D04DFA">
        <w:rPr>
          <w:rFonts w:cs="Times New Roman"/>
          <w:color w:val="000000"/>
        </w:rPr>
        <w:tab/>
        <w:t xml:space="preserve">-приобретение навыков исследовательской работы, основанной на использовании общенаучных и криминологических методов исследования, обработке полученных эмпирических данных, анализе </w:t>
      </w:r>
      <w:r>
        <w:rPr>
          <w:rFonts w:cs="Times New Roman"/>
          <w:color w:val="000000"/>
        </w:rPr>
        <w:t>нормативно-правовых актов и правоприменительной практики;</w:t>
      </w:r>
      <w:r w:rsidRPr="00D04DFA">
        <w:rPr>
          <w:rFonts w:cs="Times New Roman"/>
          <w:color w:val="000000"/>
        </w:rPr>
        <w:t xml:space="preserve">                                                                </w:t>
      </w:r>
    </w:p>
    <w:p w:rsidR="008252E7" w:rsidRDefault="008252E7" w:rsidP="008252E7">
      <w:pPr>
        <w:pStyle w:val="a4"/>
        <w:shd w:val="clear" w:color="auto" w:fill="FFFFFF"/>
        <w:spacing w:after="0"/>
        <w:jc w:val="both"/>
        <w:rPr>
          <w:rFonts w:cs="Times New Roman"/>
          <w:color w:val="000000"/>
        </w:rPr>
      </w:pPr>
      <w:r w:rsidRPr="00D04DFA">
        <w:rPr>
          <w:rFonts w:cs="Times New Roman"/>
          <w:color w:val="000000"/>
        </w:rPr>
        <w:tab/>
        <w:t xml:space="preserve">-изучение особенностей криминологической ситуации </w:t>
      </w:r>
      <w:r w:rsidR="00976FBE">
        <w:rPr>
          <w:rFonts w:cs="Times New Roman"/>
          <w:color w:val="000000"/>
        </w:rPr>
        <w:t xml:space="preserve">и </w:t>
      </w:r>
      <w:r w:rsidRPr="00D04DFA">
        <w:rPr>
          <w:rFonts w:cs="Times New Roman"/>
          <w:color w:val="000000"/>
        </w:rPr>
        <w:t>мер предупреждения отдельных видов преступлений и негативных социальных процессов</w:t>
      </w:r>
      <w:r w:rsidR="00976FBE">
        <w:rPr>
          <w:rFonts w:cs="Times New Roman"/>
          <w:color w:val="000000"/>
        </w:rPr>
        <w:t xml:space="preserve"> в условиях пандемии;</w:t>
      </w:r>
      <w:r w:rsidRPr="00D04DFA">
        <w:rPr>
          <w:rFonts w:cs="Times New Roman"/>
          <w:color w:val="000000"/>
        </w:rPr>
        <w:t xml:space="preserve"> </w:t>
      </w:r>
    </w:p>
    <w:p w:rsidR="008252E7" w:rsidRDefault="008252E7" w:rsidP="008252E7">
      <w:pPr>
        <w:pStyle w:val="a4"/>
        <w:shd w:val="clear" w:color="auto" w:fill="FFFFFF"/>
        <w:spacing w:after="0"/>
        <w:ind w:firstLine="708"/>
        <w:jc w:val="both"/>
        <w:rPr>
          <w:rFonts w:cs="Times New Roman"/>
          <w:color w:val="000000"/>
        </w:rPr>
      </w:pPr>
      <w:r>
        <w:rPr>
          <w:rFonts w:cs="Times New Roman"/>
          <w:color w:val="000000"/>
        </w:rPr>
        <w:t>-</w:t>
      </w:r>
      <w:r w:rsidRPr="00014FC9">
        <w:rPr>
          <w:rFonts w:cs="Times New Roman"/>
          <w:color w:val="222222"/>
        </w:rPr>
        <w:t xml:space="preserve"> </w:t>
      </w:r>
      <w:r w:rsidRPr="006A0D85">
        <w:rPr>
          <w:rFonts w:cs="Times New Roman"/>
          <w:color w:val="222222"/>
        </w:rPr>
        <w:t>развитие сотруднич</w:t>
      </w:r>
      <w:r w:rsidR="00D26211">
        <w:rPr>
          <w:rFonts w:cs="Times New Roman"/>
          <w:color w:val="222222"/>
        </w:rPr>
        <w:t xml:space="preserve">ества, создание условий будущим юристам и практикам </w:t>
      </w:r>
      <w:r w:rsidRPr="006A0D85">
        <w:rPr>
          <w:rFonts w:cs="Times New Roman"/>
          <w:color w:val="222222"/>
        </w:rPr>
        <w:t xml:space="preserve">для обмена </w:t>
      </w:r>
      <w:r w:rsidR="00D26211">
        <w:rPr>
          <w:rFonts w:cs="Times New Roman"/>
          <w:color w:val="222222"/>
        </w:rPr>
        <w:t xml:space="preserve">опытом, </w:t>
      </w:r>
      <w:r w:rsidRPr="006A0D85">
        <w:rPr>
          <w:rFonts w:cs="Times New Roman"/>
          <w:color w:val="222222"/>
        </w:rPr>
        <w:t>результатами</w:t>
      </w:r>
      <w:r>
        <w:rPr>
          <w:rFonts w:cs="Times New Roman"/>
          <w:color w:val="222222"/>
        </w:rPr>
        <w:t xml:space="preserve"> криминологических </w:t>
      </w:r>
      <w:r w:rsidRPr="006A0D85">
        <w:rPr>
          <w:rFonts w:cs="Times New Roman"/>
          <w:color w:val="222222"/>
        </w:rPr>
        <w:t xml:space="preserve"> </w:t>
      </w:r>
      <w:r w:rsidR="00D26211">
        <w:rPr>
          <w:rFonts w:cs="Times New Roman"/>
          <w:color w:val="222222"/>
        </w:rPr>
        <w:t xml:space="preserve">и иных </w:t>
      </w:r>
      <w:r w:rsidR="00E33EAE">
        <w:rPr>
          <w:rFonts w:cs="Times New Roman"/>
          <w:color w:val="222222"/>
        </w:rPr>
        <w:t xml:space="preserve">научных </w:t>
      </w:r>
      <w:r w:rsidRPr="006A0D85">
        <w:rPr>
          <w:rFonts w:cs="Times New Roman"/>
          <w:color w:val="222222"/>
        </w:rPr>
        <w:t>исследований</w:t>
      </w:r>
      <w:r w:rsidR="00D26211">
        <w:rPr>
          <w:rFonts w:cs="Times New Roman"/>
          <w:color w:val="222222"/>
        </w:rPr>
        <w:t>.</w:t>
      </w:r>
    </w:p>
    <w:p w:rsidR="008252E7" w:rsidRPr="00D04DFA" w:rsidRDefault="008252E7" w:rsidP="008252E7">
      <w:pPr>
        <w:pStyle w:val="a4"/>
        <w:shd w:val="clear" w:color="auto" w:fill="FFFFFF"/>
        <w:spacing w:after="0"/>
        <w:jc w:val="both"/>
        <w:rPr>
          <w:rFonts w:cs="Times New Roman"/>
          <w:color w:val="000000"/>
        </w:rPr>
      </w:pPr>
    </w:p>
    <w:p w:rsidR="008252E7" w:rsidRPr="00D04DFA" w:rsidRDefault="008252E7" w:rsidP="008252E7">
      <w:pPr>
        <w:ind w:firstLine="709"/>
        <w:jc w:val="both"/>
        <w:rPr>
          <w:rFonts w:ascii="Times New Roman" w:hAnsi="Times New Roman" w:cs="Times New Roman"/>
          <w:sz w:val="24"/>
          <w:szCs w:val="24"/>
        </w:rPr>
      </w:pPr>
      <w:r w:rsidRPr="00D04DFA">
        <w:rPr>
          <w:rFonts w:ascii="Times New Roman" w:hAnsi="Times New Roman" w:cs="Times New Roman"/>
          <w:b/>
          <w:sz w:val="24"/>
          <w:szCs w:val="24"/>
        </w:rPr>
        <w:t>Форма проведения конференции</w:t>
      </w:r>
      <w:r w:rsidRPr="00D04DFA">
        <w:rPr>
          <w:rFonts w:ascii="Times New Roman" w:hAnsi="Times New Roman" w:cs="Times New Roman"/>
          <w:sz w:val="24"/>
          <w:szCs w:val="24"/>
        </w:rPr>
        <w:t>: очная, заочная.</w:t>
      </w:r>
    </w:p>
    <w:p w:rsidR="008252E7" w:rsidRPr="00D04DFA" w:rsidRDefault="008252E7" w:rsidP="008252E7">
      <w:pPr>
        <w:ind w:firstLine="709"/>
        <w:jc w:val="both"/>
        <w:rPr>
          <w:rFonts w:ascii="Times New Roman" w:hAnsi="Times New Roman" w:cs="Times New Roman"/>
          <w:sz w:val="24"/>
          <w:szCs w:val="24"/>
        </w:rPr>
      </w:pPr>
      <w:r w:rsidRPr="00D04DFA">
        <w:rPr>
          <w:rFonts w:ascii="Times New Roman" w:hAnsi="Times New Roman" w:cs="Times New Roman"/>
          <w:b/>
          <w:bCs/>
          <w:sz w:val="24"/>
          <w:szCs w:val="24"/>
        </w:rPr>
        <w:t>Состав участников:</w:t>
      </w:r>
      <w:r w:rsidRPr="00D04DFA">
        <w:rPr>
          <w:rFonts w:ascii="Times New Roman" w:hAnsi="Times New Roman" w:cs="Times New Roman"/>
          <w:sz w:val="24"/>
          <w:szCs w:val="24"/>
        </w:rPr>
        <w:t xml:space="preserve"> на конференцию приглашаются студенты, магистранты, аспиранты и молодые </w:t>
      </w:r>
      <w:r w:rsidR="001C5FB0">
        <w:rPr>
          <w:rFonts w:ascii="Times New Roman" w:hAnsi="Times New Roman" w:cs="Times New Roman"/>
          <w:sz w:val="24"/>
          <w:szCs w:val="24"/>
        </w:rPr>
        <w:t>ученые</w:t>
      </w:r>
      <w:r>
        <w:rPr>
          <w:rFonts w:ascii="Times New Roman" w:hAnsi="Times New Roman" w:cs="Times New Roman"/>
          <w:sz w:val="24"/>
          <w:szCs w:val="24"/>
        </w:rPr>
        <w:t xml:space="preserve">, практические работники. </w:t>
      </w:r>
      <w:r w:rsidRPr="00D04DFA">
        <w:rPr>
          <w:rFonts w:ascii="Times New Roman" w:hAnsi="Times New Roman" w:cs="Times New Roman"/>
          <w:sz w:val="24"/>
          <w:szCs w:val="24"/>
        </w:rPr>
        <w:t xml:space="preserve"> </w:t>
      </w:r>
      <w:r w:rsidRPr="00D04DFA">
        <w:rPr>
          <w:rFonts w:ascii="Times New Roman" w:hAnsi="Times New Roman" w:cs="Times New Roman"/>
          <w:color w:val="000000"/>
          <w:sz w:val="24"/>
          <w:szCs w:val="24"/>
        </w:rPr>
        <w:t xml:space="preserve">Работы могут быть как коллективными (не более </w:t>
      </w:r>
      <w:r>
        <w:rPr>
          <w:rFonts w:ascii="Times New Roman" w:hAnsi="Times New Roman" w:cs="Times New Roman"/>
          <w:color w:val="000000"/>
          <w:sz w:val="24"/>
          <w:szCs w:val="24"/>
        </w:rPr>
        <w:t>3</w:t>
      </w:r>
      <w:r w:rsidRPr="00D04DFA">
        <w:rPr>
          <w:rFonts w:ascii="Times New Roman" w:hAnsi="Times New Roman" w:cs="Times New Roman"/>
          <w:color w:val="000000"/>
          <w:sz w:val="24"/>
          <w:szCs w:val="24"/>
        </w:rPr>
        <w:t xml:space="preserve">-х авторов), так и индивидуальными. </w:t>
      </w:r>
    </w:p>
    <w:p w:rsidR="008252E7" w:rsidRDefault="008252E7" w:rsidP="008252E7">
      <w:pPr>
        <w:pStyle w:val="a3"/>
        <w:ind w:firstLine="708"/>
        <w:jc w:val="both"/>
        <w:rPr>
          <w:rFonts w:ascii="Times New Roman" w:hAnsi="Times New Roman" w:cs="Times New Roman"/>
          <w:bCs/>
          <w:color w:val="000000"/>
          <w:sz w:val="24"/>
          <w:szCs w:val="24"/>
        </w:rPr>
      </w:pPr>
      <w:r w:rsidRPr="008252E7">
        <w:rPr>
          <w:rFonts w:ascii="Times New Roman" w:hAnsi="Times New Roman" w:cs="Times New Roman"/>
          <w:bCs/>
          <w:color w:val="000000"/>
          <w:sz w:val="24"/>
          <w:szCs w:val="24"/>
        </w:rPr>
        <w:t>Основная тематика конференции посвящена</w:t>
      </w:r>
      <w:r>
        <w:rPr>
          <w:rFonts w:ascii="Times New Roman" w:hAnsi="Times New Roman" w:cs="Times New Roman"/>
          <w:b/>
          <w:color w:val="000000"/>
          <w:sz w:val="24"/>
          <w:szCs w:val="24"/>
        </w:rPr>
        <w:t xml:space="preserve"> </w:t>
      </w:r>
      <w:r w:rsidR="0093102A">
        <w:rPr>
          <w:rFonts w:ascii="Times New Roman" w:hAnsi="Times New Roman" w:cs="Times New Roman"/>
          <w:b/>
          <w:color w:val="000000"/>
          <w:sz w:val="24"/>
          <w:szCs w:val="24"/>
        </w:rPr>
        <w:t>проблеме п</w:t>
      </w:r>
      <w:r>
        <w:rPr>
          <w:rFonts w:ascii="Times New Roman" w:hAnsi="Times New Roman" w:cs="Times New Roman"/>
          <w:b/>
          <w:color w:val="000000"/>
          <w:sz w:val="24"/>
          <w:szCs w:val="24"/>
        </w:rPr>
        <w:t>реступности в период пандемии</w:t>
      </w:r>
      <w:r w:rsidR="004306E3">
        <w:rPr>
          <w:rFonts w:ascii="Times New Roman" w:hAnsi="Times New Roman" w:cs="Times New Roman"/>
          <w:b/>
          <w:color w:val="000000"/>
          <w:sz w:val="24"/>
          <w:szCs w:val="24"/>
        </w:rPr>
        <w:t xml:space="preserve">. </w:t>
      </w:r>
      <w:r w:rsidR="004306E3" w:rsidRPr="004306E3">
        <w:rPr>
          <w:rFonts w:ascii="Times New Roman" w:hAnsi="Times New Roman" w:cs="Times New Roman"/>
          <w:color w:val="000000"/>
          <w:sz w:val="24"/>
          <w:szCs w:val="24"/>
        </w:rPr>
        <w:t>Планируются</w:t>
      </w:r>
      <w:r w:rsidR="004306E3">
        <w:rPr>
          <w:rFonts w:ascii="Times New Roman" w:hAnsi="Times New Roman" w:cs="Times New Roman"/>
          <w:b/>
          <w:color w:val="000000"/>
          <w:sz w:val="24"/>
          <w:szCs w:val="24"/>
        </w:rPr>
        <w:t xml:space="preserve"> </w:t>
      </w:r>
      <w:r w:rsidRPr="008252E7">
        <w:rPr>
          <w:rFonts w:ascii="Times New Roman" w:hAnsi="Times New Roman" w:cs="Times New Roman"/>
          <w:bCs/>
          <w:color w:val="000000"/>
          <w:sz w:val="24"/>
          <w:szCs w:val="24"/>
        </w:rPr>
        <w:t>следующие направления работы конференции:</w:t>
      </w:r>
    </w:p>
    <w:p w:rsidR="0032611F" w:rsidRDefault="0032611F" w:rsidP="008252E7">
      <w:pPr>
        <w:pStyle w:val="a3"/>
        <w:ind w:firstLine="708"/>
        <w:jc w:val="both"/>
        <w:rPr>
          <w:rFonts w:ascii="Times New Roman" w:hAnsi="Times New Roman" w:cs="Times New Roman"/>
          <w:b/>
          <w:color w:val="000000"/>
          <w:sz w:val="24"/>
          <w:szCs w:val="24"/>
        </w:rPr>
      </w:pPr>
    </w:p>
    <w:p w:rsidR="008252E7" w:rsidRDefault="008252E7" w:rsidP="008252E7">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Криминологические основы уголовного права;</w:t>
      </w:r>
    </w:p>
    <w:p w:rsidR="004306E3" w:rsidRDefault="008252E7" w:rsidP="004306E3">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306E3">
        <w:rPr>
          <w:rFonts w:ascii="Times New Roman" w:hAnsi="Times New Roman" w:cs="Times New Roman"/>
          <w:color w:val="000000"/>
          <w:sz w:val="24"/>
          <w:szCs w:val="24"/>
        </w:rPr>
        <w:t xml:space="preserve">Влияние пандемии </w:t>
      </w:r>
      <w:r w:rsidR="004306E3">
        <w:rPr>
          <w:rFonts w:ascii="Times New Roman" w:hAnsi="Times New Roman" w:cs="Times New Roman"/>
          <w:color w:val="000000"/>
          <w:sz w:val="24"/>
          <w:szCs w:val="24"/>
          <w:lang w:val="en-US"/>
        </w:rPr>
        <w:t>COVID</w:t>
      </w:r>
      <w:r w:rsidR="004306E3" w:rsidRPr="004306E3">
        <w:rPr>
          <w:rFonts w:ascii="Times New Roman" w:hAnsi="Times New Roman" w:cs="Times New Roman"/>
          <w:color w:val="000000"/>
          <w:sz w:val="24"/>
          <w:szCs w:val="24"/>
        </w:rPr>
        <w:t>-19</w:t>
      </w:r>
      <w:r w:rsidR="004306E3">
        <w:rPr>
          <w:rFonts w:ascii="Times New Roman" w:hAnsi="Times New Roman" w:cs="Times New Roman"/>
          <w:color w:val="000000"/>
          <w:sz w:val="24"/>
          <w:szCs w:val="24"/>
        </w:rPr>
        <w:t xml:space="preserve"> на</w:t>
      </w:r>
      <w:r w:rsidR="004306E3" w:rsidRPr="004306E3">
        <w:rPr>
          <w:rFonts w:ascii="Times New Roman" w:hAnsi="Times New Roman" w:cs="Times New Roman"/>
          <w:color w:val="000000"/>
          <w:sz w:val="24"/>
          <w:szCs w:val="24"/>
        </w:rPr>
        <w:t xml:space="preserve"> </w:t>
      </w:r>
      <w:r w:rsidR="004306E3" w:rsidRPr="00487DE5">
        <w:rPr>
          <w:rFonts w:ascii="Times New Roman" w:hAnsi="Times New Roman" w:cs="Times New Roman"/>
          <w:color w:val="000000"/>
          <w:sz w:val="24"/>
          <w:szCs w:val="24"/>
        </w:rPr>
        <w:t>пре</w:t>
      </w:r>
      <w:r w:rsidR="004306E3">
        <w:rPr>
          <w:rFonts w:ascii="Times New Roman" w:hAnsi="Times New Roman" w:cs="Times New Roman"/>
          <w:color w:val="000000"/>
          <w:sz w:val="24"/>
          <w:szCs w:val="24"/>
        </w:rPr>
        <w:t>ступность и меры государственного реагирования;</w:t>
      </w:r>
    </w:p>
    <w:p w:rsidR="008252E7" w:rsidRDefault="004306E3" w:rsidP="008252E7">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52E7">
        <w:rPr>
          <w:rFonts w:ascii="Times New Roman" w:hAnsi="Times New Roman" w:cs="Times New Roman"/>
          <w:color w:val="000000"/>
          <w:sz w:val="24"/>
          <w:szCs w:val="24"/>
        </w:rPr>
        <w:t>Профилактика преступности и уголовная политика на современном этапе;</w:t>
      </w:r>
    </w:p>
    <w:p w:rsidR="004306E3" w:rsidRDefault="008252E7" w:rsidP="004306E3">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306E3">
        <w:rPr>
          <w:rFonts w:ascii="Times New Roman" w:hAnsi="Times New Roman" w:cs="Times New Roman"/>
          <w:color w:val="000000"/>
          <w:sz w:val="24"/>
          <w:szCs w:val="24"/>
        </w:rPr>
        <w:t xml:space="preserve">  Законодательные новеллы и инновационные подходы к профилактике преступности;</w:t>
      </w:r>
    </w:p>
    <w:p w:rsidR="008252E7" w:rsidRDefault="008252E7" w:rsidP="008252E7">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Региональные особенности преступности и ее криминологической детерминации</w:t>
      </w:r>
      <w:r w:rsidR="004306E3">
        <w:rPr>
          <w:rFonts w:ascii="Times New Roman" w:hAnsi="Times New Roman" w:cs="Times New Roman"/>
          <w:color w:val="000000"/>
          <w:sz w:val="24"/>
          <w:szCs w:val="24"/>
        </w:rPr>
        <w:t xml:space="preserve"> в условиях пандемии</w:t>
      </w:r>
      <w:r>
        <w:rPr>
          <w:rFonts w:ascii="Times New Roman" w:hAnsi="Times New Roman" w:cs="Times New Roman"/>
          <w:color w:val="000000"/>
          <w:sz w:val="24"/>
          <w:szCs w:val="24"/>
        </w:rPr>
        <w:t>;</w:t>
      </w:r>
    </w:p>
    <w:p w:rsidR="008252E7" w:rsidRDefault="008252E7" w:rsidP="008252E7">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Проблемы обеспечения криминологической безопасности личности</w:t>
      </w:r>
      <w:r w:rsidR="00581BA0">
        <w:rPr>
          <w:rFonts w:ascii="Times New Roman" w:hAnsi="Times New Roman" w:cs="Times New Roman"/>
          <w:color w:val="000000"/>
          <w:sz w:val="24"/>
          <w:szCs w:val="24"/>
        </w:rPr>
        <w:t xml:space="preserve">, общества </w:t>
      </w:r>
      <w:r>
        <w:rPr>
          <w:rFonts w:ascii="Times New Roman" w:hAnsi="Times New Roman" w:cs="Times New Roman"/>
          <w:color w:val="000000"/>
          <w:sz w:val="24"/>
          <w:szCs w:val="24"/>
        </w:rPr>
        <w:t>и государства</w:t>
      </w:r>
      <w:r w:rsidR="00581BA0">
        <w:rPr>
          <w:rFonts w:ascii="Times New Roman" w:hAnsi="Times New Roman" w:cs="Times New Roman"/>
          <w:color w:val="000000"/>
          <w:sz w:val="24"/>
          <w:szCs w:val="24"/>
        </w:rPr>
        <w:t xml:space="preserve"> в условиях пандемии</w:t>
      </w:r>
      <w:r>
        <w:rPr>
          <w:rFonts w:ascii="Times New Roman" w:hAnsi="Times New Roman" w:cs="Times New Roman"/>
          <w:color w:val="000000"/>
          <w:sz w:val="24"/>
          <w:szCs w:val="24"/>
        </w:rPr>
        <w:t>;</w:t>
      </w:r>
    </w:p>
    <w:p w:rsidR="00581BA0" w:rsidRPr="004306E3" w:rsidRDefault="008252E7" w:rsidP="008252E7">
      <w:pPr>
        <w:shd w:val="clear" w:color="auto" w:fill="FFFFFF"/>
        <w:autoSpaceDE w:val="0"/>
        <w:jc w:val="both"/>
        <w:rPr>
          <w:rFonts w:ascii="Times New Roman" w:hAnsi="Times New Roman" w:cs="Times New Roman"/>
          <w:sz w:val="24"/>
          <w:szCs w:val="24"/>
          <w:shd w:val="clear" w:color="auto" w:fill="FFFFFF"/>
        </w:rPr>
      </w:pPr>
      <w:r w:rsidRPr="004306E3">
        <w:rPr>
          <w:rFonts w:ascii="Times New Roman" w:hAnsi="Times New Roman" w:cs="Times New Roman"/>
          <w:sz w:val="24"/>
          <w:szCs w:val="24"/>
        </w:rPr>
        <w:t xml:space="preserve">-  </w:t>
      </w:r>
      <w:r w:rsidR="00581BA0" w:rsidRPr="004306E3">
        <w:rPr>
          <w:rFonts w:ascii="Times New Roman" w:hAnsi="Times New Roman" w:cs="Times New Roman"/>
          <w:sz w:val="24"/>
          <w:szCs w:val="24"/>
          <w:shd w:val="clear" w:color="auto" w:fill="FFFFFF"/>
        </w:rPr>
        <w:t>Деятельность судебных и правоохранительных органов в условиях</w:t>
      </w:r>
      <w:r w:rsidR="004306E3">
        <w:rPr>
          <w:rFonts w:ascii="Times New Roman" w:hAnsi="Times New Roman" w:cs="Times New Roman"/>
          <w:sz w:val="24"/>
          <w:szCs w:val="24"/>
          <w:shd w:val="clear" w:color="auto" w:fill="FFFFFF"/>
        </w:rPr>
        <w:t xml:space="preserve"> пандемии</w:t>
      </w:r>
      <w:r w:rsidR="00581BA0" w:rsidRPr="004306E3">
        <w:rPr>
          <w:rFonts w:ascii="Times New Roman" w:hAnsi="Times New Roman" w:cs="Times New Roman"/>
          <w:sz w:val="24"/>
          <w:szCs w:val="24"/>
          <w:shd w:val="clear" w:color="auto" w:fill="FFFFFF"/>
        </w:rPr>
        <w:t>: процессуальные и криминалистические аспекты</w:t>
      </w:r>
      <w:r w:rsidR="004306E3">
        <w:rPr>
          <w:rFonts w:ascii="Times New Roman" w:hAnsi="Times New Roman" w:cs="Times New Roman"/>
          <w:sz w:val="24"/>
          <w:szCs w:val="24"/>
          <w:shd w:val="clear" w:color="auto" w:fill="FFFFFF"/>
        </w:rPr>
        <w:t>;</w:t>
      </w:r>
    </w:p>
    <w:p w:rsidR="008252E7" w:rsidRDefault="004306E3" w:rsidP="008252E7">
      <w:pPr>
        <w:shd w:val="clear" w:color="auto" w:fill="FFFFFF"/>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8252E7">
        <w:rPr>
          <w:rFonts w:ascii="Times New Roman" w:hAnsi="Times New Roman" w:cs="Times New Roman"/>
          <w:color w:val="000000"/>
          <w:sz w:val="24"/>
          <w:szCs w:val="24"/>
        </w:rPr>
        <w:t>Виктимологическая</w:t>
      </w:r>
      <w:proofErr w:type="spellEnd"/>
      <w:r w:rsidR="008252E7">
        <w:rPr>
          <w:rFonts w:ascii="Times New Roman" w:hAnsi="Times New Roman" w:cs="Times New Roman"/>
          <w:color w:val="000000"/>
          <w:sz w:val="24"/>
          <w:szCs w:val="24"/>
        </w:rPr>
        <w:t xml:space="preserve"> защита населения и правовое просвещение</w:t>
      </w:r>
      <w:r>
        <w:rPr>
          <w:rFonts w:ascii="Times New Roman" w:hAnsi="Times New Roman" w:cs="Times New Roman"/>
          <w:color w:val="000000"/>
          <w:sz w:val="24"/>
          <w:szCs w:val="24"/>
        </w:rPr>
        <w:t xml:space="preserve"> в новых</w:t>
      </w:r>
      <w:r w:rsidR="006F07E6" w:rsidRPr="006F07E6">
        <w:rPr>
          <w:rFonts w:ascii="Times New Roman" w:hAnsi="Times New Roman" w:cs="Times New Roman"/>
          <w:color w:val="000000"/>
          <w:sz w:val="24"/>
          <w:szCs w:val="24"/>
        </w:rPr>
        <w:t xml:space="preserve"> </w:t>
      </w:r>
      <w:r w:rsidR="006F07E6">
        <w:rPr>
          <w:rFonts w:ascii="Times New Roman" w:hAnsi="Times New Roman" w:cs="Times New Roman"/>
          <w:color w:val="000000"/>
          <w:sz w:val="24"/>
          <w:szCs w:val="24"/>
        </w:rPr>
        <w:t>реалиях</w:t>
      </w:r>
      <w:r>
        <w:rPr>
          <w:rFonts w:ascii="Times New Roman" w:hAnsi="Times New Roman" w:cs="Times New Roman"/>
          <w:color w:val="000000"/>
          <w:sz w:val="24"/>
          <w:szCs w:val="24"/>
        </w:rPr>
        <w:t>.</w:t>
      </w:r>
    </w:p>
    <w:p w:rsidR="008252E7" w:rsidRPr="00A90C90" w:rsidRDefault="008252E7" w:rsidP="008252E7">
      <w:pPr>
        <w:shd w:val="clear" w:color="auto" w:fill="FFFFFF"/>
        <w:autoSpaceDE w:val="0"/>
        <w:ind w:firstLine="708"/>
        <w:rPr>
          <w:rFonts w:ascii="Times New Roman" w:hAnsi="Times New Roman" w:cs="Times New Roman"/>
          <w:b/>
          <w:sz w:val="24"/>
          <w:szCs w:val="24"/>
        </w:rPr>
      </w:pPr>
      <w:r w:rsidRPr="00A90C90">
        <w:rPr>
          <w:rFonts w:ascii="Times New Roman" w:hAnsi="Times New Roman" w:cs="Times New Roman"/>
          <w:b/>
          <w:sz w:val="24"/>
          <w:szCs w:val="24"/>
        </w:rPr>
        <w:t xml:space="preserve">Адрес оргкомитета: </w:t>
      </w:r>
    </w:p>
    <w:p w:rsidR="008252E7" w:rsidRPr="00D04DFA" w:rsidRDefault="008252E7" w:rsidP="008252E7">
      <w:pPr>
        <w:shd w:val="clear" w:color="auto" w:fill="FFFFFF"/>
        <w:autoSpaceDE w:val="0"/>
        <w:rPr>
          <w:rFonts w:ascii="Times New Roman" w:hAnsi="Times New Roman" w:cs="Times New Roman"/>
          <w:sz w:val="24"/>
          <w:szCs w:val="24"/>
        </w:rPr>
      </w:pPr>
      <w:r w:rsidRPr="00D04DFA">
        <w:rPr>
          <w:rFonts w:ascii="Times New Roman" w:hAnsi="Times New Roman" w:cs="Times New Roman"/>
          <w:sz w:val="24"/>
          <w:szCs w:val="24"/>
        </w:rPr>
        <w:t>67001</w:t>
      </w:r>
      <w:r w:rsidR="0032611F">
        <w:rPr>
          <w:rFonts w:ascii="Times New Roman" w:hAnsi="Times New Roman" w:cs="Times New Roman"/>
          <w:sz w:val="24"/>
          <w:szCs w:val="24"/>
        </w:rPr>
        <w:t>0</w:t>
      </w:r>
      <w:r w:rsidRPr="00D04DFA">
        <w:rPr>
          <w:rFonts w:ascii="Times New Roman" w:hAnsi="Times New Roman" w:cs="Times New Roman"/>
          <w:sz w:val="24"/>
          <w:szCs w:val="24"/>
        </w:rPr>
        <w:t>, Республика</w:t>
      </w:r>
      <w:r>
        <w:rPr>
          <w:rFonts w:ascii="Times New Roman" w:hAnsi="Times New Roman" w:cs="Times New Roman"/>
          <w:sz w:val="24"/>
          <w:szCs w:val="24"/>
        </w:rPr>
        <w:t xml:space="preserve"> Бурятия,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лан-Удэ, ул. </w:t>
      </w:r>
      <w:proofErr w:type="spellStart"/>
      <w:r>
        <w:rPr>
          <w:rFonts w:ascii="Times New Roman" w:hAnsi="Times New Roman" w:cs="Times New Roman"/>
          <w:sz w:val="24"/>
          <w:szCs w:val="24"/>
        </w:rPr>
        <w:t>Сухэ-</w:t>
      </w:r>
      <w:r w:rsidRPr="00D04DFA">
        <w:rPr>
          <w:rFonts w:ascii="Times New Roman" w:hAnsi="Times New Roman" w:cs="Times New Roman"/>
          <w:sz w:val="24"/>
          <w:szCs w:val="24"/>
        </w:rPr>
        <w:t>Батора</w:t>
      </w:r>
      <w:proofErr w:type="spellEnd"/>
      <w:r w:rsidRPr="00D04DFA">
        <w:rPr>
          <w:rFonts w:ascii="Times New Roman" w:hAnsi="Times New Roman" w:cs="Times New Roman"/>
          <w:sz w:val="24"/>
          <w:szCs w:val="24"/>
        </w:rPr>
        <w:t>, 6</w:t>
      </w:r>
    </w:p>
    <w:p w:rsidR="008252E7" w:rsidRDefault="008252E7" w:rsidP="008252E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7 корпус, ю</w:t>
      </w:r>
      <w:r w:rsidRPr="00D04DFA">
        <w:rPr>
          <w:rFonts w:ascii="Times New Roman" w:hAnsi="Times New Roman" w:cs="Times New Roman"/>
          <w:sz w:val="24"/>
          <w:szCs w:val="24"/>
        </w:rPr>
        <w:t xml:space="preserve">ридический факультет, </w:t>
      </w:r>
      <w:r>
        <w:rPr>
          <w:rFonts w:ascii="Times New Roman" w:hAnsi="Times New Roman" w:cs="Times New Roman"/>
          <w:sz w:val="24"/>
          <w:szCs w:val="24"/>
        </w:rPr>
        <w:t xml:space="preserve">кафедра уголовного права и криминологии </w:t>
      </w:r>
    </w:p>
    <w:p w:rsidR="008252E7" w:rsidRPr="005D190F" w:rsidRDefault="008252E7" w:rsidP="008252E7">
      <w:pPr>
        <w:shd w:val="clear" w:color="auto" w:fill="FFFFFF"/>
        <w:autoSpaceDE w:val="0"/>
        <w:rPr>
          <w:rFonts w:ascii="Times New Roman" w:hAnsi="Times New Roman" w:cs="Times New Roman"/>
          <w:sz w:val="24"/>
          <w:szCs w:val="24"/>
        </w:rPr>
      </w:pPr>
      <w:r w:rsidRPr="00D04DFA">
        <w:rPr>
          <w:rFonts w:ascii="Times New Roman" w:hAnsi="Times New Roman" w:cs="Times New Roman"/>
          <w:sz w:val="24"/>
          <w:szCs w:val="24"/>
        </w:rPr>
        <w:t>ауд</w:t>
      </w:r>
      <w:r w:rsidRPr="005D190F">
        <w:rPr>
          <w:rFonts w:ascii="Times New Roman" w:hAnsi="Times New Roman" w:cs="Times New Roman"/>
          <w:sz w:val="24"/>
          <w:szCs w:val="24"/>
        </w:rPr>
        <w:t>. 7401, 7404</w:t>
      </w:r>
    </w:p>
    <w:p w:rsidR="008252E7" w:rsidRPr="005D190F" w:rsidRDefault="008252E7" w:rsidP="008252E7">
      <w:pPr>
        <w:shd w:val="clear" w:color="auto" w:fill="FFFFFF"/>
        <w:autoSpaceDE w:val="0"/>
        <w:rPr>
          <w:rFonts w:ascii="Times New Roman" w:hAnsi="Times New Roman" w:cs="Times New Roman"/>
          <w:sz w:val="24"/>
          <w:szCs w:val="24"/>
        </w:rPr>
      </w:pPr>
      <w:proofErr w:type="gramStart"/>
      <w:r w:rsidRPr="0056698C">
        <w:rPr>
          <w:rFonts w:ascii="Times New Roman" w:hAnsi="Times New Roman" w:cs="Times New Roman"/>
          <w:sz w:val="24"/>
          <w:szCs w:val="24"/>
          <w:lang w:val="en-US"/>
        </w:rPr>
        <w:t>e</w:t>
      </w:r>
      <w:r w:rsidRPr="005D190F">
        <w:rPr>
          <w:rFonts w:ascii="Times New Roman" w:hAnsi="Times New Roman" w:cs="Times New Roman"/>
          <w:sz w:val="24"/>
          <w:szCs w:val="24"/>
        </w:rPr>
        <w:t>-</w:t>
      </w:r>
      <w:r w:rsidRPr="0056698C">
        <w:rPr>
          <w:rFonts w:ascii="Times New Roman" w:hAnsi="Times New Roman" w:cs="Times New Roman"/>
          <w:sz w:val="24"/>
          <w:szCs w:val="24"/>
          <w:lang w:val="en-US"/>
        </w:rPr>
        <w:t>mail</w:t>
      </w:r>
      <w:proofErr w:type="gramEnd"/>
      <w:r w:rsidRPr="005D190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crimeuu</w:t>
      </w:r>
      <w:proofErr w:type="spellEnd"/>
      <w:r w:rsidRPr="005D190F">
        <w:rPr>
          <w:rFonts w:ascii="Times New Roman" w:hAnsi="Times New Roman" w:cs="Times New Roman"/>
          <w:sz w:val="24"/>
          <w:szCs w:val="24"/>
        </w:rPr>
        <w:t>2018@</w:t>
      </w:r>
      <w:r>
        <w:rPr>
          <w:rFonts w:ascii="Times New Roman" w:hAnsi="Times New Roman" w:cs="Times New Roman"/>
          <w:sz w:val="24"/>
          <w:szCs w:val="24"/>
          <w:lang w:val="en-US"/>
        </w:rPr>
        <w:t>mail</w:t>
      </w:r>
      <w:r w:rsidRPr="005D190F">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8252E7" w:rsidRPr="00A90C90" w:rsidRDefault="008252E7" w:rsidP="008252E7">
      <w:pPr>
        <w:shd w:val="clear" w:color="auto" w:fill="FFFFFF"/>
        <w:autoSpaceDE w:val="0"/>
        <w:ind w:firstLine="708"/>
        <w:rPr>
          <w:rFonts w:ascii="Times New Roman" w:hAnsi="Times New Roman" w:cs="Times New Roman"/>
          <w:b/>
          <w:sz w:val="24"/>
          <w:szCs w:val="24"/>
        </w:rPr>
      </w:pPr>
      <w:r w:rsidRPr="00A90C90">
        <w:rPr>
          <w:rFonts w:ascii="Times New Roman" w:hAnsi="Times New Roman" w:cs="Times New Roman"/>
          <w:b/>
          <w:sz w:val="24"/>
          <w:szCs w:val="24"/>
        </w:rPr>
        <w:t xml:space="preserve">Контактные телефоны: </w:t>
      </w:r>
    </w:p>
    <w:p w:rsidR="008252E7" w:rsidRPr="00D04DFA" w:rsidRDefault="008252E7" w:rsidP="008252E7">
      <w:pPr>
        <w:shd w:val="clear" w:color="auto" w:fill="FFFFFF"/>
        <w:autoSpaceDE w:val="0"/>
        <w:rPr>
          <w:rFonts w:ascii="Times New Roman" w:hAnsi="Times New Roman" w:cs="Times New Roman"/>
          <w:sz w:val="24"/>
          <w:szCs w:val="24"/>
        </w:rPr>
      </w:pPr>
      <w:r w:rsidRPr="00D04DFA">
        <w:rPr>
          <w:rFonts w:ascii="Times New Roman" w:hAnsi="Times New Roman" w:cs="Times New Roman"/>
          <w:sz w:val="24"/>
          <w:szCs w:val="24"/>
        </w:rPr>
        <w:t>8-902-457-30-29 М</w:t>
      </w:r>
      <w:r>
        <w:rPr>
          <w:rFonts w:ascii="Times New Roman" w:hAnsi="Times New Roman" w:cs="Times New Roman"/>
          <w:sz w:val="24"/>
          <w:szCs w:val="24"/>
        </w:rPr>
        <w:t>аркова</w:t>
      </w:r>
      <w:r w:rsidRPr="00D04DFA">
        <w:rPr>
          <w:rFonts w:ascii="Times New Roman" w:hAnsi="Times New Roman" w:cs="Times New Roman"/>
          <w:sz w:val="24"/>
          <w:szCs w:val="24"/>
        </w:rPr>
        <w:t xml:space="preserve"> Надежда Сергеевна</w:t>
      </w:r>
      <w:r>
        <w:rPr>
          <w:rFonts w:ascii="Times New Roman" w:hAnsi="Times New Roman" w:cs="Times New Roman"/>
          <w:sz w:val="24"/>
          <w:szCs w:val="24"/>
        </w:rPr>
        <w:t>, старший преподаватель</w:t>
      </w:r>
      <w:r w:rsidRPr="00D04DFA">
        <w:rPr>
          <w:rFonts w:ascii="Times New Roman" w:hAnsi="Times New Roman" w:cs="Times New Roman"/>
          <w:sz w:val="24"/>
          <w:szCs w:val="24"/>
        </w:rPr>
        <w:t xml:space="preserve"> кафедры уголовного права и криминологии</w:t>
      </w:r>
      <w:r>
        <w:rPr>
          <w:rFonts w:ascii="Times New Roman" w:hAnsi="Times New Roman" w:cs="Times New Roman"/>
          <w:sz w:val="24"/>
          <w:szCs w:val="24"/>
        </w:rPr>
        <w:t xml:space="preserve"> ЮФ БГУ</w:t>
      </w:r>
    </w:p>
    <w:p w:rsidR="008252E7" w:rsidRPr="00A90C90" w:rsidRDefault="008252E7" w:rsidP="008252E7">
      <w:pPr>
        <w:shd w:val="clear" w:color="auto" w:fill="FFFFFF"/>
        <w:autoSpaceDE w:val="0"/>
        <w:jc w:val="center"/>
        <w:rPr>
          <w:rFonts w:ascii="Times New Roman" w:hAnsi="Times New Roman" w:cs="Times New Roman"/>
          <w:b/>
          <w:sz w:val="24"/>
          <w:szCs w:val="24"/>
        </w:rPr>
      </w:pPr>
      <w:r w:rsidRPr="00A90C90">
        <w:rPr>
          <w:rFonts w:ascii="Times New Roman" w:hAnsi="Times New Roman" w:cs="Times New Roman"/>
          <w:b/>
          <w:sz w:val="24"/>
          <w:szCs w:val="24"/>
        </w:rPr>
        <w:t xml:space="preserve">Для участия в работе конференции необходимо </w:t>
      </w:r>
      <w:r>
        <w:rPr>
          <w:rFonts w:ascii="Times New Roman" w:hAnsi="Times New Roman" w:cs="Times New Roman"/>
          <w:b/>
          <w:sz w:val="24"/>
          <w:szCs w:val="24"/>
        </w:rPr>
        <w:t>представить следующее</w:t>
      </w:r>
      <w:r w:rsidRPr="00A90C90">
        <w:rPr>
          <w:rFonts w:ascii="Times New Roman" w:hAnsi="Times New Roman" w:cs="Times New Roman"/>
          <w:b/>
          <w:sz w:val="24"/>
          <w:szCs w:val="24"/>
        </w:rPr>
        <w:t>:</w:t>
      </w:r>
    </w:p>
    <w:p w:rsidR="008252E7" w:rsidRPr="00D04DFA" w:rsidRDefault="008252E7" w:rsidP="008252E7">
      <w:pPr>
        <w:shd w:val="clear" w:color="auto" w:fill="FFFFFF"/>
        <w:autoSpaceDE w:val="0"/>
        <w:jc w:val="both"/>
        <w:rPr>
          <w:rFonts w:ascii="Times New Roman" w:hAnsi="Times New Roman" w:cs="Times New Roman"/>
          <w:sz w:val="24"/>
          <w:szCs w:val="24"/>
        </w:rPr>
      </w:pPr>
      <w:r w:rsidRPr="00D04DFA">
        <w:rPr>
          <w:rFonts w:ascii="Times New Roman" w:hAnsi="Times New Roman" w:cs="Times New Roman"/>
          <w:sz w:val="24"/>
          <w:szCs w:val="24"/>
        </w:rPr>
        <w:t>1.</w:t>
      </w:r>
      <w:r w:rsidRPr="00D04DFA">
        <w:rPr>
          <w:rFonts w:ascii="Times New Roman" w:hAnsi="Times New Roman" w:cs="Times New Roman"/>
          <w:sz w:val="24"/>
          <w:szCs w:val="24"/>
        </w:rPr>
        <w:tab/>
        <w:t xml:space="preserve">Заявка с указанием секции, ФИО участника, название вуза, телефон, </w:t>
      </w:r>
      <w:proofErr w:type="spellStart"/>
      <w:proofErr w:type="gramStart"/>
      <w:r w:rsidRPr="00D04DFA">
        <w:rPr>
          <w:rFonts w:ascii="Times New Roman" w:hAnsi="Times New Roman" w:cs="Times New Roman"/>
          <w:sz w:val="24"/>
          <w:szCs w:val="24"/>
        </w:rPr>
        <w:t>е</w:t>
      </w:r>
      <w:proofErr w:type="gramEnd"/>
      <w:r w:rsidRPr="00D04DFA">
        <w:rPr>
          <w:rFonts w:ascii="Times New Roman" w:hAnsi="Times New Roman" w:cs="Times New Roman"/>
          <w:sz w:val="24"/>
          <w:szCs w:val="24"/>
        </w:rPr>
        <w:t>-mail</w:t>
      </w:r>
      <w:proofErr w:type="spellEnd"/>
      <w:r w:rsidRPr="00D04DFA">
        <w:rPr>
          <w:rFonts w:ascii="Times New Roman" w:hAnsi="Times New Roman" w:cs="Times New Roman"/>
          <w:sz w:val="24"/>
          <w:szCs w:val="24"/>
        </w:rPr>
        <w:t>,</w:t>
      </w:r>
      <w:r>
        <w:rPr>
          <w:rFonts w:ascii="Times New Roman" w:hAnsi="Times New Roman" w:cs="Times New Roman"/>
          <w:sz w:val="24"/>
          <w:szCs w:val="24"/>
        </w:rPr>
        <w:t xml:space="preserve"> форма участия (очная, заочная)</w:t>
      </w:r>
      <w:r w:rsidRPr="00D04DFA">
        <w:rPr>
          <w:rFonts w:ascii="Times New Roman" w:hAnsi="Times New Roman" w:cs="Times New Roman"/>
          <w:sz w:val="24"/>
          <w:szCs w:val="24"/>
        </w:rPr>
        <w:t xml:space="preserve"> а также данные научного руководителя</w:t>
      </w:r>
      <w:r>
        <w:rPr>
          <w:rFonts w:ascii="Times New Roman" w:hAnsi="Times New Roman" w:cs="Times New Roman"/>
          <w:sz w:val="24"/>
          <w:szCs w:val="24"/>
        </w:rPr>
        <w:t xml:space="preserve"> (заявка оформляется отдельным документом в формате </w:t>
      </w:r>
      <w:r>
        <w:rPr>
          <w:rFonts w:ascii="Times New Roman" w:hAnsi="Times New Roman" w:cs="Times New Roman"/>
          <w:sz w:val="24"/>
          <w:szCs w:val="24"/>
          <w:lang w:val="en-US"/>
        </w:rPr>
        <w:t>doc</w:t>
      </w:r>
      <w:r>
        <w:rPr>
          <w:rFonts w:ascii="Times New Roman" w:hAnsi="Times New Roman" w:cs="Times New Roman"/>
          <w:sz w:val="24"/>
          <w:szCs w:val="24"/>
        </w:rPr>
        <w:t>)</w:t>
      </w:r>
      <w:r w:rsidRPr="00D04DFA">
        <w:rPr>
          <w:rFonts w:ascii="Times New Roman" w:hAnsi="Times New Roman" w:cs="Times New Roman"/>
          <w:sz w:val="24"/>
          <w:szCs w:val="24"/>
        </w:rPr>
        <w:t xml:space="preserve">; </w:t>
      </w:r>
    </w:p>
    <w:p w:rsidR="008252E7" w:rsidRDefault="008252E7" w:rsidP="008252E7">
      <w:pPr>
        <w:shd w:val="clear" w:color="auto" w:fill="FFFFFF"/>
        <w:autoSpaceDE w:val="0"/>
        <w:jc w:val="both"/>
        <w:rPr>
          <w:rFonts w:ascii="Times New Roman" w:hAnsi="Times New Roman" w:cs="Times New Roman"/>
          <w:sz w:val="24"/>
          <w:szCs w:val="24"/>
        </w:rPr>
      </w:pPr>
      <w:r w:rsidRPr="00D04DFA">
        <w:rPr>
          <w:rFonts w:ascii="Times New Roman" w:hAnsi="Times New Roman" w:cs="Times New Roman"/>
          <w:sz w:val="24"/>
          <w:szCs w:val="24"/>
        </w:rPr>
        <w:t>2.</w:t>
      </w:r>
      <w:r w:rsidRPr="00D04DFA">
        <w:rPr>
          <w:rFonts w:ascii="Times New Roman" w:hAnsi="Times New Roman" w:cs="Times New Roman"/>
          <w:sz w:val="24"/>
          <w:szCs w:val="24"/>
        </w:rPr>
        <w:tab/>
      </w:r>
      <w:r>
        <w:rPr>
          <w:rFonts w:ascii="Times New Roman" w:hAnsi="Times New Roman" w:cs="Times New Roman"/>
          <w:sz w:val="24"/>
          <w:szCs w:val="24"/>
        </w:rPr>
        <w:t>Научная статья с обязательным использованием эмпирического материала, элементов научной новизны и практической значимости;</w:t>
      </w:r>
    </w:p>
    <w:p w:rsidR="008252E7" w:rsidRDefault="008252E7" w:rsidP="008252E7">
      <w:pPr>
        <w:shd w:val="clear" w:color="auto" w:fill="FFFFFF"/>
        <w:autoSpaceDE w:val="0"/>
        <w:jc w:val="both"/>
        <w:rPr>
          <w:rFonts w:ascii="Times New Roman" w:hAnsi="Times New Roman" w:cs="Times New Roman"/>
          <w:sz w:val="24"/>
          <w:szCs w:val="24"/>
        </w:rPr>
      </w:pPr>
      <w:r>
        <w:rPr>
          <w:rFonts w:ascii="Times New Roman" w:hAnsi="Times New Roman" w:cs="Times New Roman"/>
          <w:sz w:val="24"/>
          <w:szCs w:val="24"/>
        </w:rPr>
        <w:t>3.       Справка о проценте заимствования научного текста статьи (</w:t>
      </w:r>
      <w:proofErr w:type="spellStart"/>
      <w:r>
        <w:rPr>
          <w:rFonts w:ascii="Times New Roman" w:hAnsi="Times New Roman" w:cs="Times New Roman"/>
          <w:sz w:val="24"/>
          <w:szCs w:val="24"/>
        </w:rPr>
        <w:t>Антиплагиат</w:t>
      </w:r>
      <w:proofErr w:type="spellEnd"/>
      <w:r>
        <w:rPr>
          <w:rFonts w:ascii="Times New Roman" w:hAnsi="Times New Roman" w:cs="Times New Roman"/>
          <w:sz w:val="24"/>
          <w:szCs w:val="24"/>
        </w:rPr>
        <w:t>)</w:t>
      </w:r>
      <w:r w:rsidR="0032611F">
        <w:rPr>
          <w:rFonts w:ascii="Times New Roman" w:hAnsi="Times New Roman" w:cs="Times New Roman"/>
          <w:sz w:val="24"/>
          <w:szCs w:val="24"/>
        </w:rPr>
        <w:t>;</w:t>
      </w:r>
    </w:p>
    <w:p w:rsidR="008252E7" w:rsidRDefault="008252E7" w:rsidP="008252E7">
      <w:pPr>
        <w:shd w:val="clear" w:color="auto" w:fill="FFFFFF"/>
        <w:autoSpaceDE w:val="0"/>
        <w:jc w:val="both"/>
        <w:rPr>
          <w:rFonts w:ascii="Times New Roman" w:hAnsi="Times New Roman" w:cs="Times New Roman"/>
          <w:sz w:val="24"/>
          <w:szCs w:val="24"/>
        </w:rPr>
      </w:pPr>
    </w:p>
    <w:p w:rsidR="00066E4F" w:rsidRPr="00BA3455" w:rsidRDefault="00066E4F" w:rsidP="00BA3455">
      <w:pPr>
        <w:shd w:val="clear" w:color="auto" w:fill="FFFFFF"/>
        <w:autoSpaceDE w:val="0"/>
        <w:jc w:val="center"/>
        <w:rPr>
          <w:rFonts w:ascii="Times New Roman" w:hAnsi="Times New Roman" w:cs="Times New Roman"/>
          <w:b/>
          <w:sz w:val="24"/>
          <w:szCs w:val="24"/>
        </w:rPr>
      </w:pPr>
      <w:r>
        <w:rPr>
          <w:rFonts w:ascii="Times New Roman" w:hAnsi="Times New Roman" w:cs="Times New Roman"/>
          <w:b/>
          <w:sz w:val="24"/>
          <w:szCs w:val="24"/>
        </w:rPr>
        <w:t>СБОРНИК НАУ</w:t>
      </w:r>
      <w:r w:rsidR="0093102A">
        <w:rPr>
          <w:rFonts w:ascii="Times New Roman" w:hAnsi="Times New Roman" w:cs="Times New Roman"/>
          <w:b/>
          <w:sz w:val="24"/>
          <w:szCs w:val="24"/>
        </w:rPr>
        <w:t>Ч</w:t>
      </w:r>
      <w:r>
        <w:rPr>
          <w:rFonts w:ascii="Times New Roman" w:hAnsi="Times New Roman" w:cs="Times New Roman"/>
          <w:b/>
          <w:sz w:val="24"/>
          <w:szCs w:val="24"/>
        </w:rPr>
        <w:t xml:space="preserve">НЫХ РАБОТ БУДЕТ </w:t>
      </w:r>
      <w:r w:rsidR="0032611F">
        <w:rPr>
          <w:rFonts w:ascii="Times New Roman" w:hAnsi="Times New Roman" w:cs="Times New Roman"/>
          <w:b/>
          <w:sz w:val="24"/>
          <w:szCs w:val="24"/>
        </w:rPr>
        <w:t>О</w:t>
      </w:r>
      <w:r>
        <w:rPr>
          <w:rFonts w:ascii="Times New Roman" w:hAnsi="Times New Roman" w:cs="Times New Roman"/>
          <w:b/>
          <w:sz w:val="24"/>
          <w:szCs w:val="24"/>
        </w:rPr>
        <w:t>ПУБЛИКО</w:t>
      </w:r>
      <w:r w:rsidR="0032611F">
        <w:rPr>
          <w:rFonts w:ascii="Times New Roman" w:hAnsi="Times New Roman" w:cs="Times New Roman"/>
          <w:b/>
          <w:sz w:val="24"/>
          <w:szCs w:val="24"/>
        </w:rPr>
        <w:t xml:space="preserve">ВАН </w:t>
      </w:r>
      <w:r>
        <w:rPr>
          <w:rFonts w:ascii="Times New Roman" w:hAnsi="Times New Roman" w:cs="Times New Roman"/>
          <w:b/>
          <w:sz w:val="24"/>
          <w:szCs w:val="24"/>
        </w:rPr>
        <w:t>ДО КОНФЕРЕНЦИИ.</w:t>
      </w:r>
    </w:p>
    <w:p w:rsidR="008252E7" w:rsidRPr="00D04DFA" w:rsidRDefault="008252E7" w:rsidP="008252E7">
      <w:pPr>
        <w:shd w:val="clear" w:color="auto" w:fill="FFFFFF"/>
        <w:autoSpaceDE w:val="0"/>
        <w:ind w:firstLine="708"/>
        <w:jc w:val="both"/>
        <w:rPr>
          <w:rFonts w:ascii="Times New Roman" w:hAnsi="Times New Roman" w:cs="Times New Roman"/>
          <w:sz w:val="24"/>
          <w:szCs w:val="24"/>
        </w:rPr>
      </w:pPr>
      <w:r w:rsidRPr="00D04DFA">
        <w:rPr>
          <w:rFonts w:ascii="Times New Roman" w:hAnsi="Times New Roman" w:cs="Times New Roman"/>
          <w:sz w:val="24"/>
          <w:szCs w:val="24"/>
        </w:rPr>
        <w:t xml:space="preserve">В описании каждой статьи должны быть обязательно указаны следующие данные: </w:t>
      </w:r>
    </w:p>
    <w:p w:rsidR="008252E7" w:rsidRPr="00D04DFA" w:rsidRDefault="008252E7" w:rsidP="008252E7">
      <w:pPr>
        <w:shd w:val="clear" w:color="auto" w:fill="FFFFFF"/>
        <w:autoSpaceDE w:val="0"/>
        <w:ind w:firstLine="708"/>
        <w:jc w:val="both"/>
        <w:rPr>
          <w:rFonts w:ascii="Times New Roman" w:hAnsi="Times New Roman" w:cs="Times New Roman"/>
          <w:sz w:val="24"/>
          <w:szCs w:val="24"/>
        </w:rPr>
      </w:pPr>
      <w:r w:rsidRPr="00D04DFA">
        <w:rPr>
          <w:rFonts w:ascii="Times New Roman" w:hAnsi="Times New Roman" w:cs="Times New Roman"/>
          <w:sz w:val="24"/>
          <w:szCs w:val="24"/>
        </w:rPr>
        <w:t>1. Фамилия, имя</w:t>
      </w:r>
      <w:r>
        <w:rPr>
          <w:rFonts w:ascii="Times New Roman" w:hAnsi="Times New Roman" w:cs="Times New Roman"/>
          <w:sz w:val="24"/>
          <w:szCs w:val="24"/>
        </w:rPr>
        <w:t xml:space="preserve">, отчество автора </w:t>
      </w:r>
      <w:r w:rsidRPr="00D04DFA">
        <w:rPr>
          <w:rFonts w:ascii="Times New Roman" w:hAnsi="Times New Roman" w:cs="Times New Roman"/>
          <w:sz w:val="24"/>
          <w:szCs w:val="24"/>
        </w:rPr>
        <w:t xml:space="preserve">2. Место учебы/работы автора (если таковое имеется) в именительном падеже, страна, город. Важно четко, не допуская иной трактовки, указать место учебы/работы конкретного автора. Если все авторы статьи работают или учатся в одном учреждении, можно не указывать место работы каждого автора отдельно. Может быть написана должность автора. 3. Контактная информация: почтовый адрес, </w:t>
      </w:r>
      <w:proofErr w:type="spellStart"/>
      <w:r w:rsidRPr="00D04DFA">
        <w:rPr>
          <w:rFonts w:ascii="Times New Roman" w:hAnsi="Times New Roman" w:cs="Times New Roman"/>
          <w:sz w:val="24"/>
          <w:szCs w:val="24"/>
        </w:rPr>
        <w:t>e-mail</w:t>
      </w:r>
      <w:proofErr w:type="spellEnd"/>
      <w:r w:rsidRPr="00D04DFA">
        <w:rPr>
          <w:rFonts w:ascii="Times New Roman" w:hAnsi="Times New Roman" w:cs="Times New Roman"/>
          <w:sz w:val="24"/>
          <w:szCs w:val="24"/>
        </w:rPr>
        <w:t>. 4. Название статьи. 5. Аннотация (</w:t>
      </w:r>
      <w:r>
        <w:rPr>
          <w:rFonts w:ascii="Times New Roman" w:hAnsi="Times New Roman" w:cs="Times New Roman"/>
          <w:sz w:val="24"/>
          <w:szCs w:val="24"/>
        </w:rPr>
        <w:t xml:space="preserve">не менее 100 </w:t>
      </w:r>
      <w:r w:rsidRPr="00D04DFA">
        <w:rPr>
          <w:rFonts w:ascii="Times New Roman" w:hAnsi="Times New Roman" w:cs="Times New Roman"/>
          <w:sz w:val="24"/>
          <w:szCs w:val="24"/>
        </w:rPr>
        <w:t>слов). 6. Ключевые слова: каждое слово или словосочетание отд</w:t>
      </w:r>
      <w:r>
        <w:rPr>
          <w:rFonts w:ascii="Times New Roman" w:hAnsi="Times New Roman" w:cs="Times New Roman"/>
          <w:sz w:val="24"/>
          <w:szCs w:val="24"/>
        </w:rPr>
        <w:t>еляется от другой запятой (8-12</w:t>
      </w:r>
      <w:r w:rsidRPr="00D04DFA">
        <w:rPr>
          <w:rFonts w:ascii="Times New Roman" w:hAnsi="Times New Roman" w:cs="Times New Roman"/>
          <w:sz w:val="24"/>
          <w:szCs w:val="24"/>
        </w:rPr>
        <w:t xml:space="preserve"> слов). 7.</w:t>
      </w:r>
      <w:r w:rsidR="00835DE9">
        <w:rPr>
          <w:rFonts w:ascii="Times New Roman" w:hAnsi="Times New Roman" w:cs="Times New Roman"/>
          <w:sz w:val="24"/>
          <w:szCs w:val="24"/>
        </w:rPr>
        <w:t xml:space="preserve"> Литература</w:t>
      </w:r>
      <w:r>
        <w:rPr>
          <w:rFonts w:ascii="Times New Roman" w:hAnsi="Times New Roman" w:cs="Times New Roman"/>
          <w:sz w:val="24"/>
          <w:szCs w:val="24"/>
        </w:rPr>
        <w:t>. 8. Сноски концевые.</w:t>
      </w:r>
    </w:p>
    <w:p w:rsidR="008252E7" w:rsidRPr="000B79CF" w:rsidRDefault="008252E7" w:rsidP="008252E7">
      <w:pPr>
        <w:shd w:val="clear" w:color="auto" w:fill="FFFFFF"/>
        <w:autoSpaceDE w:val="0"/>
        <w:ind w:firstLine="708"/>
        <w:jc w:val="both"/>
        <w:rPr>
          <w:rFonts w:ascii="Times New Roman" w:hAnsi="Times New Roman" w:cs="Times New Roman"/>
          <w:b/>
          <w:sz w:val="24"/>
          <w:szCs w:val="24"/>
        </w:rPr>
      </w:pPr>
      <w:r w:rsidRPr="000B79CF">
        <w:rPr>
          <w:rFonts w:ascii="Times New Roman" w:hAnsi="Times New Roman" w:cs="Times New Roman"/>
          <w:b/>
          <w:sz w:val="24"/>
          <w:szCs w:val="24"/>
        </w:rPr>
        <w:t>Данные п. 1-</w:t>
      </w:r>
      <w:r w:rsidR="0032611F">
        <w:rPr>
          <w:rFonts w:ascii="Times New Roman" w:hAnsi="Times New Roman" w:cs="Times New Roman"/>
          <w:b/>
          <w:sz w:val="24"/>
          <w:szCs w:val="24"/>
        </w:rPr>
        <w:t>6</w:t>
      </w:r>
      <w:r w:rsidR="00835DE9">
        <w:rPr>
          <w:rFonts w:ascii="Times New Roman" w:hAnsi="Times New Roman" w:cs="Times New Roman"/>
          <w:b/>
          <w:sz w:val="24"/>
          <w:szCs w:val="24"/>
        </w:rPr>
        <w:t>:</w:t>
      </w:r>
      <w:r w:rsidRPr="000B79CF">
        <w:rPr>
          <w:rFonts w:ascii="Times New Roman" w:hAnsi="Times New Roman" w:cs="Times New Roman"/>
          <w:b/>
          <w:sz w:val="24"/>
          <w:szCs w:val="24"/>
        </w:rPr>
        <w:t xml:space="preserve"> должны приводиться на русском и английском языках!</w:t>
      </w:r>
    </w:p>
    <w:p w:rsidR="008252E7" w:rsidRDefault="008252E7" w:rsidP="008252E7">
      <w:pPr>
        <w:shd w:val="clear" w:color="auto" w:fill="FFFFFF"/>
        <w:autoSpaceDE w:val="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D04DFA">
        <w:rPr>
          <w:rFonts w:ascii="Times New Roman" w:hAnsi="Times New Roman" w:cs="Times New Roman"/>
          <w:sz w:val="24"/>
          <w:szCs w:val="24"/>
        </w:rPr>
        <w:t>Объем не более</w:t>
      </w:r>
      <w:r w:rsidR="00835DE9">
        <w:rPr>
          <w:rFonts w:ascii="Times New Roman" w:hAnsi="Times New Roman" w:cs="Times New Roman"/>
          <w:sz w:val="24"/>
          <w:szCs w:val="24"/>
        </w:rPr>
        <w:t xml:space="preserve"> 7</w:t>
      </w:r>
      <w:r w:rsidRPr="00D04DFA">
        <w:rPr>
          <w:rFonts w:ascii="Times New Roman" w:hAnsi="Times New Roman" w:cs="Times New Roman"/>
          <w:sz w:val="24"/>
          <w:szCs w:val="24"/>
        </w:rPr>
        <w:t xml:space="preserve"> страниц формата А</w:t>
      </w:r>
      <w:proofErr w:type="gramStart"/>
      <w:r w:rsidRPr="00D04DFA">
        <w:rPr>
          <w:rFonts w:ascii="Times New Roman" w:hAnsi="Times New Roman" w:cs="Times New Roman"/>
          <w:sz w:val="24"/>
          <w:szCs w:val="24"/>
        </w:rPr>
        <w:t>4</w:t>
      </w:r>
      <w:proofErr w:type="gramEnd"/>
      <w:r w:rsidRPr="00D04DFA">
        <w:rPr>
          <w:rFonts w:ascii="Times New Roman" w:hAnsi="Times New Roman" w:cs="Times New Roman"/>
          <w:sz w:val="24"/>
          <w:szCs w:val="24"/>
        </w:rPr>
        <w:t>, редактор –</w:t>
      </w:r>
      <w:proofErr w:type="spellStart"/>
      <w:r w:rsidRPr="00D04DFA">
        <w:rPr>
          <w:rFonts w:ascii="Times New Roman" w:hAnsi="Times New Roman" w:cs="Times New Roman"/>
          <w:sz w:val="24"/>
          <w:szCs w:val="24"/>
        </w:rPr>
        <w:t>Word</w:t>
      </w:r>
      <w:proofErr w:type="spellEnd"/>
      <w:r w:rsidRPr="00D04DFA">
        <w:rPr>
          <w:rFonts w:ascii="Times New Roman" w:hAnsi="Times New Roman" w:cs="Times New Roman"/>
          <w:sz w:val="24"/>
          <w:szCs w:val="24"/>
        </w:rPr>
        <w:t xml:space="preserve">, межстрочный интервал 1, шрифт </w:t>
      </w:r>
      <w:proofErr w:type="spellStart"/>
      <w:r w:rsidRPr="00D04DFA">
        <w:rPr>
          <w:rFonts w:ascii="Times New Roman" w:hAnsi="Times New Roman" w:cs="Times New Roman"/>
          <w:sz w:val="24"/>
          <w:szCs w:val="24"/>
        </w:rPr>
        <w:t>TimesNewRoman</w:t>
      </w:r>
      <w:proofErr w:type="spellEnd"/>
      <w:r w:rsidRPr="00D04DFA">
        <w:rPr>
          <w:rFonts w:ascii="Times New Roman" w:hAnsi="Times New Roman" w:cs="Times New Roman"/>
          <w:sz w:val="24"/>
          <w:szCs w:val="24"/>
        </w:rPr>
        <w:t>, размер шрифта 12pt, сноски концевые.</w:t>
      </w:r>
      <w:r>
        <w:rPr>
          <w:rFonts w:ascii="Times New Roman" w:hAnsi="Times New Roman" w:cs="Times New Roman"/>
          <w:sz w:val="24"/>
          <w:szCs w:val="24"/>
        </w:rPr>
        <w:t xml:space="preserve"> </w:t>
      </w:r>
      <w:r w:rsidRPr="00797DAD">
        <w:rPr>
          <w:rFonts w:ascii="Times New Roman" w:hAnsi="Times New Roman" w:cs="Times New Roman"/>
          <w:sz w:val="24"/>
          <w:szCs w:val="24"/>
        </w:rPr>
        <w:t xml:space="preserve">( </w:t>
      </w:r>
      <w:r>
        <w:rPr>
          <w:rFonts w:ascii="Times New Roman" w:hAnsi="Times New Roman" w:cs="Times New Roman"/>
          <w:sz w:val="24"/>
          <w:szCs w:val="24"/>
        </w:rPr>
        <w:t xml:space="preserve">Пример: </w:t>
      </w:r>
      <w:r w:rsidRPr="00797DAD">
        <w:rPr>
          <w:rFonts w:ascii="Times New Roman" w:hAnsi="Times New Roman" w:cs="Times New Roman"/>
          <w:sz w:val="24"/>
          <w:szCs w:val="24"/>
        </w:rPr>
        <w:t>[1</w:t>
      </w:r>
      <w:r>
        <w:rPr>
          <w:rFonts w:ascii="Times New Roman" w:hAnsi="Times New Roman" w:cs="Times New Roman"/>
          <w:sz w:val="24"/>
          <w:szCs w:val="24"/>
        </w:rPr>
        <w:t>;</w:t>
      </w:r>
      <w:r w:rsidRPr="00797DAD">
        <w:rPr>
          <w:rFonts w:ascii="Times New Roman" w:hAnsi="Times New Roman" w:cs="Times New Roman"/>
          <w:sz w:val="24"/>
          <w:szCs w:val="24"/>
        </w:rPr>
        <w:t xml:space="preserve"> </w:t>
      </w:r>
      <w:r w:rsidR="0032611F">
        <w:rPr>
          <w:rFonts w:ascii="Times New Roman" w:hAnsi="Times New Roman" w:cs="Times New Roman"/>
          <w:sz w:val="24"/>
          <w:szCs w:val="24"/>
        </w:rPr>
        <w:t>с.</w:t>
      </w:r>
      <w:r>
        <w:rPr>
          <w:rFonts w:ascii="Times New Roman" w:hAnsi="Times New Roman" w:cs="Times New Roman"/>
          <w:sz w:val="24"/>
          <w:szCs w:val="24"/>
        </w:rPr>
        <w:t>34</w:t>
      </w:r>
      <w:r w:rsidRPr="00797DAD">
        <w:rPr>
          <w:rFonts w:ascii="Times New Roman" w:hAnsi="Times New Roman" w:cs="Times New Roman"/>
          <w:sz w:val="24"/>
          <w:szCs w:val="24"/>
        </w:rPr>
        <w:t>]</w:t>
      </w:r>
      <w:r>
        <w:rPr>
          <w:rFonts w:ascii="Times New Roman" w:hAnsi="Times New Roman" w:cs="Times New Roman"/>
          <w:sz w:val="24"/>
          <w:szCs w:val="24"/>
        </w:rPr>
        <w:t>, где 1 - это номер источника в списке</w:t>
      </w:r>
      <w:r w:rsidR="00835DE9">
        <w:rPr>
          <w:rFonts w:ascii="Times New Roman" w:hAnsi="Times New Roman" w:cs="Times New Roman"/>
          <w:sz w:val="24"/>
          <w:szCs w:val="24"/>
        </w:rPr>
        <w:t xml:space="preserve"> литературы</w:t>
      </w:r>
      <w:r>
        <w:rPr>
          <w:rFonts w:ascii="Times New Roman" w:hAnsi="Times New Roman" w:cs="Times New Roman"/>
          <w:sz w:val="24"/>
          <w:szCs w:val="24"/>
        </w:rPr>
        <w:t xml:space="preserve">, </w:t>
      </w:r>
      <w:r w:rsidR="0032611F">
        <w:rPr>
          <w:rFonts w:ascii="Times New Roman" w:hAnsi="Times New Roman" w:cs="Times New Roman"/>
          <w:sz w:val="24"/>
          <w:szCs w:val="24"/>
        </w:rPr>
        <w:t xml:space="preserve">с. </w:t>
      </w:r>
      <w:r>
        <w:rPr>
          <w:rFonts w:ascii="Times New Roman" w:hAnsi="Times New Roman" w:cs="Times New Roman"/>
          <w:sz w:val="24"/>
          <w:szCs w:val="24"/>
        </w:rPr>
        <w:t>34. – номер страницы, откуда взята ссылка</w:t>
      </w:r>
      <w:r w:rsidRPr="00797DAD">
        <w:rPr>
          <w:rFonts w:ascii="Times New Roman" w:hAnsi="Times New Roman" w:cs="Times New Roman"/>
          <w:sz w:val="24"/>
          <w:szCs w:val="24"/>
        </w:rPr>
        <w:t>)</w:t>
      </w:r>
      <w:r>
        <w:rPr>
          <w:rFonts w:ascii="Times New Roman" w:hAnsi="Times New Roman" w:cs="Times New Roman"/>
          <w:sz w:val="24"/>
          <w:szCs w:val="24"/>
        </w:rPr>
        <w:t>.</w:t>
      </w:r>
    </w:p>
    <w:p w:rsidR="008252E7" w:rsidRPr="00BA3455" w:rsidRDefault="008252E7" w:rsidP="008252E7">
      <w:pPr>
        <w:shd w:val="clear" w:color="auto" w:fill="FFFFFF"/>
        <w:autoSpaceDE w:val="0"/>
        <w:ind w:firstLine="708"/>
        <w:jc w:val="both"/>
        <w:rPr>
          <w:rFonts w:ascii="Times New Roman" w:hAnsi="Times New Roman" w:cs="Times New Roman"/>
          <w:b/>
          <w:bCs/>
          <w:sz w:val="24"/>
          <w:szCs w:val="24"/>
        </w:rPr>
      </w:pPr>
      <w:r w:rsidRPr="00BA3455">
        <w:rPr>
          <w:rFonts w:ascii="Times New Roman" w:hAnsi="Times New Roman" w:cs="Times New Roman"/>
          <w:b/>
          <w:bCs/>
          <w:sz w:val="24"/>
          <w:szCs w:val="24"/>
        </w:rPr>
        <w:lastRenderedPageBreak/>
        <w:t>3. Обязательное условие принятие статьи к публикации – наличие справки о проценте заимствования (</w:t>
      </w:r>
      <w:proofErr w:type="spellStart"/>
      <w:r w:rsidRPr="00BA3455">
        <w:rPr>
          <w:rFonts w:ascii="Times New Roman" w:hAnsi="Times New Roman" w:cs="Times New Roman"/>
          <w:b/>
          <w:bCs/>
          <w:sz w:val="24"/>
          <w:szCs w:val="24"/>
        </w:rPr>
        <w:t>Антиплагиат</w:t>
      </w:r>
      <w:proofErr w:type="spellEnd"/>
      <w:r w:rsidRPr="00BA3455">
        <w:rPr>
          <w:rFonts w:ascii="Times New Roman" w:hAnsi="Times New Roman" w:cs="Times New Roman"/>
          <w:b/>
          <w:bCs/>
          <w:sz w:val="24"/>
          <w:szCs w:val="24"/>
        </w:rPr>
        <w:t>). Оригинальность научного текста не менее 60%.</w:t>
      </w:r>
    </w:p>
    <w:p w:rsidR="00BA3455" w:rsidRPr="00BA3455" w:rsidRDefault="005D190F" w:rsidP="00BA3455">
      <w:pPr>
        <w:shd w:val="clear" w:color="auto" w:fill="FFFFFF"/>
        <w:autoSpaceDE w:val="0"/>
        <w:jc w:val="center"/>
        <w:rPr>
          <w:rFonts w:ascii="Times New Roman" w:hAnsi="Times New Roman" w:cs="Times New Roman"/>
          <w:b/>
          <w:sz w:val="24"/>
          <w:szCs w:val="24"/>
        </w:rPr>
      </w:pPr>
      <w:r w:rsidRPr="00BA3455">
        <w:rPr>
          <w:rFonts w:ascii="Times New Roman" w:hAnsi="Times New Roman" w:cs="Times New Roman"/>
          <w:b/>
          <w:sz w:val="24"/>
          <w:szCs w:val="24"/>
        </w:rPr>
        <w:t>ЗАЯВКИ</w:t>
      </w:r>
      <w:r>
        <w:rPr>
          <w:rFonts w:ascii="Times New Roman" w:hAnsi="Times New Roman" w:cs="Times New Roman"/>
          <w:b/>
          <w:sz w:val="24"/>
          <w:szCs w:val="24"/>
        </w:rPr>
        <w:t xml:space="preserve"> и</w:t>
      </w:r>
      <w:r w:rsidRPr="00BA3455">
        <w:rPr>
          <w:rFonts w:ascii="Times New Roman" w:hAnsi="Times New Roman" w:cs="Times New Roman"/>
          <w:b/>
          <w:sz w:val="24"/>
          <w:szCs w:val="24"/>
        </w:rPr>
        <w:t xml:space="preserve"> </w:t>
      </w:r>
      <w:r w:rsidR="00BA3455" w:rsidRPr="00BA3455">
        <w:rPr>
          <w:rFonts w:ascii="Times New Roman" w:hAnsi="Times New Roman" w:cs="Times New Roman"/>
          <w:b/>
          <w:sz w:val="24"/>
          <w:szCs w:val="24"/>
        </w:rPr>
        <w:t>СТАТЬИ ПРИНИМАЮТСЯ ДО 31 декабря 202</w:t>
      </w:r>
      <w:r w:rsidR="00BA3455">
        <w:rPr>
          <w:rFonts w:ascii="Times New Roman" w:hAnsi="Times New Roman" w:cs="Times New Roman"/>
          <w:b/>
          <w:sz w:val="24"/>
          <w:szCs w:val="24"/>
        </w:rPr>
        <w:t>0</w:t>
      </w:r>
      <w:r w:rsidR="00BA3455" w:rsidRPr="00BA3455">
        <w:rPr>
          <w:rFonts w:ascii="Times New Roman" w:hAnsi="Times New Roman" w:cs="Times New Roman"/>
          <w:b/>
          <w:sz w:val="24"/>
          <w:szCs w:val="24"/>
        </w:rPr>
        <w:t>г.</w:t>
      </w:r>
    </w:p>
    <w:p w:rsidR="008252E7" w:rsidRPr="00014FC9" w:rsidRDefault="008252E7" w:rsidP="00BA3455">
      <w:pPr>
        <w:shd w:val="clear" w:color="auto" w:fill="FFFFFF"/>
        <w:autoSpaceDE w:val="0"/>
        <w:ind w:firstLine="708"/>
        <w:jc w:val="both"/>
        <w:rPr>
          <w:rFonts w:ascii="Times New Roman" w:hAnsi="Times New Roman" w:cs="Times New Roman"/>
          <w:sz w:val="24"/>
          <w:szCs w:val="24"/>
        </w:rPr>
      </w:pPr>
      <w:r w:rsidRPr="00D04DFA">
        <w:rPr>
          <w:rFonts w:ascii="Times New Roman" w:hAnsi="Times New Roman" w:cs="Times New Roman"/>
          <w:sz w:val="24"/>
          <w:szCs w:val="24"/>
        </w:rPr>
        <w:t xml:space="preserve">- в электронном варианте </w:t>
      </w:r>
      <w:r w:rsidRPr="0056698C">
        <w:rPr>
          <w:rFonts w:ascii="Times New Roman" w:hAnsi="Times New Roman" w:cs="Times New Roman"/>
          <w:sz w:val="24"/>
          <w:szCs w:val="24"/>
        </w:rPr>
        <w:t xml:space="preserve">по </w:t>
      </w:r>
      <w:proofErr w:type="spellStart"/>
      <w:r w:rsidRPr="0056698C">
        <w:rPr>
          <w:rFonts w:ascii="Times New Roman" w:hAnsi="Times New Roman" w:cs="Times New Roman"/>
          <w:sz w:val="24"/>
          <w:szCs w:val="24"/>
        </w:rPr>
        <w:t>e-mail</w:t>
      </w:r>
      <w:proofErr w:type="spellEnd"/>
      <w:r w:rsidRPr="0056698C">
        <w:rPr>
          <w:rFonts w:ascii="Times New Roman" w:hAnsi="Times New Roman" w:cs="Times New Roman"/>
          <w:sz w:val="24"/>
          <w:szCs w:val="24"/>
        </w:rPr>
        <w:t xml:space="preserve"> на адрес: </w:t>
      </w:r>
      <w:proofErr w:type="spellStart"/>
      <w:r>
        <w:rPr>
          <w:rFonts w:ascii="Times New Roman" w:hAnsi="Times New Roman" w:cs="Times New Roman"/>
          <w:sz w:val="24"/>
          <w:szCs w:val="24"/>
          <w:lang w:val="en-US"/>
        </w:rPr>
        <w:t>crimeuu</w:t>
      </w:r>
      <w:proofErr w:type="spellEnd"/>
      <w:r w:rsidRPr="00014FC9">
        <w:rPr>
          <w:rFonts w:ascii="Times New Roman" w:hAnsi="Times New Roman" w:cs="Times New Roman"/>
          <w:sz w:val="24"/>
          <w:szCs w:val="24"/>
        </w:rPr>
        <w:t>2018@</w:t>
      </w:r>
      <w:r>
        <w:rPr>
          <w:rFonts w:ascii="Times New Roman" w:hAnsi="Times New Roman" w:cs="Times New Roman"/>
          <w:sz w:val="24"/>
          <w:szCs w:val="24"/>
          <w:lang w:val="en-US"/>
        </w:rPr>
        <w:t>mail</w:t>
      </w:r>
      <w:r w:rsidRPr="00014FC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8252E7" w:rsidRPr="00D04DFA" w:rsidRDefault="008252E7" w:rsidP="008252E7">
      <w:pPr>
        <w:shd w:val="clear" w:color="auto" w:fill="FFFFFF"/>
        <w:autoSpaceDE w:val="0"/>
        <w:ind w:firstLine="708"/>
        <w:rPr>
          <w:rFonts w:ascii="Times New Roman" w:hAnsi="Times New Roman" w:cs="Times New Roman"/>
          <w:sz w:val="24"/>
          <w:szCs w:val="24"/>
        </w:rPr>
      </w:pPr>
      <w:r w:rsidRPr="00D04DFA">
        <w:rPr>
          <w:rFonts w:ascii="Times New Roman" w:hAnsi="Times New Roman" w:cs="Times New Roman"/>
          <w:sz w:val="24"/>
          <w:szCs w:val="24"/>
        </w:rPr>
        <w:t>По</w:t>
      </w:r>
      <w:r>
        <w:rPr>
          <w:rFonts w:ascii="Times New Roman" w:hAnsi="Times New Roman" w:cs="Times New Roman"/>
          <w:sz w:val="24"/>
          <w:szCs w:val="24"/>
        </w:rPr>
        <w:t xml:space="preserve"> материалам конференции планируе</w:t>
      </w:r>
      <w:r w:rsidRPr="00D04DFA">
        <w:rPr>
          <w:rFonts w:ascii="Times New Roman" w:hAnsi="Times New Roman" w:cs="Times New Roman"/>
          <w:sz w:val="24"/>
          <w:szCs w:val="24"/>
        </w:rPr>
        <w:t xml:space="preserve">тся </w:t>
      </w:r>
      <w:r>
        <w:rPr>
          <w:rFonts w:ascii="Times New Roman" w:hAnsi="Times New Roman" w:cs="Times New Roman"/>
          <w:sz w:val="24"/>
          <w:szCs w:val="24"/>
        </w:rPr>
        <w:t xml:space="preserve">публикация </w:t>
      </w:r>
      <w:r w:rsidRPr="00D04DFA">
        <w:rPr>
          <w:rFonts w:ascii="Times New Roman" w:hAnsi="Times New Roman" w:cs="Times New Roman"/>
          <w:sz w:val="24"/>
          <w:szCs w:val="24"/>
        </w:rPr>
        <w:t>сборник</w:t>
      </w:r>
      <w:r>
        <w:rPr>
          <w:rFonts w:ascii="Times New Roman" w:hAnsi="Times New Roman" w:cs="Times New Roman"/>
          <w:sz w:val="24"/>
          <w:szCs w:val="24"/>
        </w:rPr>
        <w:t>а</w:t>
      </w:r>
      <w:r w:rsidRPr="00D04DFA">
        <w:rPr>
          <w:rFonts w:ascii="Times New Roman" w:hAnsi="Times New Roman" w:cs="Times New Roman"/>
          <w:sz w:val="24"/>
          <w:szCs w:val="24"/>
        </w:rPr>
        <w:t>.</w:t>
      </w:r>
      <w:r w:rsidR="00BA3455">
        <w:rPr>
          <w:rFonts w:ascii="Times New Roman" w:hAnsi="Times New Roman" w:cs="Times New Roman"/>
          <w:sz w:val="24"/>
          <w:szCs w:val="24"/>
        </w:rPr>
        <w:t xml:space="preserve"> Сборник будет размещен в </w:t>
      </w:r>
      <w:proofErr w:type="spellStart"/>
      <w:r w:rsidR="00BA3455">
        <w:rPr>
          <w:rFonts w:ascii="Times New Roman" w:hAnsi="Times New Roman" w:cs="Times New Roman"/>
          <w:sz w:val="24"/>
          <w:szCs w:val="24"/>
        </w:rPr>
        <w:t>наукометрической</w:t>
      </w:r>
      <w:proofErr w:type="spellEnd"/>
      <w:r w:rsidR="00BA3455">
        <w:rPr>
          <w:rFonts w:ascii="Times New Roman" w:hAnsi="Times New Roman" w:cs="Times New Roman"/>
          <w:sz w:val="24"/>
          <w:szCs w:val="24"/>
        </w:rPr>
        <w:t xml:space="preserve"> базе данных РИНЦ.</w:t>
      </w:r>
    </w:p>
    <w:p w:rsidR="008252E7" w:rsidRPr="00D04DFA" w:rsidRDefault="008252E7" w:rsidP="008252E7">
      <w:pPr>
        <w:shd w:val="clear" w:color="auto" w:fill="FFFFFF"/>
        <w:autoSpaceDE w:val="0"/>
        <w:ind w:firstLine="708"/>
        <w:rPr>
          <w:rFonts w:ascii="Times New Roman" w:hAnsi="Times New Roman" w:cs="Times New Roman"/>
          <w:sz w:val="24"/>
          <w:szCs w:val="24"/>
        </w:rPr>
      </w:pPr>
      <w:r w:rsidRPr="00D04DFA">
        <w:rPr>
          <w:rFonts w:ascii="Times New Roman" w:hAnsi="Times New Roman" w:cs="Times New Roman"/>
          <w:sz w:val="24"/>
          <w:szCs w:val="24"/>
        </w:rPr>
        <w:t>Все представленные статьи проходят обязательное рецензирование оргкомитетом конференции. Оргкомитет оставляет за собой право не включать в сборник материалы, не прошедшие рецензирование или не соответствующие требованиям по оформлению.</w:t>
      </w:r>
    </w:p>
    <w:p w:rsidR="008252E7" w:rsidRPr="00D04DFA" w:rsidRDefault="008252E7" w:rsidP="008252E7">
      <w:pPr>
        <w:shd w:val="clear" w:color="auto" w:fill="FFFFFF"/>
        <w:autoSpaceDE w:val="0"/>
        <w:rPr>
          <w:rFonts w:ascii="Times New Roman" w:hAnsi="Times New Roman" w:cs="Times New Roman"/>
          <w:sz w:val="24"/>
          <w:szCs w:val="24"/>
        </w:rPr>
      </w:pPr>
    </w:p>
    <w:p w:rsidR="008252E7" w:rsidRPr="00D04DFA" w:rsidRDefault="008252E7" w:rsidP="0032611F">
      <w:pPr>
        <w:shd w:val="clear" w:color="auto" w:fill="FFFFFF"/>
        <w:autoSpaceDE w:val="0"/>
        <w:jc w:val="right"/>
        <w:rPr>
          <w:rFonts w:ascii="Times New Roman" w:hAnsi="Times New Roman" w:cs="Times New Roman"/>
          <w:sz w:val="24"/>
          <w:szCs w:val="24"/>
        </w:rPr>
      </w:pPr>
      <w:r>
        <w:rPr>
          <w:rFonts w:ascii="Times New Roman" w:hAnsi="Times New Roman" w:cs="Times New Roman"/>
          <w:sz w:val="24"/>
          <w:szCs w:val="24"/>
        </w:rPr>
        <w:t>ПРИЛОЖЕНИЕ 1</w:t>
      </w:r>
    </w:p>
    <w:p w:rsidR="008252E7" w:rsidRPr="0032611F" w:rsidRDefault="008252E7" w:rsidP="008252E7">
      <w:pPr>
        <w:shd w:val="clear" w:color="auto" w:fill="FFFFFF"/>
        <w:autoSpaceDE w:val="0"/>
        <w:rPr>
          <w:rFonts w:ascii="Times New Roman" w:hAnsi="Times New Roman" w:cs="Times New Roman"/>
          <w:b/>
          <w:sz w:val="24"/>
          <w:szCs w:val="24"/>
        </w:rPr>
      </w:pPr>
      <w:r w:rsidRPr="0032611F">
        <w:rPr>
          <w:rFonts w:ascii="Times New Roman" w:hAnsi="Times New Roman" w:cs="Times New Roman"/>
          <w:b/>
          <w:sz w:val="24"/>
          <w:szCs w:val="24"/>
        </w:rPr>
        <w:t xml:space="preserve">Заявка на участие в работе </w:t>
      </w:r>
      <w:r w:rsidRPr="0032611F">
        <w:rPr>
          <w:rFonts w:ascii="Times New Roman" w:hAnsi="Times New Roman" w:cs="Times New Roman"/>
          <w:b/>
          <w:sz w:val="24"/>
          <w:szCs w:val="24"/>
          <w:lang w:val="en-US"/>
        </w:rPr>
        <w:t>X</w:t>
      </w:r>
      <w:r w:rsidR="0032611F">
        <w:rPr>
          <w:rFonts w:ascii="Times New Roman" w:hAnsi="Times New Roman" w:cs="Times New Roman"/>
          <w:b/>
          <w:sz w:val="24"/>
          <w:szCs w:val="24"/>
          <w:lang w:val="en-US"/>
        </w:rPr>
        <w:t>V</w:t>
      </w:r>
      <w:r w:rsidRPr="0032611F">
        <w:rPr>
          <w:rFonts w:ascii="Times New Roman" w:hAnsi="Times New Roman" w:cs="Times New Roman"/>
          <w:b/>
          <w:sz w:val="24"/>
          <w:szCs w:val="24"/>
          <w:lang w:val="en-US"/>
        </w:rPr>
        <w:t>I</w:t>
      </w:r>
      <w:r w:rsidRPr="0032611F">
        <w:rPr>
          <w:rFonts w:ascii="Times New Roman" w:hAnsi="Times New Roman" w:cs="Times New Roman"/>
          <w:b/>
          <w:sz w:val="24"/>
          <w:szCs w:val="24"/>
        </w:rPr>
        <w:t xml:space="preserve"> научно-практической конференции</w:t>
      </w:r>
      <w:r w:rsidR="0032611F" w:rsidRPr="0032611F">
        <w:rPr>
          <w:rFonts w:ascii="Times New Roman" w:hAnsi="Times New Roman" w:cs="Times New Roman"/>
          <w:b/>
          <w:sz w:val="24"/>
          <w:szCs w:val="24"/>
        </w:rPr>
        <w:t xml:space="preserve"> </w:t>
      </w:r>
      <w:r w:rsidRPr="0032611F">
        <w:rPr>
          <w:rFonts w:ascii="Times New Roman" w:hAnsi="Times New Roman" w:cs="Times New Roman"/>
          <w:b/>
          <w:sz w:val="24"/>
          <w:szCs w:val="24"/>
        </w:rPr>
        <w:t>«Криминологические чтения»</w:t>
      </w:r>
    </w:p>
    <w:tbl>
      <w:tblPr>
        <w:tblW w:w="911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3"/>
        <w:gridCol w:w="2755"/>
      </w:tblGrid>
      <w:tr w:rsidR="008252E7" w:rsidTr="00586114">
        <w:trPr>
          <w:trHeight w:val="344"/>
        </w:trPr>
        <w:tc>
          <w:tcPr>
            <w:tcW w:w="6363" w:type="dxa"/>
          </w:tcPr>
          <w:p w:rsidR="008252E7" w:rsidRPr="00D04DFA" w:rsidRDefault="008252E7" w:rsidP="00586114">
            <w:pPr>
              <w:shd w:val="clear" w:color="auto" w:fill="FFFFFF"/>
              <w:autoSpaceDE w:val="0"/>
              <w:ind w:left="81"/>
              <w:rPr>
                <w:rFonts w:ascii="Times New Roman" w:hAnsi="Times New Roman" w:cs="Times New Roman"/>
                <w:sz w:val="24"/>
                <w:szCs w:val="24"/>
              </w:rPr>
            </w:pPr>
            <w:r w:rsidRPr="00D04DFA">
              <w:rPr>
                <w:rFonts w:ascii="Times New Roman" w:hAnsi="Times New Roman" w:cs="Times New Roman"/>
                <w:sz w:val="24"/>
                <w:szCs w:val="24"/>
              </w:rPr>
              <w:t>Название доклада</w:t>
            </w:r>
            <w:r w:rsidRPr="00D04DFA">
              <w:rPr>
                <w:rFonts w:ascii="Times New Roman" w:hAnsi="Times New Roman" w:cs="Times New Roman"/>
                <w:sz w:val="24"/>
                <w:szCs w:val="24"/>
              </w:rPr>
              <w:tab/>
            </w:r>
          </w:p>
        </w:tc>
        <w:tc>
          <w:tcPr>
            <w:tcW w:w="2755" w:type="dxa"/>
          </w:tcPr>
          <w:p w:rsidR="008252E7" w:rsidRPr="00D04DFA" w:rsidRDefault="008252E7" w:rsidP="00586114">
            <w:pPr>
              <w:shd w:val="clear" w:color="auto" w:fill="FFFFFF"/>
              <w:autoSpaceDE w:val="0"/>
              <w:rPr>
                <w:rFonts w:ascii="Times New Roman" w:hAnsi="Times New Roman" w:cs="Times New Roman"/>
                <w:sz w:val="24"/>
                <w:szCs w:val="24"/>
              </w:rPr>
            </w:pPr>
          </w:p>
        </w:tc>
      </w:tr>
      <w:tr w:rsidR="008252E7" w:rsidTr="00586114">
        <w:trPr>
          <w:trHeight w:val="331"/>
        </w:trPr>
        <w:tc>
          <w:tcPr>
            <w:tcW w:w="6363" w:type="dxa"/>
          </w:tcPr>
          <w:p w:rsidR="008252E7" w:rsidRPr="00D04DFA" w:rsidRDefault="00351C68" w:rsidP="00586114">
            <w:pPr>
              <w:shd w:val="clear" w:color="auto" w:fill="FFFFFF"/>
              <w:autoSpaceDE w:val="0"/>
              <w:ind w:left="81"/>
              <w:rPr>
                <w:rFonts w:ascii="Times New Roman" w:hAnsi="Times New Roman" w:cs="Times New Roman"/>
                <w:sz w:val="24"/>
                <w:szCs w:val="24"/>
              </w:rPr>
            </w:pPr>
            <w:r>
              <w:rPr>
                <w:rFonts w:ascii="Times New Roman" w:hAnsi="Times New Roman" w:cs="Times New Roman"/>
                <w:sz w:val="24"/>
                <w:szCs w:val="24"/>
              </w:rPr>
              <w:t>ФИО автора</w:t>
            </w:r>
            <w:r w:rsidR="008252E7" w:rsidRPr="00D04DFA">
              <w:rPr>
                <w:rFonts w:ascii="Times New Roman" w:hAnsi="Times New Roman" w:cs="Times New Roman"/>
                <w:sz w:val="24"/>
                <w:szCs w:val="24"/>
              </w:rPr>
              <w:tab/>
            </w:r>
          </w:p>
        </w:tc>
        <w:tc>
          <w:tcPr>
            <w:tcW w:w="2755" w:type="dxa"/>
          </w:tcPr>
          <w:p w:rsidR="008252E7" w:rsidRPr="00D04DFA" w:rsidRDefault="008252E7" w:rsidP="00586114">
            <w:pPr>
              <w:shd w:val="clear" w:color="auto" w:fill="FFFFFF"/>
              <w:autoSpaceDE w:val="0"/>
              <w:rPr>
                <w:rFonts w:ascii="Times New Roman" w:hAnsi="Times New Roman" w:cs="Times New Roman"/>
                <w:sz w:val="24"/>
                <w:szCs w:val="24"/>
              </w:rPr>
            </w:pPr>
          </w:p>
        </w:tc>
      </w:tr>
      <w:tr w:rsidR="008252E7" w:rsidTr="00586114">
        <w:trPr>
          <w:trHeight w:val="243"/>
        </w:trPr>
        <w:tc>
          <w:tcPr>
            <w:tcW w:w="6363" w:type="dxa"/>
          </w:tcPr>
          <w:p w:rsidR="008252E7" w:rsidRPr="00D04DFA" w:rsidRDefault="008252E7" w:rsidP="00586114">
            <w:pPr>
              <w:shd w:val="clear" w:color="auto" w:fill="FFFFFF"/>
              <w:autoSpaceDE w:val="0"/>
              <w:ind w:left="81"/>
              <w:rPr>
                <w:rFonts w:ascii="Times New Roman" w:hAnsi="Times New Roman" w:cs="Times New Roman"/>
                <w:sz w:val="24"/>
                <w:szCs w:val="24"/>
              </w:rPr>
            </w:pPr>
            <w:r w:rsidRPr="00D04DFA">
              <w:rPr>
                <w:rFonts w:ascii="Times New Roman" w:hAnsi="Times New Roman" w:cs="Times New Roman"/>
                <w:sz w:val="24"/>
                <w:szCs w:val="24"/>
              </w:rPr>
              <w:t>Название ВУЗа, факультет</w:t>
            </w:r>
            <w:r w:rsidRPr="00D04DFA">
              <w:rPr>
                <w:rFonts w:ascii="Times New Roman" w:hAnsi="Times New Roman" w:cs="Times New Roman"/>
                <w:sz w:val="24"/>
                <w:szCs w:val="24"/>
              </w:rPr>
              <w:tab/>
            </w:r>
          </w:p>
        </w:tc>
        <w:tc>
          <w:tcPr>
            <w:tcW w:w="2755" w:type="dxa"/>
          </w:tcPr>
          <w:p w:rsidR="008252E7" w:rsidRPr="00D04DFA" w:rsidRDefault="008252E7" w:rsidP="00586114">
            <w:pPr>
              <w:shd w:val="clear" w:color="auto" w:fill="FFFFFF"/>
              <w:autoSpaceDE w:val="0"/>
              <w:rPr>
                <w:rFonts w:ascii="Times New Roman" w:hAnsi="Times New Roman" w:cs="Times New Roman"/>
                <w:sz w:val="24"/>
                <w:szCs w:val="24"/>
              </w:rPr>
            </w:pPr>
          </w:p>
        </w:tc>
      </w:tr>
      <w:tr w:rsidR="008252E7" w:rsidTr="00586114">
        <w:trPr>
          <w:trHeight w:val="331"/>
        </w:trPr>
        <w:tc>
          <w:tcPr>
            <w:tcW w:w="6363" w:type="dxa"/>
          </w:tcPr>
          <w:p w:rsidR="008252E7" w:rsidRPr="00D04DFA" w:rsidRDefault="008252E7" w:rsidP="00586114">
            <w:pPr>
              <w:shd w:val="clear" w:color="auto" w:fill="FFFFFF"/>
              <w:autoSpaceDE w:val="0"/>
              <w:ind w:left="81"/>
              <w:rPr>
                <w:rFonts w:ascii="Times New Roman" w:hAnsi="Times New Roman" w:cs="Times New Roman"/>
                <w:sz w:val="24"/>
                <w:szCs w:val="24"/>
              </w:rPr>
            </w:pPr>
            <w:r w:rsidRPr="00D04DFA">
              <w:rPr>
                <w:rFonts w:ascii="Times New Roman" w:hAnsi="Times New Roman" w:cs="Times New Roman"/>
                <w:sz w:val="24"/>
                <w:szCs w:val="24"/>
              </w:rPr>
              <w:t>Контактный телефон, факс</w:t>
            </w:r>
            <w:r w:rsidRPr="00D04DFA">
              <w:rPr>
                <w:rFonts w:ascii="Times New Roman" w:hAnsi="Times New Roman" w:cs="Times New Roman"/>
                <w:sz w:val="24"/>
                <w:szCs w:val="24"/>
              </w:rPr>
              <w:tab/>
            </w:r>
          </w:p>
        </w:tc>
        <w:tc>
          <w:tcPr>
            <w:tcW w:w="2755" w:type="dxa"/>
          </w:tcPr>
          <w:p w:rsidR="008252E7" w:rsidRPr="00D04DFA" w:rsidRDefault="008252E7" w:rsidP="00586114">
            <w:pPr>
              <w:shd w:val="clear" w:color="auto" w:fill="FFFFFF"/>
              <w:autoSpaceDE w:val="0"/>
              <w:rPr>
                <w:rFonts w:ascii="Times New Roman" w:hAnsi="Times New Roman" w:cs="Times New Roman"/>
                <w:sz w:val="24"/>
                <w:szCs w:val="24"/>
              </w:rPr>
            </w:pPr>
          </w:p>
        </w:tc>
      </w:tr>
      <w:tr w:rsidR="008252E7" w:rsidTr="00586114">
        <w:trPr>
          <w:trHeight w:val="332"/>
        </w:trPr>
        <w:tc>
          <w:tcPr>
            <w:tcW w:w="6363" w:type="dxa"/>
          </w:tcPr>
          <w:p w:rsidR="008252E7" w:rsidRPr="00D04DFA" w:rsidRDefault="00345079" w:rsidP="00586114">
            <w:pPr>
              <w:shd w:val="clear" w:color="auto" w:fill="FFFFFF"/>
              <w:autoSpaceDE w:val="0"/>
              <w:ind w:left="81"/>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автора</w:t>
            </w:r>
            <w:r w:rsidR="008252E7" w:rsidRPr="00D04DFA">
              <w:rPr>
                <w:rFonts w:ascii="Times New Roman" w:hAnsi="Times New Roman" w:cs="Times New Roman"/>
                <w:sz w:val="24"/>
                <w:szCs w:val="24"/>
              </w:rPr>
              <w:t>/</w:t>
            </w:r>
            <w:proofErr w:type="spellStart"/>
            <w:r w:rsidR="008252E7" w:rsidRPr="00D04DFA">
              <w:rPr>
                <w:rFonts w:ascii="Times New Roman" w:hAnsi="Times New Roman" w:cs="Times New Roman"/>
                <w:sz w:val="24"/>
                <w:szCs w:val="24"/>
              </w:rPr>
              <w:t>науч</w:t>
            </w:r>
            <w:proofErr w:type="spellEnd"/>
            <w:r w:rsidR="008252E7" w:rsidRPr="00D04DFA">
              <w:rPr>
                <w:rFonts w:ascii="Times New Roman" w:hAnsi="Times New Roman" w:cs="Times New Roman"/>
                <w:sz w:val="24"/>
                <w:szCs w:val="24"/>
              </w:rPr>
              <w:t>. рук-ля</w:t>
            </w:r>
            <w:r w:rsidR="008252E7" w:rsidRPr="00D04DFA">
              <w:rPr>
                <w:rFonts w:ascii="Times New Roman" w:hAnsi="Times New Roman" w:cs="Times New Roman"/>
                <w:sz w:val="24"/>
                <w:szCs w:val="24"/>
              </w:rPr>
              <w:tab/>
            </w:r>
          </w:p>
        </w:tc>
        <w:tc>
          <w:tcPr>
            <w:tcW w:w="2755" w:type="dxa"/>
          </w:tcPr>
          <w:p w:rsidR="008252E7" w:rsidRPr="00D04DFA" w:rsidRDefault="008252E7" w:rsidP="00586114">
            <w:pPr>
              <w:shd w:val="clear" w:color="auto" w:fill="FFFFFF"/>
              <w:autoSpaceDE w:val="0"/>
              <w:ind w:left="81"/>
              <w:rPr>
                <w:rFonts w:ascii="Times New Roman" w:hAnsi="Times New Roman" w:cs="Times New Roman"/>
                <w:sz w:val="24"/>
                <w:szCs w:val="24"/>
              </w:rPr>
            </w:pPr>
          </w:p>
        </w:tc>
      </w:tr>
      <w:tr w:rsidR="008252E7" w:rsidTr="00586114">
        <w:trPr>
          <w:trHeight w:val="332"/>
        </w:trPr>
        <w:tc>
          <w:tcPr>
            <w:tcW w:w="6363" w:type="dxa"/>
          </w:tcPr>
          <w:p w:rsidR="008252E7" w:rsidRPr="00D04DFA" w:rsidRDefault="008252E7" w:rsidP="00586114">
            <w:pPr>
              <w:shd w:val="clear" w:color="auto" w:fill="FFFFFF"/>
              <w:autoSpaceDE w:val="0"/>
              <w:ind w:left="81"/>
              <w:rPr>
                <w:rFonts w:ascii="Times New Roman" w:hAnsi="Times New Roman" w:cs="Times New Roman"/>
                <w:sz w:val="24"/>
                <w:szCs w:val="24"/>
              </w:rPr>
            </w:pPr>
            <w:r>
              <w:rPr>
                <w:rFonts w:ascii="Times New Roman" w:hAnsi="Times New Roman" w:cs="Times New Roman"/>
                <w:sz w:val="24"/>
                <w:szCs w:val="24"/>
              </w:rPr>
              <w:t>Форма участия (</w:t>
            </w:r>
            <w:proofErr w:type="spellStart"/>
            <w:r>
              <w:rPr>
                <w:rFonts w:ascii="Times New Roman" w:hAnsi="Times New Roman" w:cs="Times New Roman"/>
                <w:sz w:val="24"/>
                <w:szCs w:val="24"/>
              </w:rPr>
              <w:t>очно</w:t>
            </w:r>
            <w:proofErr w:type="spellEnd"/>
            <w:r>
              <w:rPr>
                <w:rFonts w:ascii="Times New Roman" w:hAnsi="Times New Roman" w:cs="Times New Roman"/>
                <w:sz w:val="24"/>
                <w:szCs w:val="24"/>
              </w:rPr>
              <w:t>/заочно)</w:t>
            </w:r>
          </w:p>
        </w:tc>
        <w:tc>
          <w:tcPr>
            <w:tcW w:w="2755" w:type="dxa"/>
          </w:tcPr>
          <w:p w:rsidR="008252E7" w:rsidRPr="00D04DFA" w:rsidRDefault="008252E7" w:rsidP="00586114">
            <w:pPr>
              <w:shd w:val="clear" w:color="auto" w:fill="FFFFFF"/>
              <w:autoSpaceDE w:val="0"/>
              <w:ind w:left="81"/>
              <w:rPr>
                <w:rFonts w:ascii="Times New Roman" w:hAnsi="Times New Roman" w:cs="Times New Roman"/>
                <w:sz w:val="24"/>
                <w:szCs w:val="24"/>
              </w:rPr>
            </w:pPr>
          </w:p>
        </w:tc>
      </w:tr>
      <w:tr w:rsidR="008252E7" w:rsidTr="00586114">
        <w:trPr>
          <w:trHeight w:val="824"/>
        </w:trPr>
        <w:tc>
          <w:tcPr>
            <w:tcW w:w="6363" w:type="dxa"/>
          </w:tcPr>
          <w:p w:rsidR="008252E7" w:rsidRPr="00D04DFA" w:rsidRDefault="008252E7" w:rsidP="00586114">
            <w:pPr>
              <w:shd w:val="clear" w:color="auto" w:fill="FFFFFF"/>
              <w:autoSpaceDE w:val="0"/>
              <w:ind w:left="81"/>
              <w:rPr>
                <w:rFonts w:ascii="Times New Roman" w:hAnsi="Times New Roman" w:cs="Times New Roman"/>
                <w:sz w:val="24"/>
                <w:szCs w:val="24"/>
              </w:rPr>
            </w:pPr>
            <w:r w:rsidRPr="00D04DFA">
              <w:rPr>
                <w:rFonts w:ascii="Times New Roman" w:hAnsi="Times New Roman" w:cs="Times New Roman"/>
                <w:sz w:val="24"/>
                <w:szCs w:val="24"/>
              </w:rPr>
              <w:t>Научный руководитель (ФИО, ученая степень, ученое звание)</w:t>
            </w:r>
            <w:r w:rsidRPr="00D04DFA">
              <w:rPr>
                <w:rFonts w:ascii="Times New Roman" w:hAnsi="Times New Roman" w:cs="Times New Roman"/>
                <w:sz w:val="24"/>
                <w:szCs w:val="24"/>
              </w:rPr>
              <w:tab/>
            </w:r>
          </w:p>
        </w:tc>
        <w:tc>
          <w:tcPr>
            <w:tcW w:w="2755" w:type="dxa"/>
            <w:tcBorders>
              <w:bottom w:val="single" w:sz="4" w:space="0" w:color="auto"/>
            </w:tcBorders>
          </w:tcPr>
          <w:p w:rsidR="008252E7" w:rsidRDefault="008252E7" w:rsidP="00586114">
            <w:pPr>
              <w:shd w:val="clear" w:color="auto" w:fill="FFFFFF"/>
              <w:autoSpaceDE w:val="0"/>
              <w:ind w:left="81"/>
              <w:rPr>
                <w:rFonts w:ascii="Times New Roman" w:hAnsi="Times New Roman" w:cs="Times New Roman"/>
                <w:sz w:val="24"/>
                <w:szCs w:val="24"/>
              </w:rPr>
            </w:pPr>
          </w:p>
        </w:tc>
      </w:tr>
    </w:tbl>
    <w:p w:rsidR="008252E7" w:rsidRPr="00D04DFA" w:rsidRDefault="008252E7" w:rsidP="008252E7">
      <w:pPr>
        <w:shd w:val="clear" w:color="auto" w:fill="FFFFFF"/>
        <w:autoSpaceDE w:val="0"/>
        <w:rPr>
          <w:rFonts w:ascii="Times New Roman" w:hAnsi="Times New Roman" w:cs="Times New Roman"/>
          <w:sz w:val="24"/>
          <w:szCs w:val="24"/>
        </w:rPr>
      </w:pPr>
    </w:p>
    <w:p w:rsidR="008252E7" w:rsidRPr="00D04DFA" w:rsidRDefault="008252E7" w:rsidP="0032611F">
      <w:pPr>
        <w:shd w:val="clear" w:color="auto" w:fill="FFFFFF"/>
        <w:autoSpaceDE w:val="0"/>
        <w:jc w:val="right"/>
        <w:rPr>
          <w:rFonts w:ascii="Times New Roman" w:hAnsi="Times New Roman" w:cs="Times New Roman"/>
          <w:sz w:val="24"/>
          <w:szCs w:val="24"/>
        </w:rPr>
      </w:pPr>
      <w:r w:rsidRPr="00D04DFA">
        <w:rPr>
          <w:rFonts w:ascii="Times New Roman" w:hAnsi="Times New Roman" w:cs="Times New Roman"/>
          <w:sz w:val="24"/>
          <w:szCs w:val="24"/>
        </w:rPr>
        <w:t>ПРИЛОЖЕНИЕ 2</w:t>
      </w:r>
    </w:p>
    <w:p w:rsidR="008252E7" w:rsidRPr="00D04DFA" w:rsidRDefault="008252E7" w:rsidP="0032611F">
      <w:pPr>
        <w:shd w:val="clear" w:color="auto" w:fill="FFFFFF"/>
        <w:autoSpaceDE w:val="0"/>
        <w:jc w:val="center"/>
        <w:rPr>
          <w:rFonts w:ascii="Times New Roman" w:hAnsi="Times New Roman" w:cs="Times New Roman"/>
          <w:sz w:val="24"/>
          <w:szCs w:val="24"/>
        </w:rPr>
      </w:pPr>
      <w:r w:rsidRPr="00D04DFA">
        <w:rPr>
          <w:rFonts w:ascii="Times New Roman" w:hAnsi="Times New Roman" w:cs="Times New Roman"/>
          <w:sz w:val="24"/>
          <w:szCs w:val="24"/>
        </w:rPr>
        <w:t>ОБРАЗЕЦ</w:t>
      </w:r>
    </w:p>
    <w:p w:rsidR="008252E7" w:rsidRPr="00D04DFA" w:rsidRDefault="006F07E6" w:rsidP="008252E7">
      <w:pPr>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Анна Сергеевна</w:t>
      </w:r>
      <w:r w:rsidR="008252E7" w:rsidRPr="00D04DFA">
        <w:rPr>
          <w:rFonts w:ascii="Times New Roman" w:hAnsi="Times New Roman" w:cs="Times New Roman"/>
          <w:sz w:val="24"/>
          <w:szCs w:val="24"/>
        </w:rPr>
        <w:t xml:space="preserve"> Иванова</w:t>
      </w:r>
    </w:p>
    <w:p w:rsidR="008252E7" w:rsidRPr="00D04DFA" w:rsidRDefault="008252E7" w:rsidP="008252E7">
      <w:pPr>
        <w:shd w:val="clear" w:color="auto" w:fill="FFFFFF"/>
        <w:autoSpaceDE w:val="0"/>
        <w:spacing w:after="0" w:line="240" w:lineRule="auto"/>
        <w:jc w:val="right"/>
        <w:rPr>
          <w:rFonts w:ascii="Times New Roman" w:hAnsi="Times New Roman" w:cs="Times New Roman"/>
          <w:sz w:val="24"/>
          <w:szCs w:val="24"/>
        </w:rPr>
      </w:pPr>
      <w:r w:rsidRPr="00D04DFA">
        <w:rPr>
          <w:rFonts w:ascii="Times New Roman" w:hAnsi="Times New Roman" w:cs="Times New Roman"/>
          <w:sz w:val="24"/>
          <w:szCs w:val="24"/>
        </w:rPr>
        <w:t>студент 4 курса юридического факультета</w:t>
      </w:r>
    </w:p>
    <w:p w:rsidR="008252E7" w:rsidRPr="00D04DFA" w:rsidRDefault="008252E7" w:rsidP="008252E7">
      <w:pPr>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ФГБОУ </w:t>
      </w:r>
      <w:proofErr w:type="gramStart"/>
      <w:r>
        <w:rPr>
          <w:rFonts w:ascii="Times New Roman" w:hAnsi="Times New Roman" w:cs="Times New Roman"/>
          <w:sz w:val="24"/>
          <w:szCs w:val="24"/>
        </w:rPr>
        <w:t>В</w:t>
      </w:r>
      <w:r w:rsidRPr="00D04DFA">
        <w:rPr>
          <w:rFonts w:ascii="Times New Roman" w:hAnsi="Times New Roman" w:cs="Times New Roman"/>
          <w:sz w:val="24"/>
          <w:szCs w:val="24"/>
        </w:rPr>
        <w:t>О</w:t>
      </w:r>
      <w:proofErr w:type="gramEnd"/>
      <w:r w:rsidRPr="00D04DFA">
        <w:rPr>
          <w:rFonts w:ascii="Times New Roman" w:hAnsi="Times New Roman" w:cs="Times New Roman"/>
          <w:sz w:val="24"/>
          <w:szCs w:val="24"/>
        </w:rPr>
        <w:t xml:space="preserve"> </w:t>
      </w:r>
      <w:r>
        <w:rPr>
          <w:rFonts w:ascii="Times New Roman" w:hAnsi="Times New Roman" w:cs="Times New Roman"/>
          <w:sz w:val="24"/>
          <w:szCs w:val="24"/>
        </w:rPr>
        <w:t>«</w:t>
      </w:r>
      <w:r w:rsidRPr="00D04DFA">
        <w:rPr>
          <w:rFonts w:ascii="Times New Roman" w:hAnsi="Times New Roman" w:cs="Times New Roman"/>
          <w:sz w:val="24"/>
          <w:szCs w:val="24"/>
        </w:rPr>
        <w:t>Бурятский госуниверситет</w:t>
      </w:r>
      <w:r w:rsidR="0032611F" w:rsidRPr="0032611F">
        <w:rPr>
          <w:rFonts w:ascii="Times New Roman" w:hAnsi="Times New Roman" w:cs="Times New Roman"/>
          <w:sz w:val="24"/>
          <w:szCs w:val="24"/>
        </w:rPr>
        <w:t xml:space="preserve"> </w:t>
      </w:r>
      <w:r w:rsidR="0032611F">
        <w:rPr>
          <w:rFonts w:ascii="Times New Roman" w:hAnsi="Times New Roman" w:cs="Times New Roman"/>
          <w:sz w:val="24"/>
          <w:szCs w:val="24"/>
        </w:rPr>
        <w:t>им. Д. Банзарова</w:t>
      </w:r>
      <w:r>
        <w:rPr>
          <w:rFonts w:ascii="Times New Roman" w:hAnsi="Times New Roman" w:cs="Times New Roman"/>
          <w:sz w:val="24"/>
          <w:szCs w:val="24"/>
        </w:rPr>
        <w:t>»</w:t>
      </w:r>
    </w:p>
    <w:p w:rsidR="008252E7" w:rsidRPr="00D04DFA" w:rsidRDefault="008252E7" w:rsidP="008252E7">
      <w:pPr>
        <w:shd w:val="clear" w:color="auto" w:fill="FFFFFF"/>
        <w:autoSpaceDE w:val="0"/>
        <w:spacing w:after="0" w:line="240" w:lineRule="auto"/>
        <w:jc w:val="right"/>
        <w:rPr>
          <w:rFonts w:ascii="Times New Roman" w:hAnsi="Times New Roman" w:cs="Times New Roman"/>
          <w:sz w:val="24"/>
          <w:szCs w:val="24"/>
        </w:rPr>
      </w:pPr>
      <w:r w:rsidRPr="00D04DFA">
        <w:rPr>
          <w:rFonts w:ascii="Times New Roman" w:hAnsi="Times New Roman" w:cs="Times New Roman"/>
          <w:sz w:val="24"/>
          <w:szCs w:val="24"/>
          <w:lang w:val="en-US"/>
        </w:rPr>
        <w:t>Email</w:t>
      </w:r>
      <w:r w:rsidRPr="00D04DFA">
        <w:rPr>
          <w:rFonts w:ascii="Times New Roman" w:hAnsi="Times New Roman" w:cs="Times New Roman"/>
          <w:sz w:val="24"/>
          <w:szCs w:val="24"/>
        </w:rPr>
        <w:t xml:space="preserve">: </w:t>
      </w:r>
      <w:proofErr w:type="spellStart"/>
      <w:r w:rsidRPr="00D04DFA">
        <w:rPr>
          <w:rFonts w:ascii="Times New Roman" w:hAnsi="Times New Roman" w:cs="Times New Roman"/>
          <w:sz w:val="24"/>
          <w:szCs w:val="24"/>
          <w:lang w:val="en-US"/>
        </w:rPr>
        <w:t>poret</w:t>
      </w:r>
      <w:proofErr w:type="spellEnd"/>
      <w:r w:rsidRPr="00D04DFA">
        <w:rPr>
          <w:rFonts w:ascii="Times New Roman" w:hAnsi="Times New Roman" w:cs="Times New Roman"/>
          <w:sz w:val="24"/>
          <w:szCs w:val="24"/>
        </w:rPr>
        <w:t>@</w:t>
      </w:r>
      <w:r w:rsidRPr="00D04DFA">
        <w:rPr>
          <w:rFonts w:ascii="Times New Roman" w:hAnsi="Times New Roman" w:cs="Times New Roman"/>
          <w:sz w:val="24"/>
          <w:szCs w:val="24"/>
          <w:lang w:val="en-US"/>
        </w:rPr>
        <w:t>mail</w:t>
      </w:r>
      <w:r w:rsidRPr="00D04DFA">
        <w:rPr>
          <w:rFonts w:ascii="Times New Roman" w:hAnsi="Times New Roman" w:cs="Times New Roman"/>
          <w:sz w:val="24"/>
          <w:szCs w:val="24"/>
        </w:rPr>
        <w:t>.</w:t>
      </w:r>
      <w:proofErr w:type="spellStart"/>
      <w:r w:rsidRPr="00D04DFA">
        <w:rPr>
          <w:rFonts w:ascii="Times New Roman" w:hAnsi="Times New Roman" w:cs="Times New Roman"/>
          <w:sz w:val="24"/>
          <w:szCs w:val="24"/>
          <w:lang w:val="en-US"/>
        </w:rPr>
        <w:t>ru</w:t>
      </w:r>
      <w:proofErr w:type="spellEnd"/>
    </w:p>
    <w:p w:rsidR="0093102A" w:rsidRPr="00835DE9" w:rsidRDefault="0093102A" w:rsidP="0093102A">
      <w:pPr>
        <w:pStyle w:val="a9"/>
        <w:ind w:firstLine="708"/>
        <w:jc w:val="center"/>
        <w:rPr>
          <w:b/>
          <w:color w:val="000000"/>
          <w:sz w:val="22"/>
          <w:szCs w:val="22"/>
        </w:rPr>
      </w:pPr>
      <w:r w:rsidRPr="00835DE9">
        <w:rPr>
          <w:b/>
          <w:color w:val="000000"/>
          <w:sz w:val="22"/>
          <w:szCs w:val="22"/>
        </w:rPr>
        <w:t>Криминологическая характеристика преступлений, предусмотренных статьей 264.1 Уголовного кодекса Российской</w:t>
      </w:r>
      <w:r w:rsidRPr="00835DE9">
        <w:rPr>
          <w:b/>
          <w:color w:val="000000"/>
          <w:sz w:val="22"/>
          <w:szCs w:val="22"/>
        </w:rPr>
        <w:tab/>
        <w:t xml:space="preserve"> Федерации </w:t>
      </w:r>
    </w:p>
    <w:p w:rsidR="0093102A" w:rsidRPr="00835DE9" w:rsidRDefault="0093102A" w:rsidP="00835DE9">
      <w:pPr>
        <w:pStyle w:val="a9"/>
        <w:spacing w:before="0" w:beforeAutospacing="0" w:after="0" w:afterAutospacing="0"/>
        <w:ind w:firstLine="708"/>
        <w:jc w:val="both"/>
        <w:rPr>
          <w:color w:val="000000"/>
          <w:sz w:val="22"/>
          <w:szCs w:val="22"/>
        </w:rPr>
      </w:pPr>
      <w:r w:rsidRPr="00835DE9">
        <w:rPr>
          <w:color w:val="000000"/>
          <w:sz w:val="22"/>
          <w:szCs w:val="22"/>
        </w:rPr>
        <w:t xml:space="preserve">В настоящей статье представлена криминологическая характеристика преступлений, предусмотренных ст. 264.1 УК РФ «Нарушение правил дорожного движения лицом, подвергнутым административному наказанию». Анализ статистических данных, результатов проведенного социологического опроса участников дорожного движения позволяет судить о масштабах алкоголизации водителей, приводящих к тяжким последствиям. Анализ данных уголовно-правовой статистики и сведений Единой государственной автоматизированной информационной системы по муниципальным образованиям Республики Бурятия позволил </w:t>
      </w:r>
      <w:r w:rsidRPr="00835DE9">
        <w:rPr>
          <w:color w:val="000000"/>
          <w:sz w:val="22"/>
          <w:szCs w:val="22"/>
        </w:rPr>
        <w:lastRenderedPageBreak/>
        <w:t xml:space="preserve">выявить взаимосвязь между наибольшей реализацией алкогольной продукции и количеством зарегистрированных «пьяных» преступлений, в т.ч. дорожно-транспортных. </w:t>
      </w:r>
    </w:p>
    <w:p w:rsidR="0093102A" w:rsidRPr="00835DE9" w:rsidRDefault="0093102A" w:rsidP="0032611F">
      <w:pPr>
        <w:pStyle w:val="a9"/>
        <w:spacing w:before="0" w:beforeAutospacing="0" w:after="0" w:afterAutospacing="0"/>
        <w:ind w:firstLine="708"/>
        <w:jc w:val="both"/>
        <w:rPr>
          <w:color w:val="000000"/>
          <w:sz w:val="22"/>
          <w:szCs w:val="22"/>
        </w:rPr>
      </w:pPr>
      <w:r w:rsidRPr="00835DE9">
        <w:rPr>
          <w:color w:val="000000"/>
          <w:sz w:val="22"/>
          <w:szCs w:val="22"/>
        </w:rPr>
        <w:t xml:space="preserve">Автором также раскрыты некоторые законодательные особенности </w:t>
      </w:r>
      <w:r w:rsidR="0032611F">
        <w:rPr>
          <w:color w:val="000000"/>
          <w:sz w:val="22"/>
          <w:szCs w:val="22"/>
        </w:rPr>
        <w:t xml:space="preserve">данной уголовно-правовой нормы. </w:t>
      </w:r>
      <w:r w:rsidRPr="00835DE9">
        <w:rPr>
          <w:color w:val="000000"/>
          <w:sz w:val="22"/>
          <w:szCs w:val="22"/>
        </w:rPr>
        <w:t>Подчеркивается, что криминализация административных проступков зависит не столько от вреда, причиняемого единичным общественно опасным деянием, сколько от вреда, причиняемого общей массой этих деяний. Поэтому необходимо проведение серьезных криминологических исследований по таким актуальным проблемам и принятие серьезных комплексных мер по безопасности дорожного движения и повышению уровня правового сознания граждан.</w:t>
      </w:r>
    </w:p>
    <w:p w:rsidR="0093102A" w:rsidRPr="00835DE9" w:rsidRDefault="0093102A" w:rsidP="00835DE9">
      <w:pPr>
        <w:pStyle w:val="a9"/>
        <w:spacing w:before="0" w:beforeAutospacing="0" w:after="0" w:afterAutospacing="0"/>
        <w:ind w:firstLine="708"/>
        <w:jc w:val="both"/>
        <w:rPr>
          <w:color w:val="000000"/>
          <w:sz w:val="22"/>
          <w:szCs w:val="22"/>
        </w:rPr>
      </w:pPr>
      <w:r w:rsidRPr="0093652B">
        <w:rPr>
          <w:b/>
          <w:color w:val="000000"/>
          <w:sz w:val="22"/>
          <w:szCs w:val="22"/>
        </w:rPr>
        <w:t>Ключевые слова</w:t>
      </w:r>
      <w:r w:rsidRPr="00835DE9">
        <w:rPr>
          <w:color w:val="000000"/>
          <w:sz w:val="22"/>
          <w:szCs w:val="22"/>
        </w:rPr>
        <w:t xml:space="preserve">. Уголовно-наказуемое управление транспортным средством в состоянии алкогольного опьянения; административная </w:t>
      </w:r>
      <w:proofErr w:type="spellStart"/>
      <w:r w:rsidRPr="00835DE9">
        <w:rPr>
          <w:color w:val="000000"/>
          <w:sz w:val="22"/>
          <w:szCs w:val="22"/>
        </w:rPr>
        <w:t>преюдиция</w:t>
      </w:r>
      <w:proofErr w:type="spellEnd"/>
      <w:r w:rsidRPr="00835DE9">
        <w:rPr>
          <w:color w:val="000000"/>
          <w:sz w:val="22"/>
          <w:szCs w:val="22"/>
        </w:rPr>
        <w:t>; криминальная алкоголизация водителей транспортных средств; пьяные водители, безопасность дорожного движения.</w:t>
      </w:r>
    </w:p>
    <w:p w:rsidR="008252E7" w:rsidRPr="00835DE9" w:rsidRDefault="008252E7" w:rsidP="00835DE9">
      <w:pPr>
        <w:shd w:val="clear" w:color="auto" w:fill="FFFFFF"/>
        <w:autoSpaceDE w:val="0"/>
        <w:spacing w:after="0" w:line="240" w:lineRule="auto"/>
        <w:rPr>
          <w:rFonts w:ascii="Times New Roman" w:hAnsi="Times New Roman" w:cs="Times New Roman"/>
        </w:rPr>
      </w:pPr>
    </w:p>
    <w:p w:rsidR="008252E7" w:rsidRPr="00345079" w:rsidRDefault="008252E7" w:rsidP="00835DE9">
      <w:pPr>
        <w:shd w:val="clear" w:color="auto" w:fill="FFFFFF"/>
        <w:autoSpaceDE w:val="0"/>
        <w:spacing w:after="0" w:line="240" w:lineRule="auto"/>
        <w:rPr>
          <w:rFonts w:ascii="Times New Roman" w:hAnsi="Times New Roman" w:cs="Times New Roman"/>
          <w:sz w:val="24"/>
          <w:szCs w:val="24"/>
        </w:rPr>
      </w:pPr>
    </w:p>
    <w:p w:rsidR="008252E7" w:rsidRPr="003624FF" w:rsidRDefault="00D2435D" w:rsidP="00D2435D">
      <w:pPr>
        <w:shd w:val="clear" w:color="auto" w:fill="FFFFFF"/>
        <w:autoSpaceDE w:val="0"/>
        <w:spacing w:after="0" w:line="240" w:lineRule="auto"/>
        <w:jc w:val="center"/>
        <w:rPr>
          <w:rFonts w:ascii="Times New Roman" w:hAnsi="Times New Roman" w:cs="Times New Roman"/>
          <w:b/>
          <w:color w:val="000000"/>
          <w:lang w:val="en-US"/>
        </w:rPr>
      </w:pPr>
      <w:r w:rsidRPr="00D2435D">
        <w:rPr>
          <w:rFonts w:ascii="Times New Roman" w:hAnsi="Times New Roman" w:cs="Times New Roman"/>
          <w:b/>
          <w:color w:val="000000"/>
          <w:lang w:val="en-US"/>
        </w:rPr>
        <w:t>CRIMINOLOGICAL CHARACTERISTICS OF CRIMES UNDER ARTICLE 264.1 OF THE CRIMINAL CODE OF THE RUSSIAN FEDERATION</w:t>
      </w:r>
    </w:p>
    <w:p w:rsidR="00D2435D" w:rsidRPr="003624FF" w:rsidRDefault="00D2435D" w:rsidP="00D2435D">
      <w:pPr>
        <w:shd w:val="clear" w:color="auto" w:fill="FFFFFF"/>
        <w:autoSpaceDE w:val="0"/>
        <w:spacing w:after="0" w:line="240" w:lineRule="auto"/>
        <w:jc w:val="center"/>
        <w:rPr>
          <w:rFonts w:ascii="Times New Roman" w:hAnsi="Times New Roman" w:cs="Times New Roman"/>
          <w:b/>
          <w:lang w:val="en-US"/>
        </w:rPr>
      </w:pPr>
    </w:p>
    <w:p w:rsidR="00835DE9" w:rsidRPr="00835DE9" w:rsidRDefault="00835DE9" w:rsidP="00835DE9">
      <w:pPr>
        <w:pStyle w:val="a9"/>
        <w:spacing w:before="0" w:beforeAutospacing="0" w:after="0" w:afterAutospacing="0"/>
        <w:ind w:firstLine="708"/>
        <w:jc w:val="both"/>
        <w:rPr>
          <w:color w:val="000000"/>
          <w:sz w:val="22"/>
          <w:szCs w:val="22"/>
          <w:lang w:val="en-US"/>
        </w:rPr>
      </w:pPr>
      <w:r w:rsidRPr="00835DE9">
        <w:rPr>
          <w:color w:val="000000"/>
          <w:sz w:val="22"/>
          <w:szCs w:val="22"/>
          <w:lang w:val="en-US"/>
        </w:rPr>
        <w:t xml:space="preserve">This article presents the criminological characteristics of crimes under article 264.1 of the criminal code of the Russian Federation "Violation of traffic rules by a person subjected to administrative punishment". Analysis of statistical data on acts under article 264.1 of the criminal code of the Russian Federation for 2018-2020, the results of a sociological survey of road users allows us to judge the extent of alcoholism of drivers, leading to serious consequences. Analysis of criminal law statistics and data from the Unified state automated information system for municipalities of the Republic of </w:t>
      </w:r>
      <w:proofErr w:type="spellStart"/>
      <w:r w:rsidRPr="00835DE9">
        <w:rPr>
          <w:color w:val="000000"/>
          <w:sz w:val="22"/>
          <w:szCs w:val="22"/>
          <w:lang w:val="en-US"/>
        </w:rPr>
        <w:t>Buryatia</w:t>
      </w:r>
      <w:proofErr w:type="spellEnd"/>
      <w:r w:rsidRPr="00835DE9">
        <w:rPr>
          <w:color w:val="000000"/>
          <w:sz w:val="22"/>
          <w:szCs w:val="22"/>
          <w:lang w:val="en-US"/>
        </w:rPr>
        <w:t xml:space="preserve"> has revealed the relationship between the largest sale of alcohol products and the number of registered "drunk" crimes, including road traffic. The problem of detection is also very relevant, due to weak control on the roads, and a shortage of traffic police personnel in municipal districts.</w:t>
      </w:r>
    </w:p>
    <w:p w:rsidR="00835DE9" w:rsidRPr="00835DE9" w:rsidRDefault="00835DE9" w:rsidP="0032611F">
      <w:pPr>
        <w:pStyle w:val="a9"/>
        <w:spacing w:before="0" w:beforeAutospacing="0" w:after="0" w:afterAutospacing="0"/>
        <w:ind w:firstLine="708"/>
        <w:jc w:val="both"/>
        <w:rPr>
          <w:color w:val="000000"/>
          <w:sz w:val="22"/>
          <w:szCs w:val="22"/>
          <w:lang w:val="en-US"/>
        </w:rPr>
      </w:pPr>
      <w:r w:rsidRPr="00835DE9">
        <w:rPr>
          <w:color w:val="000000"/>
          <w:sz w:val="22"/>
          <w:szCs w:val="22"/>
          <w:lang w:val="en-US"/>
        </w:rPr>
        <w:t>The author also revealed some legislative features of this criminal law norm</w:t>
      </w:r>
      <w:r w:rsidR="0032611F" w:rsidRPr="0032611F">
        <w:rPr>
          <w:color w:val="000000"/>
          <w:sz w:val="22"/>
          <w:szCs w:val="22"/>
          <w:lang w:val="en-US"/>
        </w:rPr>
        <w:t>.</w:t>
      </w:r>
      <w:r w:rsidRPr="00835DE9">
        <w:rPr>
          <w:color w:val="000000"/>
          <w:sz w:val="22"/>
          <w:szCs w:val="22"/>
          <w:lang w:val="en-US"/>
        </w:rPr>
        <w:t xml:space="preserve"> It is emphasized that the criminalization of administrative offenses depends not so much on the harm caused by a single socially dangerous act, but on the harm caused by the total mass of these acts. Therefore, it is necessary to conduct serious criminological research on such topical issues and take serious comprehensive measures to ensure road safety and raise the level of legal awareness of citizens.</w:t>
      </w:r>
    </w:p>
    <w:p w:rsidR="00835DE9" w:rsidRPr="00835DE9" w:rsidRDefault="00835DE9" w:rsidP="00835DE9">
      <w:pPr>
        <w:pStyle w:val="a9"/>
        <w:spacing w:before="0" w:beforeAutospacing="0" w:after="0" w:afterAutospacing="0"/>
        <w:ind w:firstLine="708"/>
        <w:jc w:val="both"/>
        <w:rPr>
          <w:color w:val="000000"/>
          <w:sz w:val="22"/>
          <w:szCs w:val="22"/>
          <w:lang w:val="en-US"/>
        </w:rPr>
      </w:pPr>
      <w:proofErr w:type="gramStart"/>
      <w:r w:rsidRPr="0093652B">
        <w:rPr>
          <w:b/>
          <w:color w:val="000000"/>
          <w:sz w:val="22"/>
          <w:szCs w:val="22"/>
          <w:lang w:val="en-US"/>
        </w:rPr>
        <w:t>Keyword.</w:t>
      </w:r>
      <w:proofErr w:type="gramEnd"/>
      <w:r w:rsidRPr="00835DE9">
        <w:rPr>
          <w:color w:val="000000"/>
          <w:sz w:val="22"/>
          <w:szCs w:val="22"/>
          <w:lang w:val="en-US"/>
        </w:rPr>
        <w:t xml:space="preserve"> </w:t>
      </w:r>
      <w:proofErr w:type="gramStart"/>
      <w:r w:rsidRPr="00835DE9">
        <w:rPr>
          <w:color w:val="000000"/>
          <w:sz w:val="22"/>
          <w:szCs w:val="22"/>
          <w:lang w:val="en-US"/>
        </w:rPr>
        <w:t>Criminal driving under the influence of alcohol; administrative prejudice; criminal alcoholism of vehicle drivers; drunk drivers, road safety.</w:t>
      </w:r>
      <w:proofErr w:type="gramEnd"/>
    </w:p>
    <w:p w:rsidR="00835DE9" w:rsidRDefault="00835DE9" w:rsidP="0032611F">
      <w:pPr>
        <w:pStyle w:val="a9"/>
        <w:jc w:val="both"/>
        <w:rPr>
          <w:color w:val="000000"/>
          <w:sz w:val="27"/>
          <w:szCs w:val="27"/>
        </w:rPr>
      </w:pPr>
      <w:r w:rsidRPr="003624FF">
        <w:rPr>
          <w:lang w:val="en-US"/>
        </w:rPr>
        <w:t xml:space="preserve">      </w:t>
      </w:r>
      <w:r>
        <w:t>Л</w:t>
      </w:r>
      <w:r>
        <w:rPr>
          <w:color w:val="000000"/>
          <w:sz w:val="27"/>
          <w:szCs w:val="27"/>
        </w:rPr>
        <w:t>итература</w:t>
      </w:r>
    </w:p>
    <w:p w:rsidR="00835DE9" w:rsidRPr="00835DE9" w:rsidRDefault="00835DE9" w:rsidP="0032611F">
      <w:pPr>
        <w:pStyle w:val="a9"/>
        <w:spacing w:before="0" w:beforeAutospacing="0" w:after="0" w:afterAutospacing="0"/>
        <w:jc w:val="both"/>
        <w:rPr>
          <w:color w:val="000000"/>
          <w:sz w:val="22"/>
          <w:szCs w:val="22"/>
        </w:rPr>
      </w:pPr>
      <w:r>
        <w:rPr>
          <w:color w:val="000000"/>
          <w:sz w:val="27"/>
          <w:szCs w:val="27"/>
        </w:rPr>
        <w:t>1</w:t>
      </w:r>
      <w:r w:rsidRPr="00835DE9">
        <w:rPr>
          <w:color w:val="000000"/>
          <w:sz w:val="22"/>
          <w:szCs w:val="22"/>
        </w:rPr>
        <w:t xml:space="preserve">.  Одоев О.С. Административная </w:t>
      </w:r>
      <w:proofErr w:type="spellStart"/>
      <w:r w:rsidRPr="00835DE9">
        <w:rPr>
          <w:color w:val="000000"/>
          <w:sz w:val="22"/>
          <w:szCs w:val="22"/>
        </w:rPr>
        <w:t>преюдиция</w:t>
      </w:r>
      <w:proofErr w:type="spellEnd"/>
      <w:r w:rsidRPr="00835DE9">
        <w:rPr>
          <w:color w:val="000000"/>
          <w:sz w:val="22"/>
          <w:szCs w:val="22"/>
        </w:rPr>
        <w:t xml:space="preserve"> в уголовном праве России и государств СНГ: монография. – М.: ИД Юриспруденция, 2018. </w:t>
      </w:r>
    </w:p>
    <w:p w:rsidR="00835DE9" w:rsidRPr="00835DE9" w:rsidRDefault="00835DE9" w:rsidP="0032611F">
      <w:pPr>
        <w:pStyle w:val="a9"/>
        <w:spacing w:before="0" w:beforeAutospacing="0" w:after="0" w:afterAutospacing="0"/>
        <w:jc w:val="both"/>
        <w:rPr>
          <w:color w:val="000000"/>
          <w:sz w:val="22"/>
          <w:szCs w:val="22"/>
        </w:rPr>
      </w:pPr>
      <w:r w:rsidRPr="00835DE9">
        <w:rPr>
          <w:color w:val="000000"/>
          <w:sz w:val="22"/>
          <w:szCs w:val="22"/>
        </w:rPr>
        <w:t xml:space="preserve">2. </w:t>
      </w:r>
      <w:proofErr w:type="spellStart"/>
      <w:r w:rsidRPr="00835DE9">
        <w:rPr>
          <w:color w:val="000000"/>
          <w:sz w:val="22"/>
          <w:szCs w:val="22"/>
        </w:rPr>
        <w:t>Чикин</w:t>
      </w:r>
      <w:proofErr w:type="spellEnd"/>
      <w:r w:rsidRPr="00835DE9">
        <w:rPr>
          <w:color w:val="000000"/>
          <w:sz w:val="22"/>
          <w:szCs w:val="22"/>
        </w:rPr>
        <w:t xml:space="preserve"> Д.С. Сложные единичные преступления (уголовно-правовая характеристика, проблемы квалификации и законодательного конструирования): </w:t>
      </w:r>
      <w:proofErr w:type="spellStart"/>
      <w:r w:rsidRPr="00835DE9">
        <w:rPr>
          <w:color w:val="000000"/>
          <w:sz w:val="22"/>
          <w:szCs w:val="22"/>
        </w:rPr>
        <w:t>дис</w:t>
      </w:r>
      <w:proofErr w:type="spellEnd"/>
      <w:r w:rsidRPr="00835DE9">
        <w:rPr>
          <w:color w:val="000000"/>
          <w:sz w:val="22"/>
          <w:szCs w:val="22"/>
        </w:rPr>
        <w:t>. …</w:t>
      </w:r>
      <w:proofErr w:type="spellStart"/>
      <w:r w:rsidRPr="00835DE9">
        <w:rPr>
          <w:color w:val="000000"/>
          <w:sz w:val="22"/>
          <w:szCs w:val="22"/>
        </w:rPr>
        <w:t>канд</w:t>
      </w:r>
      <w:proofErr w:type="gramStart"/>
      <w:r w:rsidRPr="00835DE9">
        <w:rPr>
          <w:color w:val="000000"/>
          <w:sz w:val="22"/>
          <w:szCs w:val="22"/>
        </w:rPr>
        <w:t>.ю</w:t>
      </w:r>
      <w:proofErr w:type="gramEnd"/>
      <w:r w:rsidRPr="00835DE9">
        <w:rPr>
          <w:color w:val="000000"/>
          <w:sz w:val="22"/>
          <w:szCs w:val="22"/>
        </w:rPr>
        <w:t>рид.наук</w:t>
      </w:r>
      <w:proofErr w:type="spellEnd"/>
      <w:r w:rsidRPr="00835DE9">
        <w:rPr>
          <w:color w:val="000000"/>
          <w:sz w:val="22"/>
          <w:szCs w:val="22"/>
        </w:rPr>
        <w:t xml:space="preserve">. Краснодар, 2013. </w:t>
      </w:r>
    </w:p>
    <w:p w:rsidR="00835DE9" w:rsidRPr="00835DE9" w:rsidRDefault="00835DE9" w:rsidP="0032611F">
      <w:pPr>
        <w:pStyle w:val="a9"/>
        <w:spacing w:before="0" w:beforeAutospacing="0" w:after="0" w:afterAutospacing="0"/>
        <w:jc w:val="both"/>
        <w:rPr>
          <w:color w:val="000000"/>
          <w:sz w:val="22"/>
          <w:szCs w:val="22"/>
        </w:rPr>
      </w:pPr>
      <w:r w:rsidRPr="00835DE9">
        <w:rPr>
          <w:color w:val="000000"/>
          <w:sz w:val="22"/>
          <w:szCs w:val="22"/>
        </w:rPr>
        <w:t xml:space="preserve">3. </w:t>
      </w:r>
      <w:proofErr w:type="spellStart"/>
      <w:r w:rsidRPr="00835DE9">
        <w:rPr>
          <w:color w:val="000000"/>
          <w:sz w:val="22"/>
          <w:szCs w:val="22"/>
        </w:rPr>
        <w:t>Есаков</w:t>
      </w:r>
      <w:proofErr w:type="spellEnd"/>
      <w:r w:rsidRPr="00835DE9">
        <w:rPr>
          <w:color w:val="000000"/>
          <w:sz w:val="22"/>
          <w:szCs w:val="22"/>
        </w:rPr>
        <w:t xml:space="preserve"> Г.А. От административных правонарушений к уголовным проступкам или о существовании уголовного права в «широком смысле» // Библиотека криминалиста. 2013. №1. </w:t>
      </w:r>
    </w:p>
    <w:p w:rsidR="00753E01" w:rsidRPr="00BA3455" w:rsidRDefault="00226DC7" w:rsidP="0032611F">
      <w:pPr>
        <w:pStyle w:val="a9"/>
        <w:spacing w:before="0" w:beforeAutospacing="0" w:after="0" w:afterAutospacing="0"/>
        <w:jc w:val="both"/>
        <w:rPr>
          <w:lang w:val="en-US"/>
        </w:rPr>
      </w:pPr>
      <w:r>
        <w:rPr>
          <w:color w:val="000000"/>
          <w:sz w:val="22"/>
          <w:szCs w:val="22"/>
        </w:rPr>
        <w:t>4.  Раднаева Э.</w:t>
      </w:r>
      <w:r w:rsidR="00835DE9" w:rsidRPr="00835DE9">
        <w:rPr>
          <w:color w:val="000000"/>
          <w:sz w:val="22"/>
          <w:szCs w:val="22"/>
        </w:rPr>
        <w:t xml:space="preserve">Л. Преступность в Республике Бурятия: некоторые результаты криминологического анализа // Криминологические чтения: материалы X Всероссийской научно-практической конференции с международным участием, посвященной памяти профессора Б.Ц. </w:t>
      </w:r>
      <w:proofErr w:type="spellStart"/>
      <w:r w:rsidR="00835DE9" w:rsidRPr="00835DE9">
        <w:rPr>
          <w:color w:val="000000"/>
          <w:sz w:val="22"/>
          <w:szCs w:val="22"/>
        </w:rPr>
        <w:t>Цыденжапова</w:t>
      </w:r>
      <w:proofErr w:type="spellEnd"/>
      <w:r w:rsidR="00835DE9" w:rsidRPr="00835DE9">
        <w:rPr>
          <w:color w:val="000000"/>
          <w:sz w:val="22"/>
          <w:szCs w:val="22"/>
        </w:rPr>
        <w:t xml:space="preserve"> (Улан-Удэ, 18 апреля 2014 г.) / отв. ред. Э.Л. Раднаева. – Улан-Удэ, Издательство Бурятского госуниверситета, 2014. С. 34-55.</w:t>
      </w:r>
    </w:p>
    <w:sectPr w:rsidR="00753E01" w:rsidRPr="00BA3455" w:rsidSect="00E738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28" w:rsidRDefault="00212B28" w:rsidP="008252E7">
      <w:pPr>
        <w:spacing w:after="0" w:line="240" w:lineRule="auto"/>
      </w:pPr>
      <w:r>
        <w:separator/>
      </w:r>
    </w:p>
  </w:endnote>
  <w:endnote w:type="continuationSeparator" w:id="0">
    <w:p w:rsidR="00212B28" w:rsidRDefault="00212B28" w:rsidP="00825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28" w:rsidRDefault="00212B28" w:rsidP="008252E7">
      <w:pPr>
        <w:spacing w:after="0" w:line="240" w:lineRule="auto"/>
      </w:pPr>
      <w:r>
        <w:separator/>
      </w:r>
    </w:p>
  </w:footnote>
  <w:footnote w:type="continuationSeparator" w:id="0">
    <w:p w:rsidR="00212B28" w:rsidRDefault="00212B28" w:rsidP="00825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A03F1"/>
    <w:multiLevelType w:val="multilevel"/>
    <w:tmpl w:val="4166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52E7"/>
    <w:rsid w:val="00066E4F"/>
    <w:rsid w:val="001C5FB0"/>
    <w:rsid w:val="00212B28"/>
    <w:rsid w:val="00226DC7"/>
    <w:rsid w:val="0026328F"/>
    <w:rsid w:val="00273E65"/>
    <w:rsid w:val="0032611F"/>
    <w:rsid w:val="00345079"/>
    <w:rsid w:val="00351C68"/>
    <w:rsid w:val="003624FF"/>
    <w:rsid w:val="00412D8E"/>
    <w:rsid w:val="004306E3"/>
    <w:rsid w:val="00581BA0"/>
    <w:rsid w:val="0058647C"/>
    <w:rsid w:val="005D190F"/>
    <w:rsid w:val="006F07E6"/>
    <w:rsid w:val="00753E01"/>
    <w:rsid w:val="008252E7"/>
    <w:rsid w:val="00835DE9"/>
    <w:rsid w:val="008A1CD0"/>
    <w:rsid w:val="0093102A"/>
    <w:rsid w:val="0093652B"/>
    <w:rsid w:val="00964DA3"/>
    <w:rsid w:val="00976FBE"/>
    <w:rsid w:val="00A117DC"/>
    <w:rsid w:val="00A821FC"/>
    <w:rsid w:val="00BA3455"/>
    <w:rsid w:val="00BA3ACD"/>
    <w:rsid w:val="00BE18EE"/>
    <w:rsid w:val="00D2435D"/>
    <w:rsid w:val="00D26211"/>
    <w:rsid w:val="00E33EAE"/>
    <w:rsid w:val="00EC0A92"/>
    <w:rsid w:val="00F2586C"/>
    <w:rsid w:val="00F510B1"/>
    <w:rsid w:val="00F62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E7"/>
  </w:style>
  <w:style w:type="paragraph" w:styleId="1">
    <w:name w:val="heading 1"/>
    <w:basedOn w:val="a"/>
    <w:link w:val="10"/>
    <w:uiPriority w:val="9"/>
    <w:qFormat/>
    <w:rsid w:val="004306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rsid w:val="008252E7"/>
    <w:pPr>
      <w:widowControl w:val="0"/>
      <w:suppressAutoHyphens/>
      <w:spacing w:after="0" w:line="240" w:lineRule="auto"/>
    </w:pPr>
    <w:rPr>
      <w:rFonts w:ascii="Courier New" w:eastAsia="NSimSun" w:hAnsi="Courier New" w:cs="Courier New"/>
      <w:sz w:val="20"/>
      <w:szCs w:val="20"/>
      <w:lang w:eastAsia="hi-IN" w:bidi="hi-IN"/>
    </w:rPr>
  </w:style>
  <w:style w:type="paragraph" w:styleId="a4">
    <w:name w:val="Body Text"/>
    <w:basedOn w:val="a"/>
    <w:link w:val="a5"/>
    <w:rsid w:val="008252E7"/>
    <w:pPr>
      <w:widowControl w:val="0"/>
      <w:suppressAutoHyphens/>
      <w:spacing w:after="120" w:line="240" w:lineRule="auto"/>
    </w:pPr>
    <w:rPr>
      <w:rFonts w:ascii="Times New Roman" w:eastAsia="SimSun" w:hAnsi="Times New Roman" w:cs="Mangal"/>
      <w:sz w:val="24"/>
      <w:szCs w:val="24"/>
      <w:lang w:eastAsia="hi-IN" w:bidi="hi-IN"/>
    </w:rPr>
  </w:style>
  <w:style w:type="character" w:customStyle="1" w:styleId="a5">
    <w:name w:val="Основной текст Знак"/>
    <w:basedOn w:val="a0"/>
    <w:link w:val="a4"/>
    <w:rsid w:val="008252E7"/>
    <w:rPr>
      <w:rFonts w:ascii="Times New Roman" w:eastAsia="SimSun" w:hAnsi="Times New Roman" w:cs="Mangal"/>
      <w:sz w:val="24"/>
      <w:szCs w:val="24"/>
      <w:lang w:eastAsia="hi-IN" w:bidi="hi-IN"/>
    </w:rPr>
  </w:style>
  <w:style w:type="paragraph" w:styleId="a6">
    <w:name w:val="footnote text"/>
    <w:basedOn w:val="a"/>
    <w:link w:val="a7"/>
    <w:uiPriority w:val="99"/>
    <w:semiHidden/>
    <w:unhideWhenUsed/>
    <w:rsid w:val="008252E7"/>
    <w:pPr>
      <w:spacing w:after="0" w:line="240" w:lineRule="auto"/>
    </w:pPr>
    <w:rPr>
      <w:sz w:val="20"/>
      <w:szCs w:val="20"/>
    </w:rPr>
  </w:style>
  <w:style w:type="character" w:customStyle="1" w:styleId="a7">
    <w:name w:val="Текст сноски Знак"/>
    <w:basedOn w:val="a0"/>
    <w:link w:val="a6"/>
    <w:uiPriority w:val="99"/>
    <w:semiHidden/>
    <w:rsid w:val="008252E7"/>
    <w:rPr>
      <w:sz w:val="20"/>
      <w:szCs w:val="20"/>
    </w:rPr>
  </w:style>
  <w:style w:type="character" w:styleId="a8">
    <w:name w:val="footnote reference"/>
    <w:basedOn w:val="a0"/>
    <w:uiPriority w:val="99"/>
    <w:semiHidden/>
    <w:unhideWhenUsed/>
    <w:rsid w:val="008252E7"/>
    <w:rPr>
      <w:vertAlign w:val="superscript"/>
    </w:rPr>
  </w:style>
  <w:style w:type="paragraph" w:styleId="a9">
    <w:name w:val="Normal (Web)"/>
    <w:basedOn w:val="a"/>
    <w:uiPriority w:val="99"/>
    <w:unhideWhenUsed/>
    <w:rsid w:val="00931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06E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88643072">
      <w:bodyDiv w:val="1"/>
      <w:marLeft w:val="0"/>
      <w:marRight w:val="0"/>
      <w:marTop w:val="0"/>
      <w:marBottom w:val="0"/>
      <w:divBdr>
        <w:top w:val="none" w:sz="0" w:space="0" w:color="auto"/>
        <w:left w:val="none" w:sz="0" w:space="0" w:color="auto"/>
        <w:bottom w:val="none" w:sz="0" w:space="0" w:color="auto"/>
        <w:right w:val="none" w:sz="0" w:space="0" w:color="auto"/>
      </w:divBdr>
    </w:div>
    <w:div w:id="1023483521">
      <w:bodyDiv w:val="1"/>
      <w:marLeft w:val="0"/>
      <w:marRight w:val="0"/>
      <w:marTop w:val="0"/>
      <w:marBottom w:val="0"/>
      <w:divBdr>
        <w:top w:val="none" w:sz="0" w:space="0" w:color="auto"/>
        <w:left w:val="none" w:sz="0" w:space="0" w:color="auto"/>
        <w:bottom w:val="none" w:sz="0" w:space="0" w:color="auto"/>
        <w:right w:val="none" w:sz="0" w:space="0" w:color="auto"/>
      </w:divBdr>
    </w:div>
    <w:div w:id="1415782378">
      <w:bodyDiv w:val="1"/>
      <w:marLeft w:val="0"/>
      <w:marRight w:val="0"/>
      <w:marTop w:val="0"/>
      <w:marBottom w:val="0"/>
      <w:divBdr>
        <w:top w:val="none" w:sz="0" w:space="0" w:color="auto"/>
        <w:left w:val="none" w:sz="0" w:space="0" w:color="auto"/>
        <w:bottom w:val="none" w:sz="0" w:space="0" w:color="auto"/>
        <w:right w:val="none" w:sz="0" w:space="0" w:color="auto"/>
      </w:divBdr>
    </w:div>
    <w:div w:id="2086216566">
      <w:bodyDiv w:val="1"/>
      <w:marLeft w:val="0"/>
      <w:marRight w:val="0"/>
      <w:marTop w:val="0"/>
      <w:marBottom w:val="0"/>
      <w:divBdr>
        <w:top w:val="none" w:sz="0" w:space="0" w:color="auto"/>
        <w:left w:val="none" w:sz="0" w:space="0" w:color="auto"/>
        <w:bottom w:val="none" w:sz="0" w:space="0" w:color="auto"/>
        <w:right w:val="none" w:sz="0" w:space="0" w:color="auto"/>
      </w:divBdr>
    </w:div>
    <w:div w:id="21363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Марковы</dc:creator>
  <cp:lastModifiedBy>user</cp:lastModifiedBy>
  <cp:revision>19</cp:revision>
  <dcterms:created xsi:type="dcterms:W3CDTF">2020-11-03T10:07:00Z</dcterms:created>
  <dcterms:modified xsi:type="dcterms:W3CDTF">2020-11-04T07:31:00Z</dcterms:modified>
</cp:coreProperties>
</file>