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C" w:rsidRDefault="00817185" w:rsidP="005C61D4">
      <w:pPr>
        <w:rPr>
          <w:sz w:val="26"/>
          <w:szCs w:val="26"/>
        </w:rPr>
      </w:pPr>
      <w:r w:rsidRPr="008171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65pt;margin-top:-12pt;width:255.1pt;height:553pt;z-index:-251661312" filled="f" stroked="f">
            <v:textbox style="mso-next-textbox:#_x0000_s1026">
              <w:txbxContent>
                <w:p w:rsidR="004967D7" w:rsidRPr="00FC1DDD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FC1DDD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Основные направления (секции):</w:t>
                  </w:r>
                </w:p>
                <w:p w:rsidR="000C1E1E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1. 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Экономика. Экономическая безопасность. М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е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неджмент. Товароведение. Государственное и м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у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ниципальное управление</w:t>
                  </w:r>
                </w:p>
                <w:p w:rsidR="008668C5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2. </w:t>
                  </w:r>
                  <w:r w:rsidR="008668C5"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Гуманитарные науки </w:t>
                  </w:r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(философия, социология и психология, история и </w:t>
                  </w:r>
                  <w:proofErr w:type="spellStart"/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культурол</w:t>
                  </w:r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о</w:t>
                  </w:r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гия</w:t>
                  </w:r>
                  <w:proofErr w:type="spellEnd"/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)</w:t>
                  </w:r>
                  <w:r w:rsidR="008668C5" w:rsidRPr="008668C5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8668C5" w:rsidRPr="008668C5" w:rsidRDefault="008668C5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3. Юриспруденция. Государство.</w:t>
                  </w:r>
                </w:p>
                <w:p w:rsidR="008668C5" w:rsidRPr="008668C5" w:rsidRDefault="008668C5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4. Педагогика. Лингвистика и филология. </w:t>
                  </w:r>
                </w:p>
                <w:p w:rsidR="000C1E1E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5. Международные отношения. Таможенное дело. Международные отношения и внешнеэкономич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е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ская деятельность.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6. Медицина. Медицинская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кибернетика.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7. Информатика и вычислительная техника. И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формационная безопасность. Конструирование и технология электронных средств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8. Технологии продуктов питания.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9. Строительство. Градостроительство. Архитект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у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ра.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10.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Безопасность жизнедеятельности в </w:t>
                  </w:r>
                  <w:proofErr w:type="spellStart"/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техносфере</w:t>
                  </w:r>
                  <w:proofErr w:type="spellEnd"/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Инженерная защита окружающей среды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Пожа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р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ная безопасность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11. Фундаментальные и прикладные исследования в области физики, химии, математики, механики. </w:t>
                  </w:r>
                  <w:proofErr w:type="spellStart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Нанотехнологии</w:t>
                  </w:r>
                  <w:proofErr w:type="spellEnd"/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12. Прогрессивные технологии и процессы (Маш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и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ностроение. </w:t>
                  </w:r>
                  <w:proofErr w:type="spellStart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Мехатроника</w:t>
                  </w:r>
                  <w:proofErr w:type="spellEnd"/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и робототехника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, м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териаловедение,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Автомобили и автомобильное хозяйство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Организация и безопасность движ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е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ния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. Стандартизация и метрология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)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13. Энергосбережение. Электроэнергетика и эле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к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тротехника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14. Сельское хозяйство, Механизация. Агрономия.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15. Конструирование изделий легкой промышле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ности. Текстильная промышленность.</w:t>
                  </w:r>
                </w:p>
                <w:p w:rsidR="008668C5" w:rsidRDefault="008668C5" w:rsidP="000F6435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</w:p>
                <w:p w:rsidR="005C13C7" w:rsidRDefault="00CA234B" w:rsidP="000F6435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 xml:space="preserve">Секретариат организационного комитета </w:t>
                  </w:r>
                </w:p>
                <w:p w:rsidR="00CA234B" w:rsidRDefault="00CA234B" w:rsidP="000F6435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конференции в ЮЗГУ</w:t>
                  </w:r>
                </w:p>
                <w:p w:rsidR="008668C5" w:rsidRPr="002573A8" w:rsidRDefault="008668C5" w:rsidP="008668C5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573A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Разумов Михаил Сергеевич  </w:t>
                  </w:r>
                  <w:r w:rsidRPr="002573A8">
                    <w:rPr>
                      <w:rFonts w:asciiTheme="majorHAnsi" w:hAnsiTheme="majorHAnsi"/>
                      <w:sz w:val="20"/>
                      <w:szCs w:val="20"/>
                    </w:rPr>
                    <w:t>–  доцент, к.т.н. ЮЗГУ</w:t>
                  </w:r>
                </w:p>
                <w:p w:rsidR="00CA234B" w:rsidRPr="00FC1DDD" w:rsidRDefault="00CA234B" w:rsidP="000F6435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Россия, 305041, г. Курск, ул. Челюскинцев, д.19</w:t>
                  </w:r>
                </w:p>
                <w:p w:rsidR="00CA234B" w:rsidRPr="00FC1DDD" w:rsidRDefault="00CA234B" w:rsidP="000F6435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ЮЗГУ, ауд. А-29, а-05.</w:t>
                  </w:r>
                </w:p>
                <w:p w:rsidR="00CA234B" w:rsidRPr="00FC1DDD" w:rsidRDefault="00CA234B" w:rsidP="000F6435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Горохов Александр Анатольевич  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–  к.т.н., доцент </w:t>
                  </w:r>
                </w:p>
                <w:p w:rsidR="000C1E1E" w:rsidRPr="00FC1DDD" w:rsidRDefault="00CA234B" w:rsidP="000C1E1E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Телефоны:</w:t>
                  </w:r>
                  <w:r w:rsidR="00EA7082"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+7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(910)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730-82-83</w:t>
                  </w:r>
                  <w:r w:rsidR="000C1E1E"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, </w:t>
                  </w:r>
                </w:p>
                <w:p w:rsidR="008668C5" w:rsidRPr="008668C5" w:rsidRDefault="00CA234B" w:rsidP="008668C5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</w:pPr>
                  <w:r w:rsidRPr="00FC1DDD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8668C5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8668C5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7" w:history="1">
                    <w:r w:rsidR="008668C5" w:rsidRPr="002573A8">
                      <w:rPr>
                        <w:rStyle w:val="a8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n</w:t>
                    </w:r>
                    <w:r w:rsidR="008668C5" w:rsidRPr="002573A8">
                      <w:rPr>
                        <w:rStyle w:val="a8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auka</w:t>
                    </w:r>
                    <w:r w:rsidR="008668C5" w:rsidRPr="008668C5">
                      <w:rPr>
                        <w:rStyle w:val="a8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46@</w:t>
                    </w:r>
                    <w:r w:rsidR="008668C5" w:rsidRPr="002573A8">
                      <w:rPr>
                        <w:rStyle w:val="a8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="008668C5" w:rsidRPr="008668C5">
                      <w:rPr>
                        <w:rStyle w:val="a8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.</w:t>
                    </w:r>
                    <w:r w:rsidR="008668C5" w:rsidRPr="002573A8">
                      <w:rPr>
                        <w:rStyle w:val="a8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8668C5" w:rsidRPr="008668C5">
                    <w:rPr>
                      <w:rStyle w:val="b-message-heademail"/>
                      <w:rFonts w:asciiTheme="majorHAnsi" w:hAnsiTheme="majorHAnsi"/>
                      <w:b/>
                      <w:i/>
                      <w:sz w:val="20"/>
                      <w:szCs w:val="20"/>
                      <w:lang w:val="en-US"/>
                    </w:rPr>
                    <w:t xml:space="preserve">   </w:t>
                  </w:r>
                  <w:hyperlink r:id="rId8" w:history="1">
                    <w:r w:rsidR="008668C5" w:rsidRPr="008668C5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https://v</w:t>
                    </w:r>
                    <w:r w:rsidR="008668C5" w:rsidRPr="008668C5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k</w:t>
                    </w:r>
                    <w:r w:rsidR="008668C5" w:rsidRPr="008668C5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.com/nauka46</w:t>
                    </w:r>
                  </w:hyperlink>
                </w:p>
                <w:p w:rsidR="00CA234B" w:rsidRPr="008668C5" w:rsidRDefault="00CA234B" w:rsidP="000C1E1E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</w:pPr>
                </w:p>
                <w:p w:rsidR="00CA234B" w:rsidRPr="008668C5" w:rsidRDefault="00CA234B" w:rsidP="004967D7">
                  <w:pPr>
                    <w:spacing w:line="240" w:lineRule="auto"/>
                    <w:ind w:left="180" w:firstLine="0"/>
                    <w:rPr>
                      <w:lang w:val="en-US"/>
                    </w:rPr>
                  </w:pPr>
                </w:p>
                <w:p w:rsidR="00220834" w:rsidRPr="008668C5" w:rsidRDefault="00220834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Pr="00817185">
        <w:rPr>
          <w:noProof/>
        </w:rPr>
        <w:pict>
          <v:shape id="_x0000_s1027" type="#_x0000_t202" style="position:absolute;left:0;text-align:left;margin-left:539.3pt;margin-top:-9pt;width:255.1pt;height:547.35pt;z-index:251656192" filled="f" stroked="f">
            <v:textbox style="mso-next-textbox:#_x0000_s1027">
              <w:txbxContent>
                <w:p w:rsidR="0007545C" w:rsidRPr="00F055BF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Доклад оформляется в текстовом редакторе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WinWord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. Формулы набираются с помощью редактора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Equation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3.0.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шрифт: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Times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New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Roman</w:t>
                  </w:r>
                  <w:proofErr w:type="spellEnd"/>
                  <w:r>
                    <w:rPr>
                      <w:sz w:val="18"/>
                      <w:szCs w:val="18"/>
                    </w:rPr>
                    <w:t>, 14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>
                    <w:rPr>
                      <w:sz w:val="18"/>
                      <w:szCs w:val="18"/>
                    </w:rPr>
                    <w:t xml:space="preserve">, ИМЯ, ОТЧЕСТВО, </w:t>
                  </w:r>
                  <w:r w:rsidRPr="00DC40F9">
                    <w:rPr>
                      <w:b/>
                      <w:sz w:val="18"/>
                      <w:szCs w:val="18"/>
                    </w:rPr>
                    <w:t>по</w:t>
                  </w:r>
                  <w:r w:rsidRPr="00DC40F9">
                    <w:rPr>
                      <w:b/>
                      <w:sz w:val="18"/>
                      <w:szCs w:val="18"/>
                    </w:rPr>
                    <w:t>л</w:t>
                  </w:r>
                  <w:r w:rsidRPr="00DC40F9">
                    <w:rPr>
                      <w:b/>
                      <w:sz w:val="18"/>
                      <w:szCs w:val="18"/>
                    </w:rPr>
                    <w:t>ностью</w:t>
                  </w:r>
                  <w:r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-я строка: страна, город, организация (если из названия о</w:t>
                  </w:r>
                  <w:r w:rsidRPr="0001141A">
                    <w:rPr>
                      <w:sz w:val="18"/>
                      <w:szCs w:val="18"/>
                    </w:rPr>
                    <w:t>р</w:t>
                  </w:r>
                  <w:r w:rsidRPr="0001141A">
                    <w:rPr>
                      <w:sz w:val="18"/>
                      <w:szCs w:val="18"/>
                    </w:rPr>
                    <w:t>ганизации не следует однозначно, где она расположена) — п.12, строчные, по центру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r>
                    <w:rPr>
                      <w:sz w:val="18"/>
                      <w:szCs w:val="18"/>
                    </w:rPr>
                    <w:t xml:space="preserve">Аннотация, п.14, курсив 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r>
                    <w:rPr>
                      <w:sz w:val="18"/>
                      <w:szCs w:val="18"/>
                    </w:rPr>
                    <w:t xml:space="preserve">Ключевые слова, п.14, курсив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строка: слова </w:t>
                  </w:r>
                  <w:r w:rsidRPr="00D360AD">
                    <w:rPr>
                      <w:i/>
                      <w:sz w:val="18"/>
                      <w:szCs w:val="18"/>
                    </w:rPr>
                    <w:t>Список литературы</w:t>
                  </w:r>
                  <w:r w:rsidRPr="0001141A">
                    <w:rPr>
                      <w:sz w:val="18"/>
                      <w:szCs w:val="18"/>
                    </w:rPr>
                    <w:t xml:space="preserve"> — п.1</w:t>
                  </w:r>
                  <w:r w:rsidR="005C13C7"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, строчные, курсив, по центру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далее: список литературы в порядке ссылок по тексту (по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ГОСТу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>, номер в списке оканчивается точкой) — п.1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, стро</w:t>
                  </w:r>
                  <w:r w:rsidRPr="0001141A">
                    <w:rPr>
                      <w:sz w:val="18"/>
                      <w:szCs w:val="18"/>
                    </w:rPr>
                    <w:t>ч</w:t>
                  </w:r>
                  <w:r w:rsidRPr="0001141A">
                    <w:rPr>
                      <w:sz w:val="18"/>
                      <w:szCs w:val="18"/>
                    </w:rPr>
                    <w:t>ные, по ширине.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7545C" w:rsidRPr="0085251A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251A">
                    <w:rPr>
                      <w:b/>
                      <w:sz w:val="28"/>
                      <w:szCs w:val="28"/>
                    </w:rPr>
                    <w:t>ВНИМАНИЕ!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            </w:r>
                </w:p>
              </w:txbxContent>
            </v:textbox>
          </v:shape>
        </w:pict>
      </w:r>
      <w:r w:rsidRPr="00817185">
        <w:rPr>
          <w:noProof/>
        </w:rPr>
        <w:pict>
          <v:shape id="_x0000_s1028" type="#_x0000_t202" style="position:absolute;left:0;text-align:left;margin-left:-14.1pt;margin-top:-14.65pt;width:255.1pt;height:553pt;z-index:251657216" filled="f" stroked="f">
            <v:textbox style="mso-next-textbox:#_x0000_s1028">
              <w:txbxContent>
                <w:p w:rsidR="0007545C" w:rsidRDefault="002075BB" w:rsidP="0007545C">
                  <w:pPr>
                    <w:spacing w:line="240" w:lineRule="auto"/>
                    <w:ind w:firstLine="0"/>
                    <w:jc w:val="center"/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1685925" cy="165735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</w:p>
                <w:p w:rsidR="0007545C" w:rsidRPr="008703AD" w:rsidRDefault="008668C5" w:rsidP="00AC2E0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="0007545C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07545C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EF0DD2" w:rsidRPr="00EF0DD2" w:rsidRDefault="0007545C" w:rsidP="00EF0DD2">
                  <w:pPr>
                    <w:pStyle w:val="ab"/>
                    <w:spacing w:after="0"/>
                    <w:jc w:val="center"/>
                  </w:pPr>
                  <w:r w:rsidRPr="008703AD">
                    <w:rPr>
                      <w:b/>
                      <w:bCs/>
                    </w:rPr>
                    <w:t xml:space="preserve">молодежная </w:t>
                  </w:r>
                  <w:r w:rsidRPr="00EF0DD2">
                    <w:rPr>
                      <w:b/>
                      <w:bCs/>
                    </w:rPr>
                    <w:t>научная конференция</w:t>
                  </w:r>
                  <w:r w:rsidR="00EF0DD2" w:rsidRPr="00EF0DD2">
                    <w:t xml:space="preserve">, </w:t>
                  </w:r>
                </w:p>
                <w:p w:rsidR="0007545C" w:rsidRPr="00403FA5" w:rsidRDefault="0007545C" w:rsidP="00AC2E0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403FA5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«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Ю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ность и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З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нания -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br/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Г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арантия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У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спеха-20</w:t>
                  </w:r>
                  <w:r w:rsidR="008668C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20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»</w:t>
                  </w:r>
                  <w:r w:rsidR="00AC2E02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 xml:space="preserve"> </w:t>
                  </w:r>
                  <w:r w:rsidR="00AC2E02" w:rsidRPr="00AC2E02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(МЛ-</w:t>
                  </w:r>
                  <w:r w:rsidR="008668C5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46</w:t>
                  </w:r>
                  <w:r w:rsidR="00AC2E02" w:rsidRPr="00AC2E02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)</w:t>
                  </w:r>
                </w:p>
                <w:p w:rsidR="0007545C" w:rsidRPr="008542A3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07545C" w:rsidRPr="008668C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7545C" w:rsidRPr="00244878" w:rsidRDefault="002E1EAB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8668C5">
                    <w:rPr>
                      <w:b/>
                      <w:bCs/>
                    </w:rPr>
                    <w:t>7</w:t>
                  </w:r>
                  <w:r w:rsidR="0007545C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</w:rPr>
                    <w:t>1</w:t>
                  </w:r>
                  <w:r w:rsidR="008668C5">
                    <w:rPr>
                      <w:b/>
                      <w:bCs/>
                    </w:rPr>
                    <w:t xml:space="preserve">8 </w:t>
                  </w:r>
                  <w:r w:rsidR="005C13C7">
                    <w:rPr>
                      <w:b/>
                      <w:bCs/>
                    </w:rPr>
                    <w:t>сентября</w:t>
                  </w:r>
                  <w:r w:rsidR="0007545C" w:rsidRPr="00244878">
                    <w:rPr>
                      <w:b/>
                      <w:bCs/>
                    </w:rPr>
                    <w:t xml:space="preserve"> 20</w:t>
                  </w:r>
                  <w:r w:rsidR="008668C5">
                    <w:rPr>
                      <w:b/>
                      <w:bCs/>
                    </w:rPr>
                    <w:t>20</w:t>
                  </w:r>
                  <w:r w:rsidR="0007545C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07545C" w:rsidRPr="008542A3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07545C" w:rsidRPr="004967D7" w:rsidRDefault="0007545C" w:rsidP="008668C5">
                  <w:pPr>
                    <w:tabs>
                      <w:tab w:val="left" w:pos="142"/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8668C5" w:rsidRPr="008668C5" w:rsidRDefault="0007545C" w:rsidP="008668C5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uppressAutoHyphens/>
                    <w:spacing w:line="240" w:lineRule="auto"/>
                    <w:ind w:left="142" w:hanging="142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sz w:val="20"/>
                      <w:szCs w:val="20"/>
                    </w:rPr>
                    <w:t>Юго-Западный государственный университет (Россия)</w:t>
                  </w:r>
                </w:p>
                <w:p w:rsidR="008668C5" w:rsidRPr="008668C5" w:rsidRDefault="008668C5" w:rsidP="008668C5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uppressAutoHyphens/>
                    <w:spacing w:line="240" w:lineRule="auto"/>
                    <w:ind w:left="142" w:hanging="142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sz w:val="20"/>
                      <w:szCs w:val="20"/>
                      <w:shd w:val="clear" w:color="auto" w:fill="FFFFFF"/>
                    </w:rPr>
                    <w:t xml:space="preserve">Рязанский государственный </w:t>
                  </w:r>
                  <w:proofErr w:type="spellStart"/>
                  <w:r w:rsidRPr="008668C5">
                    <w:rPr>
                      <w:sz w:val="20"/>
                      <w:szCs w:val="20"/>
                      <w:shd w:val="clear" w:color="auto" w:fill="FFFFFF"/>
                    </w:rPr>
                    <w:t>агротехнологический</w:t>
                  </w:r>
                  <w:proofErr w:type="spellEnd"/>
                  <w:r w:rsidRPr="008668C5">
                    <w:rPr>
                      <w:sz w:val="20"/>
                      <w:szCs w:val="20"/>
                      <w:shd w:val="clear" w:color="auto" w:fill="FFFFFF"/>
                    </w:rPr>
                    <w:t xml:space="preserve"> университет имени П.А. </w:t>
                  </w:r>
                  <w:proofErr w:type="spellStart"/>
                  <w:r w:rsidRPr="008668C5">
                    <w:rPr>
                      <w:sz w:val="20"/>
                      <w:szCs w:val="20"/>
                      <w:shd w:val="clear" w:color="auto" w:fill="FFFFFF"/>
                    </w:rPr>
                    <w:t>Костычева</w:t>
                  </w:r>
                  <w:proofErr w:type="spellEnd"/>
                  <w:r w:rsidRPr="008668C5">
                    <w:rPr>
                      <w:sz w:val="20"/>
                      <w:szCs w:val="20"/>
                      <w:shd w:val="clear" w:color="auto" w:fill="FFFFFF"/>
                    </w:rPr>
                    <w:t>, г. Рязань, Россия</w:t>
                  </w:r>
                </w:p>
                <w:p w:rsidR="0007545C" w:rsidRPr="00A41AF5" w:rsidRDefault="0007545C" w:rsidP="008668C5">
                  <w:pPr>
                    <w:numPr>
                      <w:ilvl w:val="0"/>
                      <w:numId w:val="4"/>
                    </w:numPr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6921E4">
                    <w:rPr>
                      <w:sz w:val="20"/>
                      <w:szCs w:val="20"/>
                    </w:rPr>
                    <w:t xml:space="preserve">Московский </w:t>
                  </w:r>
                  <w:r>
                    <w:rPr>
                      <w:sz w:val="20"/>
                      <w:szCs w:val="20"/>
                    </w:rPr>
                    <w:t>политехнический</w:t>
                  </w:r>
                  <w:r w:rsidRPr="006921E4">
                    <w:rPr>
                      <w:sz w:val="20"/>
                      <w:szCs w:val="20"/>
                    </w:rPr>
                    <w:t xml:space="preserve"> униве</w:t>
                  </w:r>
                  <w:r w:rsidRPr="006921E4">
                    <w:rPr>
                      <w:sz w:val="20"/>
                      <w:szCs w:val="20"/>
                    </w:rPr>
                    <w:t>р</w:t>
                  </w:r>
                  <w:r w:rsidRPr="006921E4">
                    <w:rPr>
                      <w:sz w:val="20"/>
                      <w:szCs w:val="20"/>
                    </w:rPr>
                    <w:t>ситет</w:t>
                  </w:r>
                </w:p>
                <w:p w:rsidR="0007545C" w:rsidRDefault="0007545C" w:rsidP="008668C5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142"/>
                      <w:tab w:val="left" w:pos="284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РГКП «Северо-Казахстанский государственный ун</w:t>
                  </w:r>
                  <w:r w:rsidRPr="00A41AF5">
                    <w:rPr>
                      <w:sz w:val="20"/>
                      <w:szCs w:val="20"/>
                    </w:rPr>
                    <w:t>и</w:t>
                  </w:r>
                  <w:r w:rsidRPr="00A41AF5">
                    <w:rPr>
                      <w:sz w:val="20"/>
                      <w:szCs w:val="20"/>
                    </w:rPr>
                    <w:t xml:space="preserve">верситет им. М. </w:t>
                  </w:r>
                  <w:proofErr w:type="spellStart"/>
                  <w:r w:rsidRPr="00A41AF5">
                    <w:rPr>
                      <w:sz w:val="20"/>
                      <w:szCs w:val="20"/>
                    </w:rPr>
                    <w:t>Козыбаева</w:t>
                  </w:r>
                  <w:proofErr w:type="spellEnd"/>
                  <w:r w:rsidRPr="00A41AF5">
                    <w:rPr>
                      <w:sz w:val="20"/>
                      <w:szCs w:val="20"/>
                    </w:rPr>
                    <w:t>» (К</w:t>
                  </w:r>
                  <w:r w:rsidRPr="00A41AF5">
                    <w:rPr>
                      <w:sz w:val="20"/>
                      <w:szCs w:val="20"/>
                    </w:rPr>
                    <w:t>а</w:t>
                  </w:r>
                  <w:r w:rsidRPr="00A41AF5">
                    <w:rPr>
                      <w:sz w:val="20"/>
                      <w:szCs w:val="20"/>
                    </w:rPr>
                    <w:t>захстан)</w:t>
                  </w:r>
                </w:p>
                <w:p w:rsidR="0007545C" w:rsidRPr="008C24A8" w:rsidRDefault="0007545C" w:rsidP="008668C5">
                  <w:pPr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8C24A8">
                    <w:rPr>
                      <w:sz w:val="20"/>
                      <w:szCs w:val="20"/>
                    </w:rPr>
                    <w:t>Ставропольск</w:t>
                  </w:r>
                  <w:r w:rsidRPr="00A80E1E">
                    <w:rPr>
                      <w:sz w:val="20"/>
                      <w:szCs w:val="20"/>
                    </w:rPr>
                    <w:t>ий</w:t>
                  </w:r>
                  <w:r w:rsidRPr="008C24A8">
                    <w:rPr>
                      <w:sz w:val="20"/>
                      <w:szCs w:val="20"/>
                    </w:rPr>
                    <w:t xml:space="preserve"> государственн</w:t>
                  </w:r>
                  <w:r w:rsidRPr="00A80E1E">
                    <w:rPr>
                      <w:sz w:val="20"/>
                      <w:szCs w:val="20"/>
                    </w:rPr>
                    <w:t>ый</w:t>
                  </w:r>
                  <w:r w:rsidRPr="008C24A8">
                    <w:rPr>
                      <w:sz w:val="20"/>
                      <w:szCs w:val="20"/>
                    </w:rPr>
                    <w:t xml:space="preserve"> аграрн</w:t>
                  </w:r>
                  <w:r w:rsidRPr="00A80E1E">
                    <w:rPr>
                      <w:sz w:val="20"/>
                      <w:szCs w:val="20"/>
                    </w:rPr>
                    <w:t>ый униве</w:t>
                  </w:r>
                  <w:r w:rsidRPr="00A80E1E">
                    <w:rPr>
                      <w:sz w:val="20"/>
                      <w:szCs w:val="20"/>
                    </w:rPr>
                    <w:t>р</w:t>
                  </w:r>
                  <w:r w:rsidRPr="00A80E1E">
                    <w:rPr>
                      <w:sz w:val="20"/>
                      <w:szCs w:val="20"/>
                    </w:rPr>
                    <w:t>ситет</w:t>
                  </w:r>
                  <w:r>
                    <w:rPr>
                      <w:sz w:val="20"/>
                      <w:szCs w:val="20"/>
                    </w:rPr>
                    <w:t xml:space="preserve"> (Россия)</w:t>
                  </w:r>
                </w:p>
                <w:p w:rsidR="008668C5" w:rsidRDefault="008668C5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668C5" w:rsidRDefault="008668C5" w:rsidP="008668C5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Для участия в конференции приглашаются нау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ч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но-педагогические работники, практические работники, сп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е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циалисты, докторанты, аспиранты, студенты, руков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о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дители и специалисты региональных и муниципальных органов власти, а также все лица, проявляющие интерес к ра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>ссматриваемым проблемам в возрасте до 35 лет</w:t>
                  </w:r>
                </w:p>
                <w:p w:rsidR="008668C5" w:rsidRPr="00974FF8" w:rsidRDefault="008668C5" w:rsidP="008668C5">
                  <w:pPr>
                    <w:shd w:val="clear" w:color="auto" w:fill="FFFFFF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E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Юго-Западный государственный</w:t>
                  </w:r>
                  <w:r w:rsidR="008668C5">
                    <w:rPr>
                      <w:sz w:val="20"/>
                      <w:szCs w:val="20"/>
                    </w:rPr>
                    <w:t xml:space="preserve"> </w:t>
                  </w:r>
                  <w:r w:rsidRPr="00A80E1E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5C13C7" w:rsidRDefault="005C13C7" w:rsidP="005C13C7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sz w:val="20"/>
                      <w:szCs w:val="20"/>
                    </w:rPr>
                    <w:t xml:space="preserve">Форма участия: </w:t>
                  </w:r>
                </w:p>
                <w:p w:rsidR="005C13C7" w:rsidRPr="00841A92" w:rsidRDefault="005C13C7" w:rsidP="005C13C7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очное, </w:t>
                  </w:r>
                  <w:proofErr w:type="spellStart"/>
                  <w:r w:rsidR="00D8768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онлайн</w:t>
                  </w:r>
                  <w:proofErr w:type="spellEnd"/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участие; заочное</w:t>
                  </w:r>
                </w:p>
              </w:txbxContent>
            </v:textbox>
          </v:shape>
        </w:pict>
      </w: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6E52EE" w:rsidP="0007545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545C" w:rsidRDefault="00817185" w:rsidP="0007545C">
      <w:pPr>
        <w:jc w:val="center"/>
        <w:rPr>
          <w:sz w:val="26"/>
          <w:szCs w:val="26"/>
        </w:rPr>
      </w:pPr>
      <w:r w:rsidRPr="00817185">
        <w:rPr>
          <w:noProof/>
        </w:rPr>
        <w:lastRenderedPageBreak/>
        <w:pict>
          <v:shape id="_x0000_s1029" type="#_x0000_t202" style="position:absolute;left:0;text-align:left;margin-left:.9pt;margin-top:-10.3pt;width:259.65pt;height:547.35pt;z-index:251660288" filled="f" stroked="f">
            <v:textbox style="mso-next-textbox:#_x0000_s1029">
              <w:txbxContent>
                <w:p w:rsidR="0007545C" w:rsidRPr="00E47ADB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ГРАФИК ПРОВЕДЕНИЯ  (работа секций):</w:t>
                  </w:r>
                </w:p>
                <w:p w:rsidR="0007545C" w:rsidRPr="00E47ADB" w:rsidRDefault="005C13C7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1</w:t>
                  </w:r>
                  <w:r w:rsidR="00D8768A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7</w:t>
                  </w: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сентября</w:t>
                  </w:r>
                  <w:r w:rsidR="0007545C" w:rsidRPr="00E47AD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20</w:t>
                  </w:r>
                  <w:r w:rsidR="00D8768A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20</w:t>
                  </w:r>
                  <w:r w:rsidR="0007545C" w:rsidRPr="00E47AD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года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Место проведения: 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г.Курск, ул. Челюскинцев, д.19, ауд. а-10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b/>
                      <w:sz w:val="20"/>
                      <w:szCs w:val="20"/>
                    </w:rPr>
                    <w:t>10-00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 Открытие конференции.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b/>
                      <w:sz w:val="20"/>
                      <w:szCs w:val="20"/>
                    </w:rPr>
                    <w:t>10-30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 Работа по секциям</w:t>
                  </w:r>
                </w:p>
                <w:p w:rsidR="0007545C" w:rsidRPr="00A8780E" w:rsidRDefault="0007545C" w:rsidP="0007545C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A8780E">
                    <w:rPr>
                      <w:sz w:val="20"/>
                      <w:szCs w:val="20"/>
                    </w:rPr>
                    <w:t xml:space="preserve">12. Прогрессивные технологии и процессы 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13. Энергосбережение. Электроэнергетика и эле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к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тротехника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14. Сельское хозяйство, Механизация. Агрономия.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15. Конструирование изделий легкой промышленн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о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сти. Текстильная промышленность.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14-00 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Работа по секциям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1. Экономика. Экономическая безопасность. М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е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неджмент. Товароведение. Государственное и мун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и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ципальное управление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2. Гуманитарные науки. 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(социология,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философия, пс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и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хология, история и </w:t>
                  </w:r>
                  <w:proofErr w:type="spellStart"/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культурология</w:t>
                  </w:r>
                  <w:proofErr w:type="spellEnd"/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)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3. Юриспруденция. Правоохранительная деятел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ь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ность. Правовое обеспечение национальной безопа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с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ности. </w:t>
                  </w:r>
                  <w:proofErr w:type="spellStart"/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Конфликтология</w:t>
                  </w:r>
                  <w:proofErr w:type="spellEnd"/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07545C" w:rsidRPr="00E47ADB" w:rsidRDefault="002E1EAB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1</w:t>
                  </w:r>
                  <w:r w:rsidR="00D8768A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8</w:t>
                  </w:r>
                  <w:r w:rsidR="005C13C7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сентября</w:t>
                  </w:r>
                  <w:r w:rsidR="0007545C" w:rsidRPr="00E47AD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20</w:t>
                  </w:r>
                  <w:r w:rsidR="00D8768A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20</w:t>
                  </w:r>
                  <w:r w:rsidR="0007545C" w:rsidRPr="00E47AD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года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Место проведения: 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г.Курск, ул. Челюскинцев, д.19, ауд. а-10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10-00 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Работа по секциям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6. Медицина. Медицинская кибернетика.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7. Информатика и вычислительная техника. Инфо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р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мационная безопасность. Конструирование и техн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о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логия электронных средств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8. Технологии продуктов питания. 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9. Строительство. Градостроительство. Архитектура. 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10. </w:t>
                  </w:r>
                  <w:r w:rsidRPr="00E47ADB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Безопасность жизнедеятельности в </w:t>
                  </w:r>
                  <w:proofErr w:type="spellStart"/>
                  <w:r w:rsidRPr="00E47ADB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техносфере</w:t>
                  </w:r>
                  <w:proofErr w:type="spellEnd"/>
                  <w:r w:rsidRPr="00E47ADB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11. Фундаментальные и прикладные исследования в области физики, химии, математики, механики. </w:t>
                  </w:r>
                  <w:proofErr w:type="spellStart"/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Н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а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нотехнологии</w:t>
                  </w:r>
                  <w:proofErr w:type="spellEnd"/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14-00 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Работа по секциям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4. </w:t>
                  </w:r>
                  <w:r w:rsidR="00D8768A" w:rsidRPr="008668C5">
                    <w:rPr>
                      <w:rFonts w:asciiTheme="majorHAnsi" w:hAnsiTheme="majorHAnsi"/>
                      <w:sz w:val="20"/>
                      <w:szCs w:val="20"/>
                    </w:rPr>
                    <w:t>Педагогика. Лингвистика и филология.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5. Международные отношения. Таможенное дело. Международные отношения и внешнеэкономическая деятельность. 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07545C" w:rsidRPr="00B241C0" w:rsidRDefault="0007545C" w:rsidP="0007545C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Для иногородних участников в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 xml:space="preserve"> рамках работы конф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>е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>ренции планируется экскурсии в Коренная пустынь, Прохоровка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b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b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rStyle w:val="a8"/>
                      <w:b/>
                    </w:rPr>
                  </w:pPr>
                </w:p>
                <w:p w:rsidR="0007545C" w:rsidRPr="00F3439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817185">
        <w:rPr>
          <w:noProof/>
        </w:rPr>
        <w:pict>
          <v:shape id="_x0000_s1031" type="#_x0000_t202" style="position:absolute;left:0;text-align:left;margin-left:288.15pt;margin-top:-10.3pt;width:255.1pt;height:553pt;z-index:251658240" filled="f" stroked="f">
            <v:textbox style="mso-next-textbox:#_x0000_s1031">
              <w:txbxContent>
                <w:p w:rsidR="0007545C" w:rsidRPr="008A7765" w:rsidRDefault="0007545C" w:rsidP="0007545C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5C13C7" w:rsidRDefault="005C13C7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1. Публикация статьи и выступление с устным докладом.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2. Только публикация статьи (заочное участие).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3. Участие в качестве слушателя (участие без до</w:t>
                  </w:r>
                  <w:r w:rsidRPr="008A7765">
                    <w:rPr>
                      <w:sz w:val="22"/>
                      <w:szCs w:val="22"/>
                    </w:rPr>
                    <w:t>к</w:t>
                  </w:r>
                  <w:r w:rsidRPr="008A7765">
                    <w:rPr>
                      <w:sz w:val="22"/>
                      <w:szCs w:val="22"/>
                    </w:rPr>
                    <w:t>лада)</w:t>
                  </w:r>
                </w:p>
                <w:p w:rsidR="0007545C" w:rsidRPr="00DC5810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 xml:space="preserve">Почтовый адрес, </w:t>
                  </w:r>
                  <w:r w:rsidR="002E1EAB">
                    <w:rPr>
                      <w:sz w:val="22"/>
                      <w:szCs w:val="22"/>
                    </w:rPr>
                    <w:t>для направления сборника трудов, дипломов в бумажном виде.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Телефоны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Форма участия в конференции (очное пре</w:t>
                  </w:r>
                  <w:r w:rsidRPr="00DC5810">
                    <w:rPr>
                      <w:sz w:val="22"/>
                      <w:szCs w:val="22"/>
                    </w:rPr>
                    <w:t>д</w:t>
                  </w:r>
                  <w:r w:rsidRPr="00DC5810">
                    <w:rPr>
                      <w:sz w:val="22"/>
                      <w:szCs w:val="22"/>
                    </w:rPr>
                    <w:t>ставление доклада, заочное участие, участие в к</w:t>
                  </w:r>
                  <w:r w:rsidRPr="00DC5810">
                    <w:rPr>
                      <w:sz w:val="22"/>
                      <w:szCs w:val="22"/>
                    </w:rPr>
                    <w:t>а</w:t>
                  </w:r>
                  <w:r w:rsidRPr="00DC5810">
                    <w:rPr>
                      <w:sz w:val="22"/>
                      <w:szCs w:val="22"/>
                    </w:rPr>
                    <w:t>честве слушателя)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E1EAB" w:rsidRDefault="002E1EAB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ский, болгарский. </w:t>
                  </w:r>
                </w:p>
                <w:p w:rsidR="005C13C7" w:rsidRPr="008A7765" w:rsidRDefault="005C13C7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К участию в конференции приглашаются ст</w:t>
                  </w:r>
                  <w:r w:rsidRPr="008A7765">
                    <w:rPr>
                      <w:b/>
                      <w:sz w:val="22"/>
                      <w:szCs w:val="22"/>
                    </w:rPr>
                    <w:t>у</w:t>
                  </w:r>
                  <w:r w:rsidRPr="008A7765">
                    <w:rPr>
                      <w:b/>
                      <w:sz w:val="22"/>
                      <w:szCs w:val="22"/>
                    </w:rPr>
                    <w:t>денты, магистранты, аспиранты – молодые ученые до 35 лет.</w:t>
                  </w:r>
                </w:p>
                <w:p w:rsidR="0007545C" w:rsidRDefault="0007545C" w:rsidP="0007545C">
                  <w:pPr>
                    <w:spacing w:line="240" w:lineRule="auto"/>
                    <w:ind w:firstLine="360"/>
                    <w:rPr>
                      <w:b/>
                      <w:sz w:val="22"/>
                      <w:szCs w:val="22"/>
                    </w:rPr>
                  </w:pPr>
                </w:p>
                <w:p w:rsidR="005C13C7" w:rsidRDefault="005C13C7" w:rsidP="0007545C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817185" w:rsidP="0007545C">
      <w:pPr>
        <w:jc w:val="center"/>
        <w:rPr>
          <w:sz w:val="26"/>
          <w:szCs w:val="26"/>
        </w:rPr>
      </w:pPr>
      <w:r w:rsidRPr="00817185">
        <w:rPr>
          <w:noProof/>
        </w:rPr>
        <w:lastRenderedPageBreak/>
        <w:pict>
          <v:shape id="_x0000_s1030" type="#_x0000_t202" style="position:absolute;left:0;text-align:left;margin-left:132.9pt;margin-top:-17.25pt;width:255.1pt;height:559.95pt;z-index:251659264" filled="f" stroked="f">
            <v:textbox style="mso-next-textbox:#_x0000_s1030">
              <w:txbxContent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Количество статей от одного автора </w:t>
                  </w:r>
                  <w:r w:rsidR="00D8768A">
                    <w:rPr>
                      <w:b/>
                      <w:i/>
                      <w:iCs/>
                      <w:sz w:val="20"/>
                      <w:szCs w:val="20"/>
                    </w:rPr>
                    <w:t>– не более 3.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 xml:space="preserve">в течении </w:t>
                  </w:r>
                  <w:r w:rsidR="00D8768A">
                    <w:rPr>
                      <w:b/>
                      <w:i/>
                      <w:sz w:val="20"/>
                      <w:szCs w:val="20"/>
                    </w:rPr>
                    <w:t>25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 xml:space="preserve"> дней п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07545C" w:rsidRDefault="0007545C" w:rsidP="0007545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>Представление статей и документа об оплате за б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>у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мажный вариант 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в случае очного участия</w:t>
                  </w:r>
                  <w:r w:rsidR="00D8768A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(обяз</w:t>
                  </w:r>
                  <w:r w:rsidR="00D8768A">
                    <w:rPr>
                      <w:b/>
                      <w:i/>
                      <w:iCs/>
                      <w:sz w:val="20"/>
                      <w:szCs w:val="20"/>
                    </w:rPr>
                    <w:t>а</w:t>
                  </w:r>
                  <w:r w:rsidR="00D8768A">
                    <w:rPr>
                      <w:b/>
                      <w:i/>
                      <w:iCs/>
                      <w:sz w:val="20"/>
                      <w:szCs w:val="20"/>
                    </w:rPr>
                    <w:t>тельно подтверждение по телефону участия)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- </w:t>
                  </w:r>
                </w:p>
                <w:p w:rsidR="0007545C" w:rsidRDefault="0007545C" w:rsidP="0007545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5C13C7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0 сентября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20</w:t>
                  </w:r>
                  <w:r w:rsidR="00D8768A">
                    <w:rPr>
                      <w:b/>
                      <w:i/>
                      <w:iCs/>
                      <w:sz w:val="20"/>
                      <w:szCs w:val="20"/>
                    </w:rPr>
                    <w:t>20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в случае заочного участия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- </w:t>
                  </w:r>
                </w:p>
                <w:p w:rsidR="0007545C" w:rsidRDefault="0007545C" w:rsidP="0007545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2E1EAB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 w:rsidR="00D8768A">
                    <w:rPr>
                      <w:b/>
                      <w:i/>
                      <w:iCs/>
                      <w:sz w:val="20"/>
                      <w:szCs w:val="20"/>
                    </w:rPr>
                    <w:t>8</w:t>
                  </w:r>
                  <w:r w:rsidR="005C13C7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 сентября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20</w:t>
                  </w:r>
                  <w:r w:rsidR="00D8768A">
                    <w:rPr>
                      <w:b/>
                      <w:i/>
                      <w:iCs/>
                      <w:sz w:val="20"/>
                      <w:szCs w:val="20"/>
                    </w:rPr>
                    <w:t>20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 (включительно) 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>в оргком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>и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тет конференции </w:t>
                  </w:r>
                  <w:r w:rsidRPr="001237F8">
                    <w:rPr>
                      <w:b/>
                      <w:iCs/>
                      <w:sz w:val="20"/>
                      <w:szCs w:val="20"/>
                      <w:u w:val="single"/>
                    </w:rPr>
                    <w:t>ТОЛЬКО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sz w:val="20"/>
                      <w:szCs w:val="20"/>
                      <w:u w:val="single"/>
                    </w:rPr>
                    <w:t>по электронной почте</w:t>
                  </w:r>
                  <w:r w:rsidRPr="001237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07545C" w:rsidRPr="005B74CB" w:rsidRDefault="0007545C" w:rsidP="0007545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nauka</w:t>
                  </w:r>
                  <w:proofErr w:type="spellEnd"/>
                  <w:r w:rsidRPr="005B74CB">
                    <w:rPr>
                      <w:b/>
                      <w:color w:val="FF0000"/>
                      <w:sz w:val="28"/>
                      <w:szCs w:val="28"/>
                    </w:rPr>
                    <w:t>46@</w:t>
                  </w:r>
                  <w:proofErr w:type="spellStart"/>
                  <w:r w:rsidRPr="005B74CB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yandex</w:t>
                  </w:r>
                  <w:proofErr w:type="spellEnd"/>
                  <w:r w:rsidRPr="005B74CB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  <w:proofErr w:type="spellStart"/>
                  <w:r w:rsidRPr="005B74CB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участнику, оплатившему </w:t>
                  </w:r>
                  <w:proofErr w:type="spellStart"/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оргвзнос</w:t>
                  </w:r>
                  <w:proofErr w:type="spellEnd"/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будет выслан в электронном виде сборник по итогам ко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Объем одной  статьи не более 4 страниц. Дополн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тельная страница – 100 рублей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публикации одной статьи, включая сборник в электронном виде 300 рублей.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публикации одной статьи, включая  стоимость сборника в бумажном и электронном виде –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2D7C43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рублей, учитывая стоимость почтовых расходов, для участников из стран СНГ 15 долларов.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диплома участника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: в электронном виде – 100 рублей; в бумажном виде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150 рублей, включая стоимость почтовой пересылки.</w:t>
                  </w:r>
                </w:p>
                <w:p w:rsidR="0007545C" w:rsidRPr="001237F8" w:rsidRDefault="0007545C" w:rsidP="0007545C">
                  <w:pPr>
                    <w:pStyle w:val="ab"/>
                    <w:spacing w:after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дополнительного  сборника в бумажном варианте –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рублей, для участников из стран СНГ – 15 долларов, включая стоимость почтовых расходов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83576A">
                    <w:rPr>
                      <w:sz w:val="19"/>
                      <w:szCs w:val="19"/>
                    </w:rPr>
                    <w:t xml:space="preserve">Для участия в конференции необходимо перечислить на следующие реквизиты: </w:t>
                  </w:r>
                  <w:r w:rsidRPr="0083576A">
                    <w:rPr>
                      <w:b/>
                      <w:bCs/>
                      <w:sz w:val="19"/>
                      <w:szCs w:val="19"/>
                    </w:rPr>
                    <w:t>Индивидуальный предприниматель Горохов Александр Анатольевич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bCs/>
                      <w:sz w:val="19"/>
                      <w:szCs w:val="19"/>
                    </w:rPr>
                  </w:pPr>
                  <w:smartTag w:uri="urn:schemas-microsoft-com:office:smarttags" w:element="metricconverter">
                    <w:smartTagPr>
                      <w:attr w:name="ProductID" w:val="305018, г"/>
                    </w:smartTagPr>
                    <w:r w:rsidRPr="0083576A">
                      <w:rPr>
                        <w:b/>
                        <w:bCs/>
                        <w:sz w:val="19"/>
                        <w:szCs w:val="19"/>
                      </w:rPr>
                      <w:t>305018, г</w:t>
                    </w:r>
                  </w:smartTag>
                  <w:r w:rsidR="00EE5A14">
                    <w:rPr>
                      <w:b/>
                      <w:bCs/>
                      <w:sz w:val="19"/>
                      <w:szCs w:val="19"/>
                    </w:rPr>
                    <w:t>. Курск, ул. Черняховского, д.33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 xml:space="preserve">ИНН 463001859833, КПП </w:t>
                  </w:r>
                  <w:r w:rsidRPr="0083576A">
                    <w:rPr>
                      <w:sz w:val="19"/>
                      <w:szCs w:val="19"/>
                    </w:rPr>
                    <w:t>463201001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sz w:val="19"/>
                      <w:szCs w:val="19"/>
                    </w:rPr>
                    <w:t xml:space="preserve">Банк получателя </w:t>
                  </w:r>
                  <w:r w:rsidRPr="0083576A">
                    <w:rPr>
                      <w:b/>
                      <w:bCs/>
                      <w:sz w:val="19"/>
                      <w:szCs w:val="19"/>
                    </w:rPr>
                    <w:t>ОАО «</w:t>
                  </w:r>
                  <w:proofErr w:type="spellStart"/>
                  <w:r w:rsidRPr="0083576A">
                    <w:rPr>
                      <w:b/>
                      <w:bCs/>
                      <w:sz w:val="19"/>
                      <w:szCs w:val="19"/>
                    </w:rPr>
                    <w:t>Курскпромбанк</w:t>
                  </w:r>
                  <w:proofErr w:type="spellEnd"/>
                  <w:r w:rsidRPr="0083576A">
                    <w:rPr>
                      <w:b/>
                      <w:bCs/>
                      <w:sz w:val="19"/>
                      <w:szCs w:val="19"/>
                    </w:rPr>
                    <w:t>», г. Курск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proofErr w:type="spellStart"/>
                  <w:r w:rsidRPr="0083576A">
                    <w:rPr>
                      <w:b/>
                      <w:sz w:val="19"/>
                      <w:szCs w:val="19"/>
                    </w:rPr>
                    <w:t>р</w:t>
                  </w:r>
                  <w:proofErr w:type="spellEnd"/>
                  <w:r w:rsidRPr="0083576A">
                    <w:rPr>
                      <w:b/>
                      <w:sz w:val="19"/>
                      <w:szCs w:val="19"/>
                    </w:rPr>
                    <w:t>/</w:t>
                  </w:r>
                  <w:r w:rsidRPr="0083576A">
                    <w:rPr>
                      <w:b/>
                      <w:sz w:val="19"/>
                      <w:szCs w:val="19"/>
                      <w:lang w:val="en-US"/>
                    </w:rPr>
                    <w:t>c</w:t>
                  </w:r>
                  <w:r w:rsidRPr="0083576A">
                    <w:rPr>
                      <w:b/>
                      <w:sz w:val="19"/>
                      <w:szCs w:val="19"/>
                    </w:rPr>
                    <w:t xml:space="preserve"> 40802810901300000733 </w:t>
                  </w:r>
                  <w:r w:rsidRPr="0083576A">
                    <w:rPr>
                      <w:sz w:val="19"/>
                      <w:szCs w:val="19"/>
                    </w:rPr>
                    <w:t>к/</w:t>
                  </w:r>
                  <w:proofErr w:type="spellStart"/>
                  <w:r w:rsidRPr="0083576A">
                    <w:rPr>
                      <w:sz w:val="19"/>
                      <w:szCs w:val="19"/>
                    </w:rPr>
                    <w:t>сч</w:t>
                  </w:r>
                  <w:proofErr w:type="spellEnd"/>
                  <w:r w:rsidRPr="0083576A">
                    <w:rPr>
                      <w:sz w:val="19"/>
                      <w:szCs w:val="19"/>
                    </w:rPr>
                    <w:t xml:space="preserve"> </w:t>
                  </w:r>
                  <w:r w:rsidRPr="0083576A">
                    <w:rPr>
                      <w:b/>
                      <w:sz w:val="19"/>
                      <w:szCs w:val="19"/>
                    </w:rPr>
                    <w:t>30101810800000000708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sz w:val="19"/>
                      <w:szCs w:val="19"/>
                    </w:rPr>
                    <w:t xml:space="preserve">БИК </w:t>
                  </w:r>
                  <w:r w:rsidRPr="0083576A">
                    <w:rPr>
                      <w:b/>
                      <w:sz w:val="19"/>
                      <w:szCs w:val="19"/>
                    </w:rPr>
                    <w:t xml:space="preserve">043807708 </w:t>
                  </w:r>
                  <w:r w:rsidRPr="0083576A">
                    <w:rPr>
                      <w:b/>
                      <w:bCs/>
                      <w:sz w:val="19"/>
                      <w:szCs w:val="19"/>
                    </w:rPr>
                    <w:t>ОКТМО</w:t>
                  </w:r>
                  <w:r w:rsidRPr="0083576A">
                    <w:rPr>
                      <w:sz w:val="19"/>
                      <w:szCs w:val="19"/>
                    </w:rPr>
                    <w:t>: 38701000</w:t>
                  </w:r>
                  <w:r w:rsidRPr="0083576A">
                    <w:rPr>
                      <w:b/>
                      <w:sz w:val="19"/>
                      <w:szCs w:val="19"/>
                    </w:rPr>
                    <w:t>.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 xml:space="preserve">Для </w:t>
                  </w:r>
                  <w:proofErr w:type="spellStart"/>
                  <w:r w:rsidRPr="0083576A">
                    <w:rPr>
                      <w:b/>
                      <w:sz w:val="19"/>
                      <w:szCs w:val="19"/>
                    </w:rPr>
                    <w:t>онлайн</w:t>
                  </w:r>
                  <w:proofErr w:type="spellEnd"/>
                  <w:r w:rsidRPr="0083576A">
                    <w:rPr>
                      <w:b/>
                      <w:sz w:val="19"/>
                      <w:szCs w:val="19"/>
                    </w:rPr>
                    <w:t xml:space="preserve"> оплаты: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bCs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 xml:space="preserve">Номер карты Сбербанка </w:t>
                  </w:r>
                  <w:r w:rsidRPr="0083576A">
                    <w:rPr>
                      <w:b/>
                      <w:color w:val="FF0000"/>
                      <w:sz w:val="19"/>
                      <w:szCs w:val="19"/>
                      <w:shd w:val="clear" w:color="auto" w:fill="FFFFFF"/>
                    </w:rPr>
                    <w:t>67628033 9004287629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jc w:val="both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>В графе вид платежа обязательно указать: « МЛ-</w:t>
                  </w:r>
                  <w:r w:rsidR="00D8768A">
                    <w:rPr>
                      <w:b/>
                      <w:sz w:val="19"/>
                      <w:szCs w:val="19"/>
                    </w:rPr>
                    <w:t>46</w:t>
                  </w:r>
                  <w:r w:rsidR="00EE5A14">
                    <w:rPr>
                      <w:b/>
                      <w:sz w:val="20"/>
                      <w:szCs w:val="20"/>
                    </w:rPr>
                    <w:t>. Фамилия</w:t>
                  </w:r>
                  <w:r w:rsidRPr="0083576A">
                    <w:rPr>
                      <w:b/>
                      <w:sz w:val="19"/>
                      <w:szCs w:val="19"/>
                    </w:rPr>
                    <w:t>».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jc w:val="both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>Для участников из СНГ возможна оплата Золотая корона</w:t>
                  </w:r>
                  <w:r w:rsidR="00A6056C">
                    <w:rPr>
                      <w:b/>
                      <w:sz w:val="19"/>
                      <w:szCs w:val="19"/>
                    </w:rPr>
                    <w:t xml:space="preserve"> (Получатель – Горохова Ольга Дмитриевна)</w:t>
                  </w:r>
                  <w:r w:rsidRPr="0083576A">
                    <w:rPr>
                      <w:b/>
                      <w:sz w:val="19"/>
                      <w:szCs w:val="19"/>
                    </w:rPr>
                    <w:t>, Колибри, Контакт и др.</w:t>
                  </w:r>
                </w:p>
                <w:p w:rsidR="0007545C" w:rsidRPr="003C74AD" w:rsidRDefault="0007545C" w:rsidP="0007545C">
                  <w:pPr>
                    <w:pStyle w:val="ab"/>
                    <w:spacing w:after="0"/>
                    <w:rPr>
                      <w:sz w:val="20"/>
                      <w:szCs w:val="20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7E5DC9" w:rsidRDefault="007E5DC9" w:rsidP="0007545C">
      <w:pPr>
        <w:spacing w:line="240" w:lineRule="auto"/>
        <w:ind w:firstLine="0"/>
        <w:jc w:val="center"/>
        <w:rPr>
          <w:rFonts w:ascii="Cambria" w:hAnsi="Cambria"/>
          <w:b/>
        </w:rPr>
      </w:pPr>
    </w:p>
    <w:sectPr w:rsidR="007E5DC9" w:rsidSect="002B33FE">
      <w:headerReference w:type="even" r:id="rId10"/>
      <w:type w:val="continuous"/>
      <w:pgSz w:w="16840" w:h="11907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E9" w:rsidRDefault="009554E9">
      <w:r>
        <w:separator/>
      </w:r>
    </w:p>
  </w:endnote>
  <w:endnote w:type="continuationSeparator" w:id="0">
    <w:p w:rsidR="009554E9" w:rsidRDefault="0095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E9" w:rsidRDefault="009554E9">
      <w:r>
        <w:separator/>
      </w:r>
    </w:p>
  </w:footnote>
  <w:footnote w:type="continuationSeparator" w:id="0">
    <w:p w:rsidR="009554E9" w:rsidRDefault="0095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817185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8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A41"/>
    <w:multiLevelType w:val="hybridMultilevel"/>
    <w:tmpl w:val="C668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6A81"/>
    <w:rsid w:val="000079BD"/>
    <w:rsid w:val="0001141A"/>
    <w:rsid w:val="00013D04"/>
    <w:rsid w:val="00025691"/>
    <w:rsid w:val="00027133"/>
    <w:rsid w:val="00033AAF"/>
    <w:rsid w:val="000348C4"/>
    <w:rsid w:val="00041145"/>
    <w:rsid w:val="00045341"/>
    <w:rsid w:val="0006137E"/>
    <w:rsid w:val="00061898"/>
    <w:rsid w:val="00063490"/>
    <w:rsid w:val="000648F1"/>
    <w:rsid w:val="000723E0"/>
    <w:rsid w:val="0007545C"/>
    <w:rsid w:val="00085346"/>
    <w:rsid w:val="000929FD"/>
    <w:rsid w:val="00094A23"/>
    <w:rsid w:val="00096BC6"/>
    <w:rsid w:val="000A67ED"/>
    <w:rsid w:val="000B16E0"/>
    <w:rsid w:val="000C1220"/>
    <w:rsid w:val="000C1E1E"/>
    <w:rsid w:val="000C5106"/>
    <w:rsid w:val="000C5123"/>
    <w:rsid w:val="000C7309"/>
    <w:rsid w:val="000D0444"/>
    <w:rsid w:val="000E5CCD"/>
    <w:rsid w:val="000E5EE7"/>
    <w:rsid w:val="000E6B7F"/>
    <w:rsid w:val="000E77E7"/>
    <w:rsid w:val="000F6435"/>
    <w:rsid w:val="000F6E7D"/>
    <w:rsid w:val="0010056A"/>
    <w:rsid w:val="0011115F"/>
    <w:rsid w:val="001146E4"/>
    <w:rsid w:val="001160D3"/>
    <w:rsid w:val="001237F8"/>
    <w:rsid w:val="00151A46"/>
    <w:rsid w:val="001562F8"/>
    <w:rsid w:val="00162357"/>
    <w:rsid w:val="00170690"/>
    <w:rsid w:val="001754CA"/>
    <w:rsid w:val="00181DF2"/>
    <w:rsid w:val="00184527"/>
    <w:rsid w:val="00197479"/>
    <w:rsid w:val="00197509"/>
    <w:rsid w:val="001A01F8"/>
    <w:rsid w:val="001A6823"/>
    <w:rsid w:val="001B5520"/>
    <w:rsid w:val="001C3E1A"/>
    <w:rsid w:val="001C4E58"/>
    <w:rsid w:val="001D5899"/>
    <w:rsid w:val="001E0572"/>
    <w:rsid w:val="001F0FDD"/>
    <w:rsid w:val="001F1C74"/>
    <w:rsid w:val="001F5739"/>
    <w:rsid w:val="001F7055"/>
    <w:rsid w:val="00203743"/>
    <w:rsid w:val="002075BB"/>
    <w:rsid w:val="0021207F"/>
    <w:rsid w:val="00220834"/>
    <w:rsid w:val="0022384E"/>
    <w:rsid w:val="00231DA2"/>
    <w:rsid w:val="00241678"/>
    <w:rsid w:val="00244878"/>
    <w:rsid w:val="00247AFA"/>
    <w:rsid w:val="002523D6"/>
    <w:rsid w:val="00253D42"/>
    <w:rsid w:val="00263B75"/>
    <w:rsid w:val="002760E5"/>
    <w:rsid w:val="0028170A"/>
    <w:rsid w:val="00282F41"/>
    <w:rsid w:val="002971E8"/>
    <w:rsid w:val="002A22FA"/>
    <w:rsid w:val="002B33FE"/>
    <w:rsid w:val="002C37DC"/>
    <w:rsid w:val="002D273F"/>
    <w:rsid w:val="002D7C43"/>
    <w:rsid w:val="002E1EAB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3A1"/>
    <w:rsid w:val="00350DAE"/>
    <w:rsid w:val="00354B14"/>
    <w:rsid w:val="00360E65"/>
    <w:rsid w:val="0036311C"/>
    <w:rsid w:val="00371B90"/>
    <w:rsid w:val="00375301"/>
    <w:rsid w:val="0037549C"/>
    <w:rsid w:val="00375604"/>
    <w:rsid w:val="00377DF3"/>
    <w:rsid w:val="00391C76"/>
    <w:rsid w:val="00394B2B"/>
    <w:rsid w:val="003A2744"/>
    <w:rsid w:val="003A3058"/>
    <w:rsid w:val="003A3CA2"/>
    <w:rsid w:val="003B0C51"/>
    <w:rsid w:val="003B468C"/>
    <w:rsid w:val="003B5EB6"/>
    <w:rsid w:val="003C30C1"/>
    <w:rsid w:val="003C38B0"/>
    <w:rsid w:val="003C64AE"/>
    <w:rsid w:val="003C74AD"/>
    <w:rsid w:val="003D391C"/>
    <w:rsid w:val="003F3A39"/>
    <w:rsid w:val="00403FA5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1452"/>
    <w:rsid w:val="004D5C8D"/>
    <w:rsid w:val="004D6C02"/>
    <w:rsid w:val="004D7230"/>
    <w:rsid w:val="004E0967"/>
    <w:rsid w:val="004E755A"/>
    <w:rsid w:val="004F7C4E"/>
    <w:rsid w:val="00502FC5"/>
    <w:rsid w:val="00505589"/>
    <w:rsid w:val="005117C5"/>
    <w:rsid w:val="0052118D"/>
    <w:rsid w:val="00522369"/>
    <w:rsid w:val="00527F75"/>
    <w:rsid w:val="0053349B"/>
    <w:rsid w:val="00533C86"/>
    <w:rsid w:val="00540143"/>
    <w:rsid w:val="005431FF"/>
    <w:rsid w:val="0054482C"/>
    <w:rsid w:val="0056084D"/>
    <w:rsid w:val="00565018"/>
    <w:rsid w:val="005763E2"/>
    <w:rsid w:val="0058066C"/>
    <w:rsid w:val="0058490B"/>
    <w:rsid w:val="0058630F"/>
    <w:rsid w:val="005923D6"/>
    <w:rsid w:val="005A248D"/>
    <w:rsid w:val="005B74CB"/>
    <w:rsid w:val="005C13C7"/>
    <w:rsid w:val="005C38CB"/>
    <w:rsid w:val="005C5DBF"/>
    <w:rsid w:val="005C61D4"/>
    <w:rsid w:val="005F7D87"/>
    <w:rsid w:val="0060395C"/>
    <w:rsid w:val="00622525"/>
    <w:rsid w:val="00635495"/>
    <w:rsid w:val="006374D4"/>
    <w:rsid w:val="0065104F"/>
    <w:rsid w:val="0065770F"/>
    <w:rsid w:val="00663C99"/>
    <w:rsid w:val="00667C73"/>
    <w:rsid w:val="006736B5"/>
    <w:rsid w:val="0067441D"/>
    <w:rsid w:val="00677828"/>
    <w:rsid w:val="0068195F"/>
    <w:rsid w:val="00682E96"/>
    <w:rsid w:val="00685B6B"/>
    <w:rsid w:val="00686120"/>
    <w:rsid w:val="00691F82"/>
    <w:rsid w:val="006921E4"/>
    <w:rsid w:val="006922EE"/>
    <w:rsid w:val="0069734B"/>
    <w:rsid w:val="00697EA2"/>
    <w:rsid w:val="006A08DC"/>
    <w:rsid w:val="006B1931"/>
    <w:rsid w:val="006C00FB"/>
    <w:rsid w:val="006C4F71"/>
    <w:rsid w:val="006D01D6"/>
    <w:rsid w:val="006E3096"/>
    <w:rsid w:val="006E52EE"/>
    <w:rsid w:val="006E5F23"/>
    <w:rsid w:val="006F1CA6"/>
    <w:rsid w:val="007059EB"/>
    <w:rsid w:val="00714EAD"/>
    <w:rsid w:val="007161F1"/>
    <w:rsid w:val="00717426"/>
    <w:rsid w:val="00724919"/>
    <w:rsid w:val="00727210"/>
    <w:rsid w:val="00731773"/>
    <w:rsid w:val="00735D89"/>
    <w:rsid w:val="007535D3"/>
    <w:rsid w:val="00763481"/>
    <w:rsid w:val="00764577"/>
    <w:rsid w:val="00770308"/>
    <w:rsid w:val="007770A9"/>
    <w:rsid w:val="00786911"/>
    <w:rsid w:val="00786B0E"/>
    <w:rsid w:val="007A6BF9"/>
    <w:rsid w:val="007A7DF5"/>
    <w:rsid w:val="007B4C86"/>
    <w:rsid w:val="007D634C"/>
    <w:rsid w:val="007E0A3A"/>
    <w:rsid w:val="007E5DC9"/>
    <w:rsid w:val="007E6856"/>
    <w:rsid w:val="007F0ACE"/>
    <w:rsid w:val="007F2910"/>
    <w:rsid w:val="007F6EF8"/>
    <w:rsid w:val="00805B45"/>
    <w:rsid w:val="00812DFC"/>
    <w:rsid w:val="00814CEC"/>
    <w:rsid w:val="00817185"/>
    <w:rsid w:val="0083576A"/>
    <w:rsid w:val="008415B8"/>
    <w:rsid w:val="00841A92"/>
    <w:rsid w:val="0084220E"/>
    <w:rsid w:val="00846E5F"/>
    <w:rsid w:val="0085251A"/>
    <w:rsid w:val="008535E1"/>
    <w:rsid w:val="008542A3"/>
    <w:rsid w:val="008560D1"/>
    <w:rsid w:val="00856A5F"/>
    <w:rsid w:val="008617A0"/>
    <w:rsid w:val="008668C5"/>
    <w:rsid w:val="008703AD"/>
    <w:rsid w:val="0087620F"/>
    <w:rsid w:val="00877951"/>
    <w:rsid w:val="0088146A"/>
    <w:rsid w:val="008848DB"/>
    <w:rsid w:val="00884F75"/>
    <w:rsid w:val="00887020"/>
    <w:rsid w:val="00897A54"/>
    <w:rsid w:val="008A7765"/>
    <w:rsid w:val="008B6364"/>
    <w:rsid w:val="008C24A8"/>
    <w:rsid w:val="008C5C80"/>
    <w:rsid w:val="008D030E"/>
    <w:rsid w:val="008D104A"/>
    <w:rsid w:val="008D3F2B"/>
    <w:rsid w:val="008D448B"/>
    <w:rsid w:val="008D4DB1"/>
    <w:rsid w:val="008D536F"/>
    <w:rsid w:val="008E2016"/>
    <w:rsid w:val="008F00EA"/>
    <w:rsid w:val="008F6CE5"/>
    <w:rsid w:val="00905FEA"/>
    <w:rsid w:val="00911190"/>
    <w:rsid w:val="0092096A"/>
    <w:rsid w:val="0093285F"/>
    <w:rsid w:val="009338F5"/>
    <w:rsid w:val="00936E1A"/>
    <w:rsid w:val="00944DBC"/>
    <w:rsid w:val="00952736"/>
    <w:rsid w:val="009554E9"/>
    <w:rsid w:val="00963040"/>
    <w:rsid w:val="00970053"/>
    <w:rsid w:val="009750AB"/>
    <w:rsid w:val="009761FD"/>
    <w:rsid w:val="0097624F"/>
    <w:rsid w:val="0098073B"/>
    <w:rsid w:val="00982542"/>
    <w:rsid w:val="00991FA9"/>
    <w:rsid w:val="00993526"/>
    <w:rsid w:val="00993A5F"/>
    <w:rsid w:val="009A2175"/>
    <w:rsid w:val="009A2956"/>
    <w:rsid w:val="009A2F4B"/>
    <w:rsid w:val="009A68A0"/>
    <w:rsid w:val="009B5AD3"/>
    <w:rsid w:val="009C3763"/>
    <w:rsid w:val="009D0607"/>
    <w:rsid w:val="009D135B"/>
    <w:rsid w:val="009D3982"/>
    <w:rsid w:val="009E04C3"/>
    <w:rsid w:val="009E2D1C"/>
    <w:rsid w:val="009E784C"/>
    <w:rsid w:val="009F4176"/>
    <w:rsid w:val="009F626A"/>
    <w:rsid w:val="00A07E96"/>
    <w:rsid w:val="00A20686"/>
    <w:rsid w:val="00A31C7D"/>
    <w:rsid w:val="00A411FC"/>
    <w:rsid w:val="00A41AF5"/>
    <w:rsid w:val="00A469F8"/>
    <w:rsid w:val="00A537BF"/>
    <w:rsid w:val="00A545FA"/>
    <w:rsid w:val="00A57647"/>
    <w:rsid w:val="00A6056C"/>
    <w:rsid w:val="00A61849"/>
    <w:rsid w:val="00A75661"/>
    <w:rsid w:val="00A75CAD"/>
    <w:rsid w:val="00A77DE2"/>
    <w:rsid w:val="00A80E1E"/>
    <w:rsid w:val="00A81BCB"/>
    <w:rsid w:val="00A84AEC"/>
    <w:rsid w:val="00A85C81"/>
    <w:rsid w:val="00A86C30"/>
    <w:rsid w:val="00A8780E"/>
    <w:rsid w:val="00A94664"/>
    <w:rsid w:val="00AA1C94"/>
    <w:rsid w:val="00AA3342"/>
    <w:rsid w:val="00AB01AE"/>
    <w:rsid w:val="00AB10E5"/>
    <w:rsid w:val="00AB1158"/>
    <w:rsid w:val="00AC2E02"/>
    <w:rsid w:val="00AC4119"/>
    <w:rsid w:val="00AC6DF0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41C0"/>
    <w:rsid w:val="00B24CB4"/>
    <w:rsid w:val="00B27892"/>
    <w:rsid w:val="00B31B34"/>
    <w:rsid w:val="00B33B26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16A8"/>
    <w:rsid w:val="00BA4268"/>
    <w:rsid w:val="00BA5206"/>
    <w:rsid w:val="00BA5403"/>
    <w:rsid w:val="00BA65AB"/>
    <w:rsid w:val="00BA79AD"/>
    <w:rsid w:val="00BB0C01"/>
    <w:rsid w:val="00BC7D2E"/>
    <w:rsid w:val="00BD1328"/>
    <w:rsid w:val="00BE1DAD"/>
    <w:rsid w:val="00BE5118"/>
    <w:rsid w:val="00BF244C"/>
    <w:rsid w:val="00C13602"/>
    <w:rsid w:val="00C22BF9"/>
    <w:rsid w:val="00C2553D"/>
    <w:rsid w:val="00C26F77"/>
    <w:rsid w:val="00C33383"/>
    <w:rsid w:val="00C33599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0C9C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F40"/>
    <w:rsid w:val="00D214B9"/>
    <w:rsid w:val="00D23F1C"/>
    <w:rsid w:val="00D25CC8"/>
    <w:rsid w:val="00D3493B"/>
    <w:rsid w:val="00D360AD"/>
    <w:rsid w:val="00D401B8"/>
    <w:rsid w:val="00D4547D"/>
    <w:rsid w:val="00D46732"/>
    <w:rsid w:val="00D46859"/>
    <w:rsid w:val="00D519B9"/>
    <w:rsid w:val="00D5413E"/>
    <w:rsid w:val="00D56418"/>
    <w:rsid w:val="00D577EB"/>
    <w:rsid w:val="00D70257"/>
    <w:rsid w:val="00D7694F"/>
    <w:rsid w:val="00D8768A"/>
    <w:rsid w:val="00D90B09"/>
    <w:rsid w:val="00D91779"/>
    <w:rsid w:val="00D944D4"/>
    <w:rsid w:val="00D94D34"/>
    <w:rsid w:val="00DA446F"/>
    <w:rsid w:val="00DC08CA"/>
    <w:rsid w:val="00DC2E85"/>
    <w:rsid w:val="00DC3508"/>
    <w:rsid w:val="00DC40F9"/>
    <w:rsid w:val="00DC5810"/>
    <w:rsid w:val="00DD741C"/>
    <w:rsid w:val="00DE0516"/>
    <w:rsid w:val="00DE1919"/>
    <w:rsid w:val="00DE4B29"/>
    <w:rsid w:val="00DF1257"/>
    <w:rsid w:val="00DF128A"/>
    <w:rsid w:val="00DF7361"/>
    <w:rsid w:val="00E00872"/>
    <w:rsid w:val="00E03BEB"/>
    <w:rsid w:val="00E04BFC"/>
    <w:rsid w:val="00E13882"/>
    <w:rsid w:val="00E17085"/>
    <w:rsid w:val="00E20C8A"/>
    <w:rsid w:val="00E362F3"/>
    <w:rsid w:val="00E412CF"/>
    <w:rsid w:val="00E427C1"/>
    <w:rsid w:val="00E47ADB"/>
    <w:rsid w:val="00E47B6E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90611"/>
    <w:rsid w:val="00E96E61"/>
    <w:rsid w:val="00EA26CD"/>
    <w:rsid w:val="00EA441B"/>
    <w:rsid w:val="00EA5F66"/>
    <w:rsid w:val="00EA7082"/>
    <w:rsid w:val="00EC1C1A"/>
    <w:rsid w:val="00EC5E5A"/>
    <w:rsid w:val="00ED0045"/>
    <w:rsid w:val="00ED42CB"/>
    <w:rsid w:val="00EE039A"/>
    <w:rsid w:val="00EE0F4C"/>
    <w:rsid w:val="00EE5A14"/>
    <w:rsid w:val="00EF0DD2"/>
    <w:rsid w:val="00EF275C"/>
    <w:rsid w:val="00EF486E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728A"/>
    <w:rsid w:val="00F950B7"/>
    <w:rsid w:val="00FA08EC"/>
    <w:rsid w:val="00FA1782"/>
    <w:rsid w:val="00FA3AEF"/>
    <w:rsid w:val="00FB17BC"/>
    <w:rsid w:val="00FB33CC"/>
    <w:rsid w:val="00FC1DDD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16A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A16A8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A16A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3FA5"/>
    <w:rPr>
      <w:rFonts w:cs="Times New Roman"/>
    </w:rPr>
  </w:style>
  <w:style w:type="paragraph" w:customStyle="1" w:styleId="Default">
    <w:name w:val="Default"/>
    <w:rsid w:val="007E5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668C5"/>
    <w:pPr>
      <w:ind w:left="720"/>
      <w:contextualSpacing/>
    </w:pPr>
  </w:style>
  <w:style w:type="character" w:customStyle="1" w:styleId="b-message-heademail">
    <w:name w:val="b-message-head__email"/>
    <w:basedOn w:val="a0"/>
    <w:rsid w:val="008668C5"/>
  </w:style>
  <w:style w:type="character" w:styleId="af">
    <w:name w:val="FollowedHyperlink"/>
    <w:basedOn w:val="a0"/>
    <w:uiPriority w:val="99"/>
    <w:semiHidden/>
    <w:unhideWhenUsed/>
    <w:rsid w:val="008668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4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101</Characters>
  <Application>Microsoft Office Word</Application>
  <DocSecurity>0</DocSecurity>
  <Lines>1</Lines>
  <Paragraphs>1</Paragraphs>
  <ScaleCrop>false</ScaleCrop>
  <Company>Home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123</cp:lastModifiedBy>
  <cp:revision>10</cp:revision>
  <cp:lastPrinted>2013-07-17T11:32:00Z</cp:lastPrinted>
  <dcterms:created xsi:type="dcterms:W3CDTF">2018-11-06T19:38:00Z</dcterms:created>
  <dcterms:modified xsi:type="dcterms:W3CDTF">2020-01-21T10:18:00Z</dcterms:modified>
</cp:coreProperties>
</file>