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4EB9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Приглашаем Вас принять участие в работе Второй научно-практической конференции «</w:t>
      </w:r>
      <w:r>
        <w:rPr>
          <w:rFonts w:ascii="Times New Roman" w:hAnsi="Times New Roman" w:cs="Times New Roman"/>
          <w:sz w:val="28"/>
          <w:szCs w:val="28"/>
        </w:rPr>
        <w:t>Технологии XXI века в юриспруденции». К участию в конференции приглашаются сотрудники профессорско-преподавательского состава учебных заведений, аспиранты и студенты, практические работники.</w:t>
      </w:r>
    </w:p>
    <w:p w14:paraId="02B00DB1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конференции – изучение современных технологий с позиций правового регулирования их применения и возможного воздействия на теоретические исследования и правоприменительную практику.</w:t>
      </w:r>
    </w:p>
    <w:p w14:paraId="3709E3CB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Конференции будет проходить в формате докладов и их обсуждения по </w:t>
      </w:r>
      <w:r>
        <w:rPr>
          <w:rFonts w:ascii="Times New Roman" w:hAnsi="Times New Roman" w:cs="Times New Roman"/>
          <w:sz w:val="28"/>
          <w:szCs w:val="28"/>
        </w:rPr>
        <w:t>вопросам применения в различных областях юридической деятельности таких технологий и теоретических направлений как:</w:t>
      </w:r>
    </w:p>
    <w:p w14:paraId="1174A7D6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Блокчейн и распределённые реестры.</w:t>
      </w:r>
    </w:p>
    <w:p w14:paraId="435772FE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Геномные исследования и суррогатное материнство.</w:t>
      </w:r>
    </w:p>
    <w:p w14:paraId="0CE3413C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интеллект и машинное обучение.</w:t>
      </w:r>
    </w:p>
    <w:p w14:paraId="054A4ECD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Криптовалюты и цифровые платёжные средства.</w:t>
      </w:r>
    </w:p>
    <w:p w14:paraId="0EBDC433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компьютерных технологий в правоохранительной деятельности.</w:t>
      </w:r>
    </w:p>
    <w:p w14:paraId="211C9512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сети интернет, социальных сетей и медиаресурсов.</w:t>
      </w:r>
    </w:p>
    <w:p w14:paraId="608FA463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охраны результатов интеллектуальной деятельности.</w:t>
      </w:r>
    </w:p>
    <w:p w14:paraId="01A2436F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собирания, исследования и использования электронно-цифровых доказательств.</w:t>
      </w:r>
    </w:p>
    <w:p w14:paraId="4901A827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технологии обработки и защиты персональных данных.</w:t>
      </w:r>
    </w:p>
    <w:p w14:paraId="5F9CCE2A" w14:textId="77777777" w:rsidR="00C93612" w:rsidRDefault="00C93612" w:rsidP="00C9361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документооборот и электронное правосудие и пр.</w:t>
      </w:r>
    </w:p>
    <w:p w14:paraId="1D9DF914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Конференция будет проходить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Екатеринбург, ул. Колмогорова, 54</w:t>
      </w:r>
      <w:r>
        <w:rPr>
          <w:rFonts w:ascii="Times New Roman" w:eastAsia="Calibri" w:hAnsi="Times New Roman" w:cs="Times New Roman"/>
          <w:sz w:val="28"/>
          <w:szCs w:val="28"/>
        </w:rPr>
        <w:t>. Регистрация участников с 9.30, начало работы Конференции в 10.30.</w:t>
      </w:r>
    </w:p>
    <w:p w14:paraId="5069233F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 очное и заочное участие в работе Конференции.</w:t>
      </w:r>
    </w:p>
    <w:p w14:paraId="6C79FD74" w14:textId="65422C41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Заявки на участие (</w:t>
      </w:r>
      <w:r w:rsidR="001E7D89">
        <w:rPr>
          <w:rFonts w:ascii="Times New Roman" w:eastAsia="Calibri" w:hAnsi="Times New Roman" w:cs="Times New Roman"/>
          <w:sz w:val="28"/>
          <w:szCs w:val="28"/>
        </w:rPr>
        <w:t>См. Информационное 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и тезисы докладов просим направлять исключительно на электронную почту: </w:t>
      </w:r>
      <w:hyperlink r:id="rId5" w:history="1">
        <w:r>
          <w:rPr>
            <w:rStyle w:val="a5"/>
            <w:rFonts w:ascii="Times New Roman" w:eastAsia="Calibri" w:hAnsi="Times New Roman" w:cs="Times New Roman"/>
            <w:b/>
            <w:color w:val="0563C1"/>
            <w:sz w:val="28"/>
            <w:szCs w:val="28"/>
            <w:lang w:val="en-US"/>
          </w:rPr>
          <w:t>Uslaconf</w:t>
        </w:r>
        <w:r>
          <w:rPr>
            <w:rStyle w:val="a5"/>
            <w:rFonts w:ascii="Times New Roman" w:eastAsia="Calibri" w:hAnsi="Times New Roman" w:cs="Times New Roman"/>
            <w:b/>
            <w:color w:val="0563C1"/>
            <w:sz w:val="28"/>
            <w:szCs w:val="28"/>
          </w:rPr>
          <w:t>2019@gmail.com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EFD359E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получении заявки и тезисов оргкомитетом будет выслано подтверждение. При отсутствии такового в течение недели просьба направить материалы повторно. </w:t>
      </w:r>
    </w:p>
    <w:p w14:paraId="72FEA638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Доклады принимаются до 23:59 (GMT+5) 15 мая 2020 года.</w:t>
      </w:r>
    </w:p>
    <w:p w14:paraId="2E3B988C" w14:textId="480BC02F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Конференции будет издан сборник научных докладов участников (с присвоением классификаторов ISBN, УДК, ББК), который позднее будет постатейно размещён в Российском индексе научного цитирования (https://elibrary.ru/). Публикация материалов в сборнике материалов бесплатная. Статьи участников Конференции будут включены в сборник исключительно при условии соответствия требованиям к их оформлению и содержанию, указанным в </w:t>
      </w:r>
      <w:r w:rsidR="001E7D89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нформационном письме.</w:t>
      </w:r>
    </w:p>
    <w:p w14:paraId="3F580368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Статьи студентов и магистрантов принимаются только при указании сведений о руководителе (ФИО, должность, адрес электронной почты).</w:t>
      </w:r>
    </w:p>
    <w:p w14:paraId="2E8790BD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Проезд к месту проведения Конференции и проживание участников оплачиваются за счёт направляющей стороны. При необходимости по запросу будет оформлено официальное приглашение на конференцию. </w:t>
      </w:r>
    </w:p>
    <w:p w14:paraId="21C861FA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Контакты организационного комитета Конференции:</w:t>
      </w:r>
    </w:p>
    <w:p w14:paraId="1F6379F5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Бахтеев Дмитрий Валерьевич</w:t>
      </w:r>
      <w:r>
        <w:rPr>
          <w:rFonts w:ascii="Times New Roman" w:eastAsia="Calibri" w:hAnsi="Times New Roman" w:cs="Times New Roman"/>
          <w:sz w:val="28"/>
          <w:szCs w:val="28"/>
        </w:rPr>
        <w:t>, к. ю. н., доцент кафедры криминалистики УрГЮУ (+7 919 386 82 38).</w:t>
      </w:r>
    </w:p>
    <w:p w14:paraId="464A6014" w14:textId="77777777" w:rsidR="00C93612" w:rsidRDefault="00C93612" w:rsidP="00C93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Беляков Александр Алексеевич</w:t>
      </w:r>
      <w:r>
        <w:rPr>
          <w:rFonts w:ascii="Times New Roman" w:eastAsia="Calibri" w:hAnsi="Times New Roman" w:cs="Times New Roman"/>
          <w:sz w:val="28"/>
          <w:szCs w:val="28"/>
        </w:rPr>
        <w:t>, д. ю. н., профессор, заведующий кафедрой криминалистики УрГЮУ (+7 (343) 367 40 95)</w:t>
      </w:r>
    </w:p>
    <w:p w14:paraId="1E4D46C8" w14:textId="77777777" w:rsidR="003A0E8E" w:rsidRDefault="003A0E8E"/>
    <w:sectPr w:rsidR="003A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94B25"/>
    <w:multiLevelType w:val="hybridMultilevel"/>
    <w:tmpl w:val="9EC8C6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3">
      <w:numFmt w:val="decimal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numFmt w:val="decimal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numFmt w:val="decimal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numFmt w:val="decimal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28"/>
    <w:rsid w:val="001E7D89"/>
    <w:rsid w:val="003A0E8E"/>
    <w:rsid w:val="003E01EE"/>
    <w:rsid w:val="00A06228"/>
    <w:rsid w:val="00C9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AE44"/>
  <w15:chartTrackingRefBased/>
  <w15:docId w15:val="{5FAB8CA5-F3B2-4D7D-B9A3-4F34C99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C93612"/>
  </w:style>
  <w:style w:type="paragraph" w:styleId="a4">
    <w:name w:val="List Paragraph"/>
    <w:basedOn w:val="a"/>
    <w:link w:val="a3"/>
    <w:uiPriority w:val="34"/>
    <w:qFormat/>
    <w:rsid w:val="00C936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9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laconf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AEdroth</dc:creator>
  <cp:keywords/>
  <dc:description/>
  <cp:lastModifiedBy>AEdroth</cp:lastModifiedBy>
  <cp:revision>4</cp:revision>
  <dcterms:created xsi:type="dcterms:W3CDTF">2020-03-10T13:10:00Z</dcterms:created>
  <dcterms:modified xsi:type="dcterms:W3CDTF">2020-03-10T13:12:00Z</dcterms:modified>
</cp:coreProperties>
</file>