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6CC" w:rsidRPr="001306CC" w:rsidRDefault="001306CC" w:rsidP="00703A4B">
      <w:pPr>
        <w:spacing w:line="240" w:lineRule="auto"/>
        <w:contextualSpacing/>
        <w:jc w:val="both"/>
        <w:rPr>
          <w:color w:val="FF0000"/>
        </w:rPr>
      </w:pPr>
      <w:r w:rsidRPr="001306CC">
        <w:rPr>
          <w:color w:val="FF0000"/>
        </w:rPr>
        <w:t>Юридическое образование и наука, 2016 № 2.</w:t>
      </w:r>
    </w:p>
    <w:p w:rsidR="001306CC" w:rsidRPr="001306CC" w:rsidRDefault="001306CC" w:rsidP="00703A4B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306CC">
        <w:rPr>
          <w:color w:val="FF0000"/>
        </w:rPr>
        <w:t>С. 3-8</w:t>
      </w:r>
    </w:p>
    <w:p w:rsidR="001306CC" w:rsidRDefault="001306CC" w:rsidP="00703A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03A4B" w:rsidRDefault="00703A4B" w:rsidP="00703A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Игорь Михайлович Мацкевич</w:t>
      </w:r>
    </w:p>
    <w:p w:rsidR="00703A4B" w:rsidRDefault="00703A4B" w:rsidP="00703A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д.ю.н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профессор</w:t>
      </w:r>
    </w:p>
    <w:p w:rsidR="00703A4B" w:rsidRDefault="00703A4B" w:rsidP="00703A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кафедрой криминологии и уголовно-исполнительного права</w:t>
      </w:r>
    </w:p>
    <w:p w:rsidR="00703A4B" w:rsidRDefault="00703A4B" w:rsidP="00703A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Московского государственного юридического университета имени О.Е.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</w:p>
    <w:p w:rsidR="00703A4B" w:rsidRDefault="00703A4B" w:rsidP="00703A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Президент Союза криминалистов и криминологов </w:t>
      </w:r>
    </w:p>
    <w:p w:rsidR="00F70F0A" w:rsidRDefault="00F70F0A" w:rsidP="00703A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5E35" w:rsidRPr="00093591" w:rsidRDefault="002251DC" w:rsidP="00405E35">
      <w:pPr>
        <w:spacing w:line="240" w:lineRule="auto"/>
        <w:ind w:left="2124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591">
        <w:rPr>
          <w:rFonts w:ascii="Times New Roman" w:hAnsi="Times New Roman" w:cs="Times New Roman"/>
          <w:b/>
          <w:sz w:val="28"/>
          <w:szCs w:val="28"/>
        </w:rPr>
        <w:t>Судебная присяга (клятва)</w:t>
      </w:r>
    </w:p>
    <w:p w:rsidR="00F70F0A" w:rsidRDefault="00F70F0A" w:rsidP="00405E35">
      <w:pPr>
        <w:spacing w:line="240" w:lineRule="auto"/>
        <w:ind w:left="2124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3591" w:rsidRDefault="00F70F0A" w:rsidP="00D942C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Аннотация. </w:t>
      </w:r>
      <w:r w:rsidR="00267BBB">
        <w:rPr>
          <w:rFonts w:ascii="Times New Roman" w:hAnsi="Times New Roman" w:cs="Times New Roman"/>
          <w:sz w:val="28"/>
          <w:szCs w:val="28"/>
        </w:rPr>
        <w:t xml:space="preserve">В статье поднимается проблема разработки и принятия в отечественном законодательстве и введения в обычай судопроизводства правового понятия судебной присяги (клятвы). Рассматриваются исторические аспекты судебной присяги, существовавшей в судопроизводстве в царской России, а также трансформация судебной присяги в других странах в разное время (в 19 и 20 веке в США, Великобритании и </w:t>
      </w:r>
      <w:r w:rsidR="00093591">
        <w:rPr>
          <w:rFonts w:ascii="Times New Roman" w:hAnsi="Times New Roman" w:cs="Times New Roman"/>
          <w:sz w:val="28"/>
          <w:szCs w:val="28"/>
        </w:rPr>
        <w:t>Германии</w:t>
      </w:r>
      <w:r w:rsidR="00267BBB">
        <w:rPr>
          <w:rFonts w:ascii="Times New Roman" w:hAnsi="Times New Roman" w:cs="Times New Roman"/>
          <w:sz w:val="28"/>
          <w:szCs w:val="28"/>
        </w:rPr>
        <w:t xml:space="preserve">). Даётся анализ </w:t>
      </w:r>
      <w:r w:rsidR="00BA5EF7">
        <w:rPr>
          <w:rFonts w:ascii="Times New Roman" w:hAnsi="Times New Roman" w:cs="Times New Roman"/>
          <w:sz w:val="28"/>
          <w:szCs w:val="28"/>
        </w:rPr>
        <w:t>подходов к законодательному определению клятвы и судебной присяги. Предлагаются изменения в Федеральный Конституционный закон</w:t>
      </w:r>
      <w:proofErr w:type="gramStart"/>
      <w:r w:rsidR="00BA5EF7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D942C0" w:rsidRPr="00D942C0">
        <w:rPr>
          <w:rFonts w:ascii="Times New Roman" w:hAnsi="Times New Roman" w:cs="Times New Roman"/>
          <w:sz w:val="28"/>
          <w:szCs w:val="28"/>
        </w:rPr>
        <w:t xml:space="preserve"> </w:t>
      </w:r>
      <w:r w:rsidR="00D942C0">
        <w:rPr>
          <w:rFonts w:ascii="Times New Roman" w:hAnsi="Times New Roman" w:cs="Times New Roman"/>
          <w:sz w:val="28"/>
          <w:szCs w:val="28"/>
        </w:rPr>
        <w:t>судебной системе Российской Федерации.</w:t>
      </w:r>
      <w:r w:rsidR="00093591">
        <w:rPr>
          <w:rFonts w:ascii="Times New Roman" w:hAnsi="Times New Roman" w:cs="Times New Roman"/>
          <w:sz w:val="28"/>
          <w:szCs w:val="28"/>
        </w:rPr>
        <w:t xml:space="preserve"> Использованы диалектический и сравнительно-исторический методы. Методология статьи заключается в теоретическом обосновании возвращения судебной присяги в отечественное судопроизводство.</w:t>
      </w:r>
    </w:p>
    <w:p w:rsidR="00D942C0" w:rsidRDefault="00093591" w:rsidP="00D942C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Ключевые слова: клятва, присяга, судопроизводство, ответственность, свидетель, торжественное заявление, показания, лжесвидетельство, судебная ошибка, истина.     </w:t>
      </w:r>
      <w:proofErr w:type="gramEnd"/>
    </w:p>
    <w:p w:rsidR="00405E35" w:rsidRDefault="00BA5EF7" w:rsidP="00267BB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67BBB" w:rsidRDefault="00267BBB" w:rsidP="00267BB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086D" w:rsidRDefault="00547137" w:rsidP="00703A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последнее время стало распространённым юридическое выражение – злоупотребление правом. Обычные граждане, находясь в суде, не задумываясь меняют показания, особенно если это не уголовное судопроизводство. При этом в основном они ссылаются на ст. 51 Конституции, в которой говорится о том, что никто не обязан свидетельствовать против самого себя и близких родственников. </w:t>
      </w:r>
      <w:r w:rsidR="00FF76A7">
        <w:rPr>
          <w:rFonts w:ascii="Times New Roman" w:hAnsi="Times New Roman" w:cs="Times New Roman"/>
          <w:sz w:val="28"/>
          <w:szCs w:val="28"/>
        </w:rPr>
        <w:t xml:space="preserve">Таким образом, любое дело, не связанное с </w:t>
      </w:r>
      <w:r w:rsidR="00E152DE">
        <w:rPr>
          <w:rFonts w:ascii="Times New Roman" w:hAnsi="Times New Roman" w:cs="Times New Roman"/>
          <w:sz w:val="28"/>
          <w:szCs w:val="28"/>
        </w:rPr>
        <w:t>уголовным судопроизводством</w:t>
      </w:r>
      <w:r w:rsidR="00414CAF">
        <w:rPr>
          <w:rFonts w:ascii="Times New Roman" w:hAnsi="Times New Roman" w:cs="Times New Roman"/>
          <w:sz w:val="28"/>
          <w:szCs w:val="28"/>
        </w:rPr>
        <w:t>,</w:t>
      </w:r>
      <w:r w:rsidR="00E152DE">
        <w:rPr>
          <w:rFonts w:ascii="Times New Roman" w:hAnsi="Times New Roman" w:cs="Times New Roman"/>
          <w:sz w:val="28"/>
          <w:szCs w:val="28"/>
        </w:rPr>
        <w:t xml:space="preserve"> они произвольно трактуют, как прямо и непосредственно относящееся к ним, и, следовательно,</w:t>
      </w:r>
      <w:r w:rsidR="00414CAF">
        <w:rPr>
          <w:rFonts w:ascii="Times New Roman" w:hAnsi="Times New Roman" w:cs="Times New Roman"/>
          <w:sz w:val="28"/>
          <w:szCs w:val="28"/>
        </w:rPr>
        <w:t xml:space="preserve"> как они считают,</w:t>
      </w:r>
      <w:r w:rsidR="00E152DE">
        <w:rPr>
          <w:rFonts w:ascii="Times New Roman" w:hAnsi="Times New Roman" w:cs="Times New Roman"/>
          <w:sz w:val="28"/>
          <w:szCs w:val="28"/>
        </w:rPr>
        <w:t xml:space="preserve"> могут менять показания в свою пользу.  Иногда доходит до абсурда, когда в ходе одного и того же процесса истец или ответчик несколько раз меняет показания, в зависимости от того, как складывается дело. Ответственности за это никакой не наступает.</w:t>
      </w:r>
    </w:p>
    <w:p w:rsidR="00FD6609" w:rsidRDefault="0059086D" w:rsidP="00703A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тем, в зарубежной судебной практике с давних времён сложилась традиция принесения судебной присяги</w:t>
      </w:r>
      <w:r w:rsidR="005B3FB0">
        <w:rPr>
          <w:rFonts w:ascii="Times New Roman" w:hAnsi="Times New Roman" w:cs="Times New Roman"/>
          <w:sz w:val="28"/>
          <w:szCs w:val="28"/>
        </w:rPr>
        <w:t xml:space="preserve"> (клятвы</w:t>
      </w:r>
      <w:r>
        <w:rPr>
          <w:rFonts w:ascii="Times New Roman" w:hAnsi="Times New Roman" w:cs="Times New Roman"/>
          <w:sz w:val="28"/>
          <w:szCs w:val="28"/>
        </w:rPr>
        <w:t xml:space="preserve">). Нередко само нарушение судебной </w:t>
      </w:r>
      <w:r w:rsidR="005B3FB0">
        <w:rPr>
          <w:rFonts w:ascii="Times New Roman" w:hAnsi="Times New Roman" w:cs="Times New Roman"/>
          <w:sz w:val="28"/>
          <w:szCs w:val="28"/>
        </w:rPr>
        <w:t>присяги</w:t>
      </w:r>
      <w:r>
        <w:rPr>
          <w:rFonts w:ascii="Times New Roman" w:hAnsi="Times New Roman" w:cs="Times New Roman"/>
          <w:sz w:val="28"/>
          <w:szCs w:val="28"/>
        </w:rPr>
        <w:t xml:space="preserve"> бывает более тяжёлым правонарушением, чем действия лица, нарушившего</w:t>
      </w:r>
      <w:r w:rsidR="005B3FB0">
        <w:rPr>
          <w:rFonts w:ascii="Times New Roman" w:hAnsi="Times New Roman" w:cs="Times New Roman"/>
          <w:sz w:val="28"/>
          <w:szCs w:val="28"/>
        </w:rPr>
        <w:t xml:space="preserve"> присягу</w:t>
      </w:r>
      <w:r>
        <w:rPr>
          <w:rFonts w:ascii="Times New Roman" w:hAnsi="Times New Roman" w:cs="Times New Roman"/>
          <w:sz w:val="28"/>
          <w:szCs w:val="28"/>
        </w:rPr>
        <w:t xml:space="preserve">, из-за которых или по причине которых </w:t>
      </w:r>
      <w:r>
        <w:rPr>
          <w:rFonts w:ascii="Times New Roman" w:hAnsi="Times New Roman" w:cs="Times New Roman"/>
          <w:sz w:val="28"/>
          <w:szCs w:val="28"/>
        </w:rPr>
        <w:lastRenderedPageBreak/>
        <w:t>оно оказалось в суде.</w:t>
      </w:r>
      <w:r w:rsidR="0097021A">
        <w:rPr>
          <w:rFonts w:ascii="Times New Roman" w:hAnsi="Times New Roman" w:cs="Times New Roman"/>
          <w:sz w:val="28"/>
          <w:szCs w:val="28"/>
        </w:rPr>
        <w:t xml:space="preserve"> Именно так произошло с Президентом США Б. Клинтоном, который сначала в суде по делу П</w:t>
      </w:r>
      <w:r w:rsidR="00D35D50">
        <w:rPr>
          <w:rFonts w:ascii="Times New Roman" w:hAnsi="Times New Roman" w:cs="Times New Roman"/>
          <w:sz w:val="28"/>
          <w:szCs w:val="28"/>
        </w:rPr>
        <w:t xml:space="preserve">. </w:t>
      </w:r>
      <w:r w:rsidR="0097021A">
        <w:rPr>
          <w:rFonts w:ascii="Times New Roman" w:hAnsi="Times New Roman" w:cs="Times New Roman"/>
          <w:sz w:val="28"/>
          <w:szCs w:val="28"/>
        </w:rPr>
        <w:t>Джонс заявил, что не имел сексуальных отношений со своей сотрудницей М. Левински, а затем, под давлением возможного разоблачения, вынужден был признать, что имел неподобающие физические отношения с ней.</w:t>
      </w:r>
      <w:r w:rsidR="005B3FB0">
        <w:rPr>
          <w:rFonts w:ascii="Times New Roman" w:hAnsi="Times New Roman" w:cs="Times New Roman"/>
          <w:sz w:val="28"/>
          <w:szCs w:val="28"/>
        </w:rPr>
        <w:t xml:space="preserve"> В результате дело дошло до</w:t>
      </w:r>
      <w:r w:rsidR="00FD6609">
        <w:rPr>
          <w:rFonts w:ascii="Times New Roman" w:hAnsi="Times New Roman" w:cs="Times New Roman"/>
          <w:sz w:val="28"/>
          <w:szCs w:val="28"/>
        </w:rPr>
        <w:t xml:space="preserve"> процедуры</w:t>
      </w:r>
      <w:r w:rsidR="005B3FB0">
        <w:rPr>
          <w:rFonts w:ascii="Times New Roman" w:hAnsi="Times New Roman" w:cs="Times New Roman"/>
          <w:sz w:val="28"/>
          <w:szCs w:val="28"/>
        </w:rPr>
        <w:t xml:space="preserve"> </w:t>
      </w:r>
      <w:r w:rsidR="00FD6609">
        <w:rPr>
          <w:rFonts w:ascii="Times New Roman" w:hAnsi="Times New Roman" w:cs="Times New Roman"/>
          <w:sz w:val="28"/>
          <w:szCs w:val="28"/>
        </w:rPr>
        <w:t>импичмент</w:t>
      </w:r>
      <w:r w:rsidR="00FD6609" w:rsidRPr="00FD6609">
        <w:rPr>
          <w:rFonts w:ascii="Times New Roman" w:hAnsi="Times New Roman" w:cs="Times New Roman"/>
          <w:sz w:val="28"/>
          <w:szCs w:val="28"/>
        </w:rPr>
        <w:t>а (</w:t>
      </w:r>
      <w:r w:rsidR="00FD6609" w:rsidRPr="00FD6609">
        <w:rPr>
          <w:rFonts w:ascii="Times New Roman" w:hAnsi="Times New Roman" w:cs="Times New Roman"/>
          <w:sz w:val="28"/>
          <w:szCs w:val="28"/>
          <w:shd w:val="clear" w:color="auto" w:fill="FFFFFF"/>
        </w:rPr>
        <w:t>англ.</w:t>
      </w:r>
      <w:r w:rsidR="00D35D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слово</w:t>
      </w:r>
      <w:r w:rsidR="00FD6609" w:rsidRPr="00FD66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D6609" w:rsidRPr="00FD6609">
        <w:rPr>
          <w:rFonts w:ascii="Times New Roman" w:hAnsi="Times New Roman" w:cs="Times New Roman"/>
          <w:sz w:val="28"/>
          <w:szCs w:val="28"/>
          <w:shd w:val="clear" w:color="auto" w:fill="FFFFFF"/>
        </w:rPr>
        <w:t>impeachment</w:t>
      </w:r>
      <w:proofErr w:type="spellEnd"/>
      <w:r w:rsidR="00FD6609" w:rsidRPr="00FD66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недоверие,</w:t>
      </w:r>
      <w:r w:rsidR="00FD66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которое, в свою очередь, происходит</w:t>
      </w:r>
      <w:r w:rsidR="00FD6609" w:rsidRPr="00FD66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лат. </w:t>
      </w:r>
      <w:proofErr w:type="spellStart"/>
      <w:r w:rsidR="00FD6609" w:rsidRPr="00FD6609">
        <w:rPr>
          <w:rFonts w:ascii="Times New Roman" w:hAnsi="Times New Roman" w:cs="Times New Roman"/>
          <w:sz w:val="28"/>
          <w:szCs w:val="28"/>
          <w:shd w:val="clear" w:color="auto" w:fill="FFFFFF"/>
        </w:rPr>
        <w:t>impedivi</w:t>
      </w:r>
      <w:proofErr w:type="spellEnd"/>
      <w:r w:rsidR="00FD6609" w:rsidRPr="00FD66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</w:t>
      </w:r>
      <w:r w:rsidR="00FD6609">
        <w:rPr>
          <w:rFonts w:ascii="Times New Roman" w:hAnsi="Times New Roman" w:cs="Times New Roman"/>
          <w:sz w:val="28"/>
          <w:szCs w:val="28"/>
          <w:shd w:val="clear" w:color="auto" w:fill="FFFFFF"/>
        </w:rPr>
        <w:t>пресечение</w:t>
      </w:r>
      <w:r w:rsidR="00FD6609" w:rsidRPr="00FD660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FD6609">
        <w:rPr>
          <w:rFonts w:ascii="Times New Roman" w:hAnsi="Times New Roman" w:cs="Times New Roman"/>
          <w:sz w:val="28"/>
          <w:szCs w:val="28"/>
          <w:shd w:val="clear" w:color="auto" w:fill="FFFFFF"/>
        </w:rPr>
        <w:t>, т.е. отстранения</w:t>
      </w:r>
      <w:r w:rsidR="00FD6609" w:rsidRPr="00FD660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D6609" w:rsidRPr="00FD6609">
        <w:rPr>
          <w:rFonts w:ascii="Times New Roman" w:hAnsi="Times New Roman" w:cs="Times New Roman"/>
          <w:sz w:val="28"/>
          <w:szCs w:val="28"/>
        </w:rPr>
        <w:t xml:space="preserve"> </w:t>
      </w:r>
      <w:r w:rsidR="00FD6609">
        <w:rPr>
          <w:rFonts w:ascii="Times New Roman" w:hAnsi="Times New Roman" w:cs="Times New Roman"/>
          <w:sz w:val="28"/>
          <w:szCs w:val="28"/>
        </w:rPr>
        <w:t>Президента Б. Клинтона от должности. На голосование были поставлены следующие вопросы: 1) ложные показания на суде присяжных 17 августа 1998 г.; 2) ложь на суде по делу П</w:t>
      </w:r>
      <w:r w:rsidR="00D35D50">
        <w:rPr>
          <w:rFonts w:ascii="Times New Roman" w:hAnsi="Times New Roman" w:cs="Times New Roman"/>
          <w:sz w:val="28"/>
          <w:szCs w:val="28"/>
        </w:rPr>
        <w:t>.</w:t>
      </w:r>
      <w:r w:rsidR="00FD6609">
        <w:rPr>
          <w:rFonts w:ascii="Times New Roman" w:hAnsi="Times New Roman" w:cs="Times New Roman"/>
          <w:sz w:val="28"/>
          <w:szCs w:val="28"/>
        </w:rPr>
        <w:t xml:space="preserve"> Джонс, причём дважды, 23 декабря 1997 г. и 17 января 1998 г.; 3) препятствование правосудию по делу П</w:t>
      </w:r>
      <w:r w:rsidR="00D35D50">
        <w:rPr>
          <w:rFonts w:ascii="Times New Roman" w:hAnsi="Times New Roman" w:cs="Times New Roman"/>
          <w:sz w:val="28"/>
          <w:szCs w:val="28"/>
        </w:rPr>
        <w:t xml:space="preserve">. </w:t>
      </w:r>
      <w:r w:rsidR="00FD6609">
        <w:rPr>
          <w:rFonts w:ascii="Times New Roman" w:hAnsi="Times New Roman" w:cs="Times New Roman"/>
          <w:sz w:val="28"/>
          <w:szCs w:val="28"/>
        </w:rPr>
        <w:t>Джонс; 4) злоупотребление должностным положением. И хотя необходимого количества голосов для отстранения от должности собрано не было, тем не менее, Верховный Суд штата Арканзас, на основании обвинения Б. Клинтона в лжесвидетельстве, постановил приостановить адвокатскую лицензию Клинтона и оштрафовал его на 25 тыс. долларов США.</w:t>
      </w:r>
    </w:p>
    <w:p w:rsidR="00A5706E" w:rsidRDefault="0097021A" w:rsidP="00703A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России судебная</w:t>
      </w:r>
      <w:r w:rsidR="0050688A">
        <w:rPr>
          <w:rFonts w:ascii="Times New Roman" w:hAnsi="Times New Roman" w:cs="Times New Roman"/>
          <w:sz w:val="28"/>
          <w:szCs w:val="28"/>
        </w:rPr>
        <w:t xml:space="preserve"> присяга</w:t>
      </w:r>
      <w:r>
        <w:rPr>
          <w:rFonts w:ascii="Times New Roman" w:hAnsi="Times New Roman" w:cs="Times New Roman"/>
          <w:sz w:val="28"/>
          <w:szCs w:val="28"/>
        </w:rPr>
        <w:t xml:space="preserve"> использовалась с самого начала судебного производства. При этом её назначение было несколько иным, чем сейчас. Если доказательств по делу было недостаточно, то назначались следующие виды испытаний, в которых спорящие стороны (или подсудимый) должны были принимать участие: </w:t>
      </w:r>
      <w:r w:rsidR="00423AAB">
        <w:rPr>
          <w:rFonts w:ascii="Times New Roman" w:hAnsi="Times New Roman" w:cs="Times New Roman"/>
          <w:sz w:val="28"/>
          <w:szCs w:val="28"/>
        </w:rPr>
        <w:t>1</w:t>
      </w:r>
      <w:r w:rsidR="00A5706E">
        <w:rPr>
          <w:rFonts w:ascii="Times New Roman" w:hAnsi="Times New Roman" w:cs="Times New Roman"/>
          <w:sz w:val="28"/>
          <w:szCs w:val="28"/>
        </w:rPr>
        <w:t>) собственно испытания (чаще всего, огнём или водой)</w:t>
      </w:r>
      <w:r w:rsidR="00423AAB">
        <w:rPr>
          <w:rFonts w:ascii="Times New Roman" w:hAnsi="Times New Roman" w:cs="Times New Roman"/>
          <w:sz w:val="28"/>
          <w:szCs w:val="28"/>
        </w:rPr>
        <w:t>; 2</w:t>
      </w:r>
      <w:r>
        <w:rPr>
          <w:rFonts w:ascii="Times New Roman" w:hAnsi="Times New Roman" w:cs="Times New Roman"/>
          <w:sz w:val="28"/>
          <w:szCs w:val="28"/>
        </w:rPr>
        <w:t>) судебный поединок</w:t>
      </w:r>
      <w:r w:rsidR="00A5706E">
        <w:rPr>
          <w:rFonts w:ascii="Times New Roman" w:hAnsi="Times New Roman" w:cs="Times New Roman"/>
          <w:sz w:val="28"/>
          <w:szCs w:val="28"/>
        </w:rPr>
        <w:t xml:space="preserve"> (поле); 3) жребий и; 4) присяга (клятва).</w:t>
      </w:r>
    </w:p>
    <w:p w:rsidR="00A5706E" w:rsidRDefault="00A5706E" w:rsidP="00A5706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Испытания состояли в самой возможности человека пройти через страдания, если он не чувствовал за собой вины.</w:t>
      </w:r>
    </w:p>
    <w:p w:rsidR="00A5706E" w:rsidRDefault="00A5706E" w:rsidP="00703A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Судебный поединок состоял в разрешении спора сторон между собой при помощи оружия.</w:t>
      </w:r>
    </w:p>
    <w:p w:rsidR="00423AAB" w:rsidRDefault="00A5706E" w:rsidP="00703A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Жребий был основан на мистическом восприятии действительности и везения, которое, по самой сути</w:t>
      </w:r>
      <w:r w:rsidR="008A2576">
        <w:rPr>
          <w:rFonts w:ascii="Times New Roman" w:hAnsi="Times New Roman" w:cs="Times New Roman"/>
          <w:sz w:val="28"/>
          <w:szCs w:val="28"/>
        </w:rPr>
        <w:t xml:space="preserve"> должно было оказаться на стороне того, кто прав. Кстати, на этом варианте испытания справедливост</w:t>
      </w:r>
      <w:r w:rsidR="00F02769">
        <w:rPr>
          <w:rFonts w:ascii="Times New Roman" w:hAnsi="Times New Roman" w:cs="Times New Roman"/>
          <w:sz w:val="28"/>
          <w:szCs w:val="28"/>
        </w:rPr>
        <w:t>ью</w:t>
      </w:r>
      <w:r w:rsidR="008A2576">
        <w:rPr>
          <w:rFonts w:ascii="Times New Roman" w:hAnsi="Times New Roman" w:cs="Times New Roman"/>
          <w:sz w:val="28"/>
          <w:szCs w:val="28"/>
        </w:rPr>
        <w:t xml:space="preserve"> построен</w:t>
      </w:r>
      <w:r w:rsidR="00992267">
        <w:rPr>
          <w:rFonts w:ascii="Times New Roman" w:hAnsi="Times New Roman" w:cs="Times New Roman"/>
          <w:sz w:val="28"/>
          <w:szCs w:val="28"/>
        </w:rPr>
        <w:t>а</w:t>
      </w:r>
      <w:r w:rsidR="008A2576">
        <w:rPr>
          <w:rFonts w:ascii="Times New Roman" w:hAnsi="Times New Roman" w:cs="Times New Roman"/>
          <w:sz w:val="28"/>
          <w:szCs w:val="28"/>
        </w:rPr>
        <w:t xml:space="preserve"> знаменит</w:t>
      </w:r>
      <w:r w:rsidR="00992267">
        <w:rPr>
          <w:rFonts w:ascii="Times New Roman" w:hAnsi="Times New Roman" w:cs="Times New Roman"/>
          <w:sz w:val="28"/>
          <w:szCs w:val="28"/>
        </w:rPr>
        <w:t>ая</w:t>
      </w:r>
      <w:r w:rsidR="008A2576">
        <w:rPr>
          <w:rFonts w:ascii="Times New Roman" w:hAnsi="Times New Roman" w:cs="Times New Roman"/>
          <w:sz w:val="28"/>
          <w:szCs w:val="28"/>
        </w:rPr>
        <w:t xml:space="preserve"> </w:t>
      </w:r>
      <w:r w:rsidR="00992267">
        <w:rPr>
          <w:rFonts w:ascii="Times New Roman" w:hAnsi="Times New Roman" w:cs="Times New Roman"/>
          <w:sz w:val="28"/>
          <w:szCs w:val="28"/>
        </w:rPr>
        <w:t>повесть</w:t>
      </w:r>
      <w:r w:rsidR="008A2576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="008A2576">
        <w:rPr>
          <w:rFonts w:ascii="Times New Roman" w:hAnsi="Times New Roman" w:cs="Times New Roman"/>
          <w:sz w:val="28"/>
          <w:szCs w:val="28"/>
        </w:rPr>
        <w:t>Конан</w:t>
      </w:r>
      <w:proofErr w:type="spellEnd"/>
      <w:r w:rsidR="008A2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2576">
        <w:rPr>
          <w:rFonts w:ascii="Times New Roman" w:hAnsi="Times New Roman" w:cs="Times New Roman"/>
          <w:sz w:val="28"/>
          <w:szCs w:val="28"/>
        </w:rPr>
        <w:t>Дойля</w:t>
      </w:r>
      <w:proofErr w:type="spellEnd"/>
      <w:r w:rsidR="00992267">
        <w:rPr>
          <w:rFonts w:ascii="Times New Roman" w:hAnsi="Times New Roman" w:cs="Times New Roman"/>
          <w:sz w:val="28"/>
          <w:szCs w:val="28"/>
        </w:rPr>
        <w:t xml:space="preserve"> «Этюд в багровых тонах». Один из героев повести, взваливший на себя обязанности мстителя, восклицает: «Пусть нас рассудит Всевышний. Выбери пилюлю и проглоти. В одной смерть, в другой жизнь. Я проглочу ту, что останется. Посмотрим, есть ли на земле справедливость или нами правит случай».</w:t>
      </w:r>
    </w:p>
    <w:p w:rsidR="00423AAB" w:rsidRDefault="00423AAB" w:rsidP="00703A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присяги, то существовали следующие её разновидности: 1)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обещательная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которая означала, что человек, который её публично произнёс безусловно выполнит то, что он обещал сделать; 2) подтвердительная, которая означала, что человек, который её публично произнёс, подтверждал тот или иной факт.</w:t>
      </w:r>
    </w:p>
    <w:p w:rsidR="00153B2C" w:rsidRDefault="00423AAB" w:rsidP="00703A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свою очередь подтвердительная присяга классифицировалась на: </w:t>
      </w:r>
      <w:r w:rsidR="00D35D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добровольную (человек по доброй воле клялся в том, что был свидетелем того или иного события, и что событие произошло именно так, как он говорит); </w:t>
      </w:r>
      <w:r w:rsidR="00D35D5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 необходимую или судебную (человек</w:t>
      </w:r>
      <w:r w:rsidR="00E74DC8">
        <w:rPr>
          <w:rFonts w:ascii="Times New Roman" w:hAnsi="Times New Roman" w:cs="Times New Roman"/>
          <w:sz w:val="28"/>
          <w:szCs w:val="28"/>
        </w:rPr>
        <w:t xml:space="preserve"> судом принуждался </w:t>
      </w:r>
      <w:r w:rsidR="00E74DC8">
        <w:rPr>
          <w:rFonts w:ascii="Times New Roman" w:hAnsi="Times New Roman" w:cs="Times New Roman"/>
          <w:sz w:val="28"/>
          <w:szCs w:val="28"/>
        </w:rPr>
        <w:lastRenderedPageBreak/>
        <w:t xml:space="preserve">клясться в том, что он говорит правду); </w:t>
      </w:r>
      <w:r w:rsidR="00D35D50">
        <w:rPr>
          <w:rFonts w:ascii="Times New Roman" w:hAnsi="Times New Roman" w:cs="Times New Roman"/>
          <w:sz w:val="28"/>
          <w:szCs w:val="28"/>
        </w:rPr>
        <w:t>3</w:t>
      </w:r>
      <w:r w:rsidR="00E74DC8">
        <w:rPr>
          <w:rFonts w:ascii="Times New Roman" w:hAnsi="Times New Roman" w:cs="Times New Roman"/>
          <w:sz w:val="28"/>
          <w:szCs w:val="28"/>
        </w:rPr>
        <w:t>) очистительную (человек</w:t>
      </w:r>
      <w:r w:rsidR="00153B2C">
        <w:rPr>
          <w:rFonts w:ascii="Times New Roman" w:hAnsi="Times New Roman" w:cs="Times New Roman"/>
          <w:sz w:val="28"/>
          <w:szCs w:val="28"/>
        </w:rPr>
        <w:t xml:space="preserve"> клятвенно очищался от выдвинутых против него обвинений).</w:t>
      </w:r>
    </w:p>
    <w:p w:rsidR="00E14423" w:rsidRDefault="00153B2C" w:rsidP="00703A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Примечательно, что судебная присяга признавалась важнейшим доказательством виновности, а если говорить более точно, невиновности человека. Человек, который присягнул суду, что говорит правду, не только считался не виновным, но и получал право на возмещение всех судебных</w:t>
      </w:r>
      <w:r w:rsidR="00F02769">
        <w:rPr>
          <w:rFonts w:ascii="Times New Roman" w:hAnsi="Times New Roman" w:cs="Times New Roman"/>
          <w:sz w:val="28"/>
          <w:szCs w:val="28"/>
        </w:rPr>
        <w:t xml:space="preserve"> расходов</w:t>
      </w:r>
      <w:r>
        <w:rPr>
          <w:rFonts w:ascii="Times New Roman" w:hAnsi="Times New Roman" w:cs="Times New Roman"/>
          <w:sz w:val="28"/>
          <w:szCs w:val="28"/>
        </w:rPr>
        <w:t>. Объясняется это сам</w:t>
      </w:r>
      <w:r w:rsidR="00235C40">
        <w:rPr>
          <w:rFonts w:ascii="Times New Roman" w:hAnsi="Times New Roman" w:cs="Times New Roman"/>
          <w:sz w:val="28"/>
          <w:szCs w:val="28"/>
        </w:rPr>
        <w:t>им характером присяги</w:t>
      </w:r>
      <w:r w:rsidR="00E14423">
        <w:rPr>
          <w:rFonts w:ascii="Times New Roman" w:hAnsi="Times New Roman" w:cs="Times New Roman"/>
          <w:sz w:val="28"/>
          <w:szCs w:val="28"/>
        </w:rPr>
        <w:t xml:space="preserve"> (клятвы)</w:t>
      </w:r>
      <w:r w:rsidR="00235C40">
        <w:rPr>
          <w:rFonts w:ascii="Times New Roman" w:hAnsi="Times New Roman" w:cs="Times New Roman"/>
          <w:sz w:val="28"/>
          <w:szCs w:val="28"/>
        </w:rPr>
        <w:t xml:space="preserve">, которая, как правило, содержала слова о собственном проклятии или о проклятии самых близких родственников (родителей, детей), в случае если присяга будет нарушена, или если давший присягу соврал.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16A" w:rsidRDefault="00E14423" w:rsidP="00703A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полагает Изотов Владимир на многих языках мира, включая славянские языки, клятва (присяга) обозначается теми же словами, что и проклятие (на еврейском, шумеро-аккадском, древнегреческом, латинском, грузинском, исландском, английском и даже цыганском. </w:t>
      </w:r>
      <w:proofErr w:type="gramEnd"/>
    </w:p>
    <w:p w:rsidR="00B3216A" w:rsidRDefault="00B3216A" w:rsidP="00703A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Живописно и красочно в этой связи выглядит, например, клятва, которая была распространена среди цыган в советское время:</w:t>
      </w:r>
      <w:r w:rsidR="00E74D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32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усть </w:t>
      </w:r>
      <w:proofErr w:type="spellStart"/>
      <w:r w:rsidRPr="00B32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сказнит</w:t>
      </w:r>
      <w:proofErr w:type="spellEnd"/>
      <w:r w:rsidRPr="00B32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B32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 по рукам и ногам, как я кручу икону, так пусть скрутит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B32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 меня и жизнь моей семьи, братьев, сестер, бабушки, пусть скрутит мою и их голову и не даст мне и моему реб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B32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B32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 распутья, пусть бросит он меня</w:t>
      </w:r>
      <w:proofErr w:type="gramEnd"/>
      <w:r w:rsidRPr="00B32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тюрьму, пусть заберут меня милиционеры, пусть отберут у меня 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B32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здоровье, если я обманываю, если я тебе сделала. Как я встала на мертвецкую нить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B32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рную, пусть погубит он меня и мою семью и моих детей через три дня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2648" w:rsidRDefault="00E14423" w:rsidP="00703A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произносивший судебную присягу (клятву) как бы сам себя проклинал (предлагал Богу проклясть его), если он говорил не правду.</w:t>
      </w:r>
      <w:r w:rsidR="00423AA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31C4B" w:rsidRDefault="00636DF7" w:rsidP="00D31C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завершённую систему судебная присяга приняла в</w:t>
      </w:r>
      <w:r w:rsidR="00232648">
        <w:rPr>
          <w:rFonts w:ascii="Times New Roman" w:hAnsi="Times New Roman" w:cs="Times New Roman"/>
          <w:sz w:val="28"/>
          <w:szCs w:val="28"/>
        </w:rPr>
        <w:t xml:space="preserve"> англо-саксонской системе судопроизводства. Текст её звучал следующим образом: «Я клянусь Всемогущим Богом, что показания, которые я дам, будут правдой, только правдой и ничем иным, кроме правды».</w:t>
      </w:r>
      <w:r w:rsidR="00093591">
        <w:rPr>
          <w:rStyle w:val="a8"/>
          <w:rFonts w:ascii="Times New Roman" w:hAnsi="Times New Roman" w:cs="Times New Roman"/>
          <w:sz w:val="28"/>
          <w:szCs w:val="28"/>
        </w:rPr>
        <w:endnoteReference w:id="1"/>
      </w:r>
      <w:r w:rsidR="00232648">
        <w:rPr>
          <w:rFonts w:ascii="Times New Roman" w:hAnsi="Times New Roman" w:cs="Times New Roman"/>
          <w:sz w:val="28"/>
          <w:szCs w:val="28"/>
        </w:rPr>
        <w:t xml:space="preserve"> </w:t>
      </w:r>
      <w:r w:rsidR="00423A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C4B" w:rsidRDefault="00D31C4B" w:rsidP="00D31C4B">
      <w:pPr>
        <w:spacing w:line="240" w:lineRule="auto"/>
        <w:ind w:firstLine="708"/>
        <w:contextualSpacing/>
        <w:jc w:val="both"/>
        <w:rPr>
          <w:rFonts w:ascii="playfair_displayregular" w:hAnsi="playfair_displayregular"/>
          <w:color w:val="000000"/>
          <w:sz w:val="30"/>
          <w:szCs w:val="30"/>
        </w:rPr>
      </w:pPr>
      <w:r w:rsidRPr="00D31C4B">
        <w:rPr>
          <w:rFonts w:ascii="playfair_displayregular" w:hAnsi="playfair_displayregular"/>
          <w:color w:val="000000"/>
          <w:sz w:val="30"/>
          <w:szCs w:val="30"/>
        </w:rPr>
        <w:t>Этот текст был чрезвычайно популярен, и особенно нравился кинематографистам</w:t>
      </w:r>
      <w:r>
        <w:rPr>
          <w:rFonts w:ascii="playfair_displayregular" w:hAnsi="playfair_displayregular"/>
          <w:color w:val="000000"/>
          <w:sz w:val="30"/>
          <w:szCs w:val="30"/>
        </w:rPr>
        <w:t>.</w:t>
      </w:r>
      <w:r w:rsidR="00982CD4">
        <w:rPr>
          <w:rFonts w:ascii="playfair_displayregular" w:hAnsi="playfair_displayregular"/>
          <w:color w:val="000000"/>
          <w:sz w:val="30"/>
          <w:szCs w:val="30"/>
        </w:rPr>
        <w:t xml:space="preserve"> Огромное количество, как старых, так и новых голливудских, и не только</w:t>
      </w:r>
      <w:r w:rsidR="00CB6570">
        <w:rPr>
          <w:rFonts w:ascii="playfair_displayregular" w:hAnsi="playfair_displayregular"/>
          <w:color w:val="000000"/>
          <w:sz w:val="30"/>
          <w:szCs w:val="30"/>
        </w:rPr>
        <w:t xml:space="preserve"> голливудских</w:t>
      </w:r>
      <w:r w:rsidR="00982CD4">
        <w:rPr>
          <w:rFonts w:ascii="playfair_displayregular" w:hAnsi="playfair_displayregular"/>
          <w:color w:val="000000"/>
          <w:sz w:val="30"/>
          <w:szCs w:val="30"/>
        </w:rPr>
        <w:t>, кинокартин, сопровождается этими знаменитыми словами.</w:t>
      </w:r>
      <w:r>
        <w:rPr>
          <w:rFonts w:ascii="playfair_displayregular" w:hAnsi="playfair_displayregular"/>
          <w:color w:val="000000"/>
          <w:sz w:val="30"/>
          <w:szCs w:val="30"/>
        </w:rPr>
        <w:t xml:space="preserve"> В таком виде судебная присяга просуществовала довольно долго</w:t>
      </w:r>
      <w:r w:rsidR="009158E9">
        <w:rPr>
          <w:rFonts w:ascii="playfair_displayregular" w:hAnsi="playfair_displayregular"/>
          <w:color w:val="000000"/>
          <w:sz w:val="30"/>
          <w:szCs w:val="30"/>
        </w:rPr>
        <w:t>, пока в 1961 г. судья</w:t>
      </w:r>
      <w:r w:rsidR="00591B76">
        <w:rPr>
          <w:rFonts w:ascii="playfair_displayregular" w:hAnsi="playfair_displayregular"/>
          <w:color w:val="000000"/>
          <w:sz w:val="30"/>
          <w:szCs w:val="30"/>
        </w:rPr>
        <w:t xml:space="preserve"> Верховного Суда США Хьюго</w:t>
      </w:r>
      <w:r w:rsidR="009158E9">
        <w:rPr>
          <w:rFonts w:ascii="playfair_displayregular" w:hAnsi="playfair_displayregular"/>
          <w:color w:val="000000"/>
          <w:sz w:val="30"/>
          <w:szCs w:val="30"/>
        </w:rPr>
        <w:t xml:space="preserve"> </w:t>
      </w:r>
      <w:proofErr w:type="spellStart"/>
      <w:r w:rsidR="009158E9">
        <w:rPr>
          <w:rFonts w:ascii="playfair_displayregular" w:hAnsi="playfair_displayregular"/>
          <w:color w:val="000000"/>
          <w:sz w:val="30"/>
          <w:szCs w:val="30"/>
        </w:rPr>
        <w:t>Блэк</w:t>
      </w:r>
      <w:proofErr w:type="spellEnd"/>
      <w:r w:rsidR="00982CD4">
        <w:rPr>
          <w:rFonts w:ascii="playfair_displayregular" w:hAnsi="playfair_displayregular"/>
          <w:color w:val="000000"/>
          <w:sz w:val="30"/>
          <w:szCs w:val="30"/>
        </w:rPr>
        <w:t xml:space="preserve">, кстати, назначенный на эту должность ещё Президентом Ф. Рузвельтом, в деле </w:t>
      </w:r>
      <w:proofErr w:type="spellStart"/>
      <w:r w:rsidR="00982CD4">
        <w:rPr>
          <w:rFonts w:ascii="playfair_displayregular" w:hAnsi="playfair_displayregular"/>
          <w:color w:val="000000"/>
          <w:sz w:val="30"/>
          <w:szCs w:val="30"/>
        </w:rPr>
        <w:t>Торкэсо</w:t>
      </w:r>
      <w:proofErr w:type="spellEnd"/>
      <w:r w:rsidR="00982CD4">
        <w:rPr>
          <w:rFonts w:ascii="playfair_displayregular" w:hAnsi="playfair_displayregular"/>
          <w:color w:val="000000"/>
          <w:sz w:val="30"/>
          <w:szCs w:val="30"/>
        </w:rPr>
        <w:t xml:space="preserve"> против </w:t>
      </w:r>
      <w:proofErr w:type="spellStart"/>
      <w:r w:rsidR="00982CD4">
        <w:rPr>
          <w:rFonts w:ascii="playfair_displayregular" w:hAnsi="playfair_displayregular"/>
          <w:color w:val="000000"/>
          <w:sz w:val="30"/>
          <w:szCs w:val="30"/>
        </w:rPr>
        <w:t>Уоткинса</w:t>
      </w:r>
      <w:proofErr w:type="spellEnd"/>
      <w:r w:rsidR="00982CD4">
        <w:rPr>
          <w:rFonts w:ascii="playfair_displayregular" w:hAnsi="playfair_displayregular"/>
          <w:color w:val="000000"/>
          <w:sz w:val="30"/>
          <w:szCs w:val="30"/>
        </w:rPr>
        <w:t xml:space="preserve"> не заявил: «Верховный Суд вновь повторяет и утверждает, что ни штат, ни даже Федеральное Правительство не могут с помощью конституционных положений принудить лицо публично поклясться в своей вере в Бога или исповедовать определённую религию. Требования исповедовать какую-либо определённую религию или просто верить в существование Бога ничтожны и нарушают конституционные положения о свободе совести и религиозных убеждений».</w:t>
      </w:r>
    </w:p>
    <w:p w:rsidR="00982CD4" w:rsidRDefault="00982CD4" w:rsidP="00D31C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layfair_displayregular" w:hAnsi="playfair_displayregular"/>
          <w:color w:val="000000"/>
          <w:sz w:val="30"/>
          <w:szCs w:val="30"/>
        </w:rPr>
        <w:t>Забавно, что это говорил человек, фамилия, которого на русский язык переводится</w:t>
      </w:r>
      <w:r w:rsidR="00636DF7">
        <w:rPr>
          <w:rFonts w:ascii="playfair_displayregular" w:hAnsi="playfair_displayregular"/>
          <w:color w:val="000000"/>
          <w:sz w:val="30"/>
          <w:szCs w:val="30"/>
        </w:rPr>
        <w:t xml:space="preserve"> (разумеется, этого делать нельзя, но всё же)</w:t>
      </w:r>
      <w:r>
        <w:rPr>
          <w:rFonts w:ascii="playfair_displayregular" w:hAnsi="playfair_displayregular"/>
          <w:color w:val="000000"/>
          <w:sz w:val="30"/>
          <w:szCs w:val="30"/>
        </w:rPr>
        <w:t xml:space="preserve">, как – </w:t>
      </w:r>
      <w:r>
        <w:rPr>
          <w:rFonts w:ascii="playfair_displayregular" w:hAnsi="playfair_displayregular"/>
          <w:color w:val="000000"/>
          <w:sz w:val="30"/>
          <w:szCs w:val="30"/>
        </w:rPr>
        <w:lastRenderedPageBreak/>
        <w:t xml:space="preserve">чёрный. При этом в начале 1960-х годов в США, во всяком </w:t>
      </w:r>
      <w:proofErr w:type="gramStart"/>
      <w:r>
        <w:rPr>
          <w:rFonts w:ascii="playfair_displayregular" w:hAnsi="playfair_displayregular"/>
          <w:color w:val="000000"/>
          <w:sz w:val="30"/>
          <w:szCs w:val="30"/>
        </w:rPr>
        <w:t>случае</w:t>
      </w:r>
      <w:proofErr w:type="gramEnd"/>
      <w:r>
        <w:rPr>
          <w:rFonts w:ascii="playfair_displayregular" w:hAnsi="playfair_displayregular"/>
          <w:color w:val="000000"/>
          <w:sz w:val="30"/>
          <w:szCs w:val="30"/>
        </w:rPr>
        <w:t xml:space="preserve"> в ряде южных штатов, всё ещё действовали </w:t>
      </w:r>
      <w:r w:rsidR="00EC7556">
        <w:rPr>
          <w:rFonts w:ascii="playfair_displayregular" w:hAnsi="playfair_displayregular"/>
          <w:color w:val="000000"/>
          <w:sz w:val="30"/>
          <w:szCs w:val="30"/>
        </w:rPr>
        <w:t xml:space="preserve">расистские сегрегационные (от лат. </w:t>
      </w:r>
      <w:proofErr w:type="spellStart"/>
      <w:r w:rsidR="00EC7556" w:rsidRPr="00EC7556">
        <w:rPr>
          <w:rFonts w:ascii="Times New Roman" w:hAnsi="Times New Roman" w:cs="Times New Roman"/>
          <w:sz w:val="28"/>
          <w:szCs w:val="28"/>
          <w:shd w:val="clear" w:color="auto" w:fill="FFFFFF"/>
        </w:rPr>
        <w:t>segregatio</w:t>
      </w:r>
      <w:proofErr w:type="spellEnd"/>
      <w:r w:rsidR="00EC75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C7556" w:rsidRPr="00EC7556">
        <w:rPr>
          <w:rFonts w:ascii="Times New Roman" w:hAnsi="Times New Roman" w:cs="Times New Roman"/>
          <w:sz w:val="28"/>
          <w:szCs w:val="28"/>
          <w:shd w:val="clear" w:color="auto" w:fill="FFFFFF"/>
        </w:rPr>
        <w:t>— отделение</w:t>
      </w:r>
      <w:r w:rsidR="00EC75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EC7556" w:rsidRPr="00EC7556">
        <w:rPr>
          <w:rFonts w:ascii="Times New Roman" w:hAnsi="Times New Roman" w:cs="Times New Roman"/>
          <w:sz w:val="28"/>
          <w:szCs w:val="28"/>
        </w:rPr>
        <w:t>законы</w:t>
      </w:r>
      <w:r w:rsidR="00844E5D">
        <w:rPr>
          <w:rFonts w:ascii="Times New Roman" w:hAnsi="Times New Roman" w:cs="Times New Roman"/>
          <w:sz w:val="28"/>
          <w:szCs w:val="28"/>
        </w:rPr>
        <w:t>: в общественном транспорте афроамериканцы сидели отдельно от лиц с белым цветом кожи, на многих кафе и даже общественных туалетах красовались надписи, - вход только для белых</w:t>
      </w:r>
      <w:r w:rsidR="00CB6570">
        <w:rPr>
          <w:rFonts w:ascii="Times New Roman" w:hAnsi="Times New Roman" w:cs="Times New Roman"/>
          <w:sz w:val="28"/>
          <w:szCs w:val="28"/>
        </w:rPr>
        <w:t xml:space="preserve"> или чернокожим вход запрещён</w:t>
      </w:r>
      <w:r w:rsidR="00844E5D">
        <w:rPr>
          <w:rFonts w:ascii="Times New Roman" w:hAnsi="Times New Roman" w:cs="Times New Roman"/>
          <w:sz w:val="28"/>
          <w:szCs w:val="28"/>
        </w:rPr>
        <w:t xml:space="preserve"> и т.п.</w:t>
      </w:r>
      <w:r w:rsidR="00EC7556">
        <w:rPr>
          <w:rFonts w:ascii="Times New Roman" w:hAnsi="Times New Roman" w:cs="Times New Roman"/>
          <w:sz w:val="28"/>
          <w:szCs w:val="28"/>
        </w:rPr>
        <w:t xml:space="preserve"> Но это не мешало судье Верховного Суда по фамилии </w:t>
      </w:r>
      <w:proofErr w:type="spellStart"/>
      <w:r w:rsidR="00EC7556">
        <w:rPr>
          <w:rFonts w:ascii="Times New Roman" w:hAnsi="Times New Roman" w:cs="Times New Roman"/>
          <w:sz w:val="28"/>
          <w:szCs w:val="28"/>
        </w:rPr>
        <w:t>Блэк</w:t>
      </w:r>
      <w:proofErr w:type="spellEnd"/>
      <w:r w:rsidR="00EC7556">
        <w:rPr>
          <w:rFonts w:ascii="Times New Roman" w:hAnsi="Times New Roman" w:cs="Times New Roman"/>
          <w:sz w:val="28"/>
          <w:szCs w:val="28"/>
        </w:rPr>
        <w:t xml:space="preserve"> </w:t>
      </w:r>
      <w:r w:rsidR="00171E15">
        <w:rPr>
          <w:rFonts w:ascii="Times New Roman" w:hAnsi="Times New Roman" w:cs="Times New Roman"/>
          <w:sz w:val="28"/>
          <w:szCs w:val="28"/>
        </w:rPr>
        <w:t xml:space="preserve">давать нравственные предписания, которые имели нормативный правовой характер, и действительно были крайне важны для дальнейшего развития судопроизводства. </w:t>
      </w:r>
      <w:r w:rsidR="00EC7556">
        <w:rPr>
          <w:rFonts w:ascii="Times New Roman" w:hAnsi="Times New Roman" w:cs="Times New Roman"/>
          <w:sz w:val="28"/>
          <w:szCs w:val="28"/>
        </w:rPr>
        <w:t xml:space="preserve">  </w:t>
      </w:r>
      <w:r w:rsidRPr="00EC75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9DD" w:rsidRDefault="00171E15" w:rsidP="00D31C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решения Верховного Суда</w:t>
      </w:r>
      <w:r w:rsidR="00844E5D">
        <w:rPr>
          <w:rFonts w:ascii="Times New Roman" w:hAnsi="Times New Roman" w:cs="Times New Roman"/>
          <w:sz w:val="28"/>
          <w:szCs w:val="28"/>
        </w:rPr>
        <w:t xml:space="preserve"> США</w:t>
      </w:r>
      <w:r>
        <w:rPr>
          <w:rFonts w:ascii="Times New Roman" w:hAnsi="Times New Roman" w:cs="Times New Roman"/>
          <w:sz w:val="28"/>
          <w:szCs w:val="28"/>
        </w:rPr>
        <w:t xml:space="preserve"> текст судебной присяги был существенным образом скорректирован. В частности, если человек, представший перед судом, исповедовал другую религию, например, не признавал Библию, ему должна была быть предоставлена возможность либо поклясться на священной книге своей религии, с соблюдением всех необходимых церемоний, либо должна была быть предоставлена возможность принести судебную присягу (клятву) вовсе без религиозного подтверждения. В последнем случае, судебная присяга произносилась в обычном порядке, но вместо упоминаний о Боге, делалось заявление о</w:t>
      </w:r>
      <w:r w:rsidR="00ED06FC">
        <w:rPr>
          <w:rFonts w:ascii="Times New Roman" w:hAnsi="Times New Roman" w:cs="Times New Roman"/>
          <w:sz w:val="28"/>
          <w:szCs w:val="28"/>
        </w:rPr>
        <w:t xml:space="preserve"> признании возможной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ответственности за ложное показание под присягой. Некоторые называют форму такой</w:t>
      </w:r>
      <w:r w:rsidR="00ED06FC">
        <w:rPr>
          <w:rFonts w:ascii="Times New Roman" w:hAnsi="Times New Roman" w:cs="Times New Roman"/>
          <w:sz w:val="28"/>
          <w:szCs w:val="28"/>
        </w:rPr>
        <w:t xml:space="preserve"> судебной</w:t>
      </w:r>
      <w:r>
        <w:rPr>
          <w:rFonts w:ascii="Times New Roman" w:hAnsi="Times New Roman" w:cs="Times New Roman"/>
          <w:sz w:val="28"/>
          <w:szCs w:val="28"/>
        </w:rPr>
        <w:t xml:space="preserve"> присяги</w:t>
      </w:r>
      <w:r w:rsidR="00ED06FC">
        <w:rPr>
          <w:rFonts w:ascii="Times New Roman" w:hAnsi="Times New Roman" w:cs="Times New Roman"/>
          <w:sz w:val="28"/>
          <w:szCs w:val="28"/>
        </w:rPr>
        <w:t xml:space="preserve"> (клятвы)</w:t>
      </w:r>
      <w:r>
        <w:rPr>
          <w:rFonts w:ascii="Times New Roman" w:hAnsi="Times New Roman" w:cs="Times New Roman"/>
          <w:sz w:val="28"/>
          <w:szCs w:val="28"/>
        </w:rPr>
        <w:t xml:space="preserve"> – торжественным </w:t>
      </w:r>
      <w:r w:rsidR="00E049DD">
        <w:rPr>
          <w:rFonts w:ascii="Times New Roman" w:hAnsi="Times New Roman" w:cs="Times New Roman"/>
          <w:sz w:val="28"/>
          <w:szCs w:val="28"/>
        </w:rPr>
        <w:t>заявлением.</w:t>
      </w:r>
    </w:p>
    <w:p w:rsidR="00E049DD" w:rsidRDefault="00E049DD" w:rsidP="00E049DD">
      <w:pPr>
        <w:spacing w:line="240" w:lineRule="auto"/>
        <w:ind w:firstLine="708"/>
        <w:contextualSpacing/>
        <w:jc w:val="both"/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Кстати, в Акте О присягах Великобритании 1978 г. содержится образец</w:t>
      </w:r>
      <w:r w:rsidR="00ED06FC">
        <w:rPr>
          <w:rFonts w:ascii="Times New Roman" w:hAnsi="Times New Roman" w:cs="Times New Roman"/>
          <w:sz w:val="28"/>
          <w:szCs w:val="28"/>
        </w:rPr>
        <w:t xml:space="preserve"> следующей</w:t>
      </w:r>
      <w:r>
        <w:rPr>
          <w:rFonts w:ascii="Times New Roman" w:hAnsi="Times New Roman" w:cs="Times New Roman"/>
          <w:sz w:val="28"/>
          <w:szCs w:val="28"/>
        </w:rPr>
        <w:t xml:space="preserve"> судебной присяги: «Я</w:t>
      </w:r>
      <w:r w:rsidR="00D31C4B"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 xml:space="preserve"> торжественно, искренне и честно заявляю, что показания, которые я дам, будут правдой, только правдой и ничем иным, кроме правды»</w:t>
      </w:r>
      <w:r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>.</w:t>
      </w:r>
      <w:r w:rsidR="00093591">
        <w:rPr>
          <w:rStyle w:val="a8"/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endnoteReference w:id="2"/>
      </w:r>
      <w:r w:rsidR="00ED06FC"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 xml:space="preserve"> </w:t>
      </w:r>
    </w:p>
    <w:p w:rsidR="006B2C31" w:rsidRDefault="00ED06FC" w:rsidP="006B2C31">
      <w:pPr>
        <w:spacing w:line="240" w:lineRule="auto"/>
        <w:ind w:firstLine="708"/>
        <w:contextualSpacing/>
        <w:jc w:val="both"/>
        <w:rPr>
          <w:rFonts w:ascii="playfair_displayregular" w:hAnsi="playfair_displayregular"/>
          <w:color w:val="000000"/>
          <w:sz w:val="30"/>
          <w:szCs w:val="30"/>
        </w:rPr>
      </w:pPr>
      <w:r w:rsidRPr="00ED06FC">
        <w:rPr>
          <w:rFonts w:ascii="playfair_displayregular" w:hAnsi="playfair_displayregular"/>
          <w:color w:val="000000"/>
          <w:sz w:val="30"/>
          <w:szCs w:val="30"/>
        </w:rPr>
        <w:t xml:space="preserve">Как видно, никакого упоминания о Боге и обращения к Богу в качестве гаранта дачи правдивых показаний уже нет. </w:t>
      </w:r>
    </w:p>
    <w:p w:rsidR="006B2C31" w:rsidRDefault="00CB6570" w:rsidP="00E049D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77DB">
        <w:rPr>
          <w:rFonts w:ascii="Times New Roman" w:hAnsi="Times New Roman" w:cs="Times New Roman"/>
          <w:color w:val="000000"/>
          <w:sz w:val="28"/>
          <w:szCs w:val="28"/>
        </w:rPr>
        <w:t xml:space="preserve">В уголовно-процессуальном кодексе ФРГ </w:t>
      </w:r>
      <w:r w:rsidR="000977DB" w:rsidRPr="000977D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0977DB" w:rsidRPr="00097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§ 64 также закреплён образец судебной присяги, причём в различных её вариантах: 1) </w:t>
      </w:r>
      <w:r w:rsidR="00DC6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0977DB" w:rsidRPr="00097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рисяга с религиозной клятвой принимается, если судья обращается к</w:t>
      </w:r>
      <w:r w:rsidR="000977DB" w:rsidRPr="000977D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977DB" w:rsidRPr="000977D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77DB" w:rsidRPr="00097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свидетелю со словами:</w:t>
      </w:r>
      <w:r w:rsidR="00097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977DB" w:rsidRPr="00097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клянётесь Богом всемогущим и всеведущим, что Вы, насколько Вам</w:t>
      </w:r>
      <w:r w:rsidR="000977DB" w:rsidRPr="000977D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977DB" w:rsidRPr="00097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известно, сказали чистую правду и ни о чем не умолчали</w:t>
      </w:r>
      <w:r w:rsidR="00097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Свидетель на это отвечает словами: Я клянусь в этом, да поможет мне Бог</w:t>
      </w:r>
      <w:r w:rsidR="00DC6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2) п</w:t>
      </w:r>
      <w:r w:rsidR="00DC6714" w:rsidRPr="00DC6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рисяга без религиозной клятвы приносится, если судья обращается к</w:t>
      </w:r>
      <w:r w:rsidR="00DC6714" w:rsidRPr="00DC671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C6714" w:rsidRPr="00DC671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6714" w:rsidRPr="00DC6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свидетелю со словами:</w:t>
      </w:r>
      <w:r w:rsidR="00DC6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C6714" w:rsidRPr="00DC6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клянётесь, что Вы, насколько</w:t>
      </w:r>
      <w:r w:rsidR="006B2C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C6714" w:rsidRPr="00DC6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известно,</w:t>
      </w:r>
      <w:r w:rsidR="006B2C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C6714" w:rsidRPr="00DC6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сказали чистую правду</w:t>
      </w:r>
      <w:r w:rsidR="006B2C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C6714" w:rsidRPr="00DC6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ни о чем не умолчали</w:t>
      </w:r>
      <w:r w:rsidR="00DC6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Свидетель</w:t>
      </w:r>
      <w:r w:rsidR="00DC6714" w:rsidRPr="00DC6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отвечает на это словами:</w:t>
      </w:r>
      <w:r w:rsidR="00DC6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C6714" w:rsidRPr="00DC6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клянусь в этом</w:t>
      </w:r>
      <w:r w:rsidR="00DC6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6B2C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C6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3) </w:t>
      </w:r>
      <w:r w:rsidR="006B2C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DC6714" w:rsidRPr="00DC6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сли свидетель ссылается на то, что он является членом</w:t>
      </w:r>
      <w:r w:rsidR="00DC6714" w:rsidRPr="00DC671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C6714" w:rsidRPr="00DC6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религиозного или мировоззренческого объединения и хочет использовать</w:t>
      </w:r>
      <w:r w:rsidR="006B2C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C6714" w:rsidRPr="00DC6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формулировку клятвы этого объединения, он может дополнить те</w:t>
      </w:r>
      <w:proofErr w:type="gramStart"/>
      <w:r w:rsidR="00DC6714" w:rsidRPr="00DC6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кст</w:t>
      </w:r>
      <w:r w:rsidR="00DC6714" w:rsidRPr="00DC671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C6714" w:rsidRPr="00DC6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proofErr w:type="gramEnd"/>
      <w:r w:rsidR="00DC6714" w:rsidRPr="00DC6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исяги данной формулировкой</w:t>
      </w:r>
      <w:r w:rsidR="006B2C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6B2C31" w:rsidRDefault="006B2C31" w:rsidP="00E049D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Закреплён и порядок принесения судебной присяги (клятвы): л</w:t>
      </w:r>
      <w:r w:rsidR="006E4EFB" w:rsidRPr="00DC6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ицо, принимающее присягу, при принятии присяги должно поднять</w:t>
      </w:r>
      <w:r w:rsidR="006E4EFB" w:rsidRPr="00DC671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E4EFB" w:rsidRPr="00DC671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4EFB" w:rsidRPr="00DC6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правую руку.</w:t>
      </w:r>
    </w:p>
    <w:p w:rsidR="00E049DD" w:rsidRDefault="00E049DD" w:rsidP="00E049D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9DD">
        <w:rPr>
          <w:rFonts w:ascii="playfair_displayregular" w:hAnsi="playfair_displayregular"/>
          <w:color w:val="000000"/>
          <w:sz w:val="30"/>
          <w:szCs w:val="30"/>
        </w:rPr>
        <w:lastRenderedPageBreak/>
        <w:t xml:space="preserve">Интересно, что образец судебной присяги (клятвы) не только содержался в </w:t>
      </w:r>
      <w:r w:rsidRPr="00E049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04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уголовного судопроизводства 1864 г.</w:t>
      </w:r>
      <w:r w:rsidR="00872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царской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в этом нормативном правовом акте были закреплены её разные варианты, в зависимости от вероисповедания человека, оказавшегося в суде. Так, в ст. </w:t>
      </w:r>
      <w:r w:rsidRPr="00A05C65">
        <w:rPr>
          <w:rFonts w:ascii="Times New Roman" w:eastAsia="Times New Roman" w:hAnsi="Times New Roman" w:cs="Times New Roman"/>
          <w:sz w:val="28"/>
          <w:szCs w:val="28"/>
          <w:lang w:eastAsia="ru-RU"/>
        </w:rPr>
        <w:t>713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Устава, было закреплено, что с</w:t>
      </w:r>
      <w:r w:rsidRPr="00A05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видетели православного исповедания приводятся к присяге не иначе как священником, который по внушении им святости присяги читает следующее клятвенное обещание: </w:t>
      </w:r>
      <w:r w:rsidRPr="00A05C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05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Обещаюсь и клянусь всемогущим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05C6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огом пред святым его евангелием и животворящим крестом, что, не увлекаясь ни дружбой, ни родством, ниже ожиданием выгод или иными какими-либо видами, я по совести покажу в сем деле сущую о вс</w:t>
      </w:r>
      <w:r w:rsidR="00872208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05C65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правду и не утаю ничего мне известного, памятуя, что я во 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05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этом должен буду дать ответ пред законом и пред </w:t>
      </w:r>
      <w:r w:rsidR="0087220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05C6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огом на страшном суде его. В удостоверение же сей моей клятвы целую слова и крест спасителя моего. Аминь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05C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5C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присягающий, прикладываясь к кресту и евангелию, произноси</w:t>
      </w:r>
      <w:r w:rsidR="0087220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05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вслух</w:t>
      </w:r>
      <w:r w:rsidR="00872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A05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клянусь.</w:t>
      </w:r>
      <w:bookmarkStart w:id="1" w:name="sub_para_N_714"/>
      <w:bookmarkEnd w:id="1"/>
    </w:p>
    <w:p w:rsidR="00C3743A" w:rsidRDefault="00E049DD" w:rsidP="00C3743A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ст. </w:t>
      </w:r>
      <w:r w:rsidRPr="00A05C65">
        <w:rPr>
          <w:rFonts w:ascii="Times New Roman" w:eastAsia="Times New Roman" w:hAnsi="Times New Roman" w:cs="Times New Roman"/>
          <w:sz w:val="28"/>
          <w:szCs w:val="28"/>
          <w:lang w:eastAsia="ru-RU"/>
        </w:rPr>
        <w:t>714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закреплялось, что с</w:t>
      </w:r>
      <w:r w:rsidRPr="00A05C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видетели не</w:t>
      </w:r>
      <w:r w:rsidR="00872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5C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православного исповедания приводятся к присяге согласно с догматами и обрядами их веры духовным лицом их вероисповедания.</w:t>
      </w:r>
      <w:bookmarkStart w:id="2" w:name="sub_para_N_715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ст. </w:t>
      </w:r>
      <w:r w:rsidRPr="00A05C65">
        <w:rPr>
          <w:rFonts w:ascii="Times New Roman" w:eastAsia="Times New Roman" w:hAnsi="Times New Roman" w:cs="Times New Roman"/>
          <w:sz w:val="28"/>
          <w:szCs w:val="28"/>
          <w:lang w:eastAsia="ru-RU"/>
        </w:rPr>
        <w:t>715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устанавливалось, что если</w:t>
      </w:r>
      <w:r w:rsidRPr="00A05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месте заседания суда не окажется духовного лица того иноверного исповедания, к коему принадлежит свидетель, то он приводится к присяге председателем суда.</w:t>
      </w:r>
      <w:bookmarkStart w:id="3" w:name="sub_para_N_716"/>
      <w:bookmarkEnd w:id="3"/>
      <w:r w:rsidRPr="00A05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743A" w:rsidRDefault="00C3743A" w:rsidP="00C374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судебная присяга для мусульман звучала следующим образом: «Я, нижепоименованный, обещаюсь и клянусь Всемогущим Богом, над святым его Кораном, в том, что по делу, по которому я признан и спрашиваем буду, имею показать, по самой сущей правде,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Валлаги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Билляги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Таллаги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8D1CA5">
        <w:rPr>
          <w:rFonts w:ascii="Times New Roman" w:hAnsi="Times New Roman" w:cs="Times New Roman"/>
          <w:sz w:val="28"/>
          <w:szCs w:val="28"/>
        </w:rPr>
        <w:t xml:space="preserve"> (</w:t>
      </w:r>
      <w:r w:rsidR="008F37D4">
        <w:rPr>
          <w:rFonts w:ascii="Times New Roman" w:hAnsi="Times New Roman" w:cs="Times New Roman"/>
          <w:sz w:val="28"/>
          <w:szCs w:val="28"/>
        </w:rPr>
        <w:t>на современном языке звучит, как «</w:t>
      </w:r>
      <w:r w:rsidR="008F37D4" w:rsidRPr="008F37D4">
        <w:rPr>
          <w:rFonts w:ascii="Times New Roman" w:hAnsi="Times New Roman" w:cs="Times New Roman"/>
          <w:sz w:val="28"/>
          <w:szCs w:val="28"/>
        </w:rPr>
        <w:t xml:space="preserve">Валлахи, </w:t>
      </w:r>
      <w:proofErr w:type="spellStart"/>
      <w:r w:rsidR="008F37D4" w:rsidRPr="008F37D4">
        <w:rPr>
          <w:rFonts w:ascii="Times New Roman" w:hAnsi="Times New Roman" w:cs="Times New Roman"/>
          <w:sz w:val="28"/>
          <w:szCs w:val="28"/>
        </w:rPr>
        <w:t>Билляхи</w:t>
      </w:r>
      <w:proofErr w:type="spellEnd"/>
      <w:r w:rsidR="008F37D4" w:rsidRPr="008F37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37D4" w:rsidRPr="008F37D4">
        <w:rPr>
          <w:rFonts w:ascii="Times New Roman" w:hAnsi="Times New Roman" w:cs="Times New Roman"/>
          <w:sz w:val="28"/>
          <w:szCs w:val="28"/>
        </w:rPr>
        <w:t>Таллахи</w:t>
      </w:r>
      <w:proofErr w:type="spellEnd"/>
      <w:r w:rsidR="008F37D4">
        <w:rPr>
          <w:rFonts w:ascii="Times New Roman" w:hAnsi="Times New Roman" w:cs="Times New Roman"/>
          <w:sz w:val="28"/>
          <w:szCs w:val="28"/>
        </w:rPr>
        <w:t xml:space="preserve">» - </w:t>
      </w:r>
      <w:r w:rsidR="007961C8">
        <w:rPr>
          <w:rFonts w:ascii="Times New Roman" w:hAnsi="Times New Roman" w:cs="Times New Roman"/>
          <w:sz w:val="28"/>
          <w:szCs w:val="28"/>
        </w:rPr>
        <w:t>клянусь Богом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7961C8">
        <w:rPr>
          <w:rFonts w:ascii="Times New Roman" w:hAnsi="Times New Roman" w:cs="Times New Roman"/>
          <w:sz w:val="28"/>
          <w:szCs w:val="28"/>
        </w:rPr>
        <w:t xml:space="preserve"> но это не вполне точный перевод) </w:t>
      </w:r>
      <w:r>
        <w:rPr>
          <w:rFonts w:ascii="Times New Roman" w:hAnsi="Times New Roman" w:cs="Times New Roman"/>
          <w:sz w:val="28"/>
          <w:szCs w:val="28"/>
        </w:rPr>
        <w:t>всё, что я видел и слышал и всё, что знаю не утаивая, не прибавляя и не убавляя ничего, и не норовя ни на какую сторону, ни для родства, дружбы, вражды и взяток, ниже страха и угрозы ради; но так как пред Всевышним Богом и судом его страшным в том ответ дать могу. В заключение же сей моей клятвы, я с благоговением прикасаюсь к священному Корану».</w:t>
      </w:r>
    </w:p>
    <w:p w:rsidR="00C3743A" w:rsidRDefault="00C3743A" w:rsidP="00C374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Самой</w:t>
      </w:r>
      <w:r w:rsidR="007961C8">
        <w:rPr>
          <w:rFonts w:ascii="Times New Roman" w:hAnsi="Times New Roman" w:cs="Times New Roman"/>
          <w:sz w:val="28"/>
          <w:szCs w:val="28"/>
        </w:rPr>
        <w:t xml:space="preserve"> судебной</w:t>
      </w:r>
      <w:r>
        <w:rPr>
          <w:rFonts w:ascii="Times New Roman" w:hAnsi="Times New Roman" w:cs="Times New Roman"/>
          <w:sz w:val="28"/>
          <w:szCs w:val="28"/>
        </w:rPr>
        <w:t xml:space="preserve"> присяге</w:t>
      </w:r>
      <w:r w:rsidR="007961C8">
        <w:rPr>
          <w:rFonts w:ascii="Times New Roman" w:hAnsi="Times New Roman" w:cs="Times New Roman"/>
          <w:sz w:val="28"/>
          <w:szCs w:val="28"/>
        </w:rPr>
        <w:t>, приносимой мусульманами,</w:t>
      </w:r>
      <w:r>
        <w:rPr>
          <w:rFonts w:ascii="Times New Roman" w:hAnsi="Times New Roman" w:cs="Times New Roman"/>
          <w:sz w:val="28"/>
          <w:szCs w:val="28"/>
        </w:rPr>
        <w:t xml:space="preserve"> соответствовала определённая процедура её принятия, состоящая из следующих этапов. </w:t>
      </w:r>
    </w:p>
    <w:p w:rsidR="001D1450" w:rsidRDefault="00C3743A" w:rsidP="00C374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Лица, приводимые к присяге, должны были сначала совершить омовение, потом в присутствии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моллы</w:t>
      </w:r>
      <w:proofErr w:type="spellEnd"/>
      <w:r w:rsidR="004A7AD8">
        <w:rPr>
          <w:rFonts w:ascii="Times New Roman" w:hAnsi="Times New Roman" w:cs="Times New Roman"/>
          <w:sz w:val="28"/>
          <w:szCs w:val="28"/>
        </w:rPr>
        <w:t xml:space="preserve"> (на современном языке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4A7AD8">
        <w:rPr>
          <w:rFonts w:ascii="Times New Roman" w:hAnsi="Times New Roman" w:cs="Times New Roman"/>
          <w:sz w:val="28"/>
          <w:szCs w:val="28"/>
        </w:rPr>
        <w:t xml:space="preserve"> мулла, что означает -</w:t>
      </w:r>
      <w:r w:rsidR="004A7AD8" w:rsidRPr="004A7AD8">
        <w:rPr>
          <w:rFonts w:ascii="Arial" w:hAnsi="Arial" w:cs="Arial"/>
          <w:color w:val="545454"/>
          <w:shd w:val="clear" w:color="auto" w:fill="FFFFFF"/>
        </w:rPr>
        <w:t xml:space="preserve"> </w:t>
      </w:r>
      <w:r w:rsidR="004A7AD8" w:rsidRPr="004A7AD8"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господин, повелитель, владыка</w:t>
      </w:r>
      <w:r w:rsidR="004A7AD8">
        <w:rPr>
          <w:rFonts w:ascii="Times New Roman" w:hAnsi="Times New Roman" w:cs="Times New Roman"/>
          <w:sz w:val="28"/>
          <w:szCs w:val="28"/>
          <w:shd w:val="clear" w:color="auto" w:fill="FFFFFF"/>
        </w:rPr>
        <w:t>, а применительно к отправлению религиозных обрядов</w:t>
      </w:r>
      <w:r w:rsidR="004A7AD8" w:rsidRPr="004A7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знаток и служитель мусульманского культ</w:t>
      </w:r>
      <w:r w:rsidR="004A7AD8">
        <w:rPr>
          <w:rFonts w:ascii="Times New Roman" w:hAnsi="Times New Roman" w:cs="Times New Roman"/>
          <w:sz w:val="28"/>
          <w:szCs w:val="28"/>
          <w:shd w:val="clear" w:color="auto" w:fill="FFFFFF"/>
        </w:rPr>
        <w:t>а)</w:t>
      </w:r>
      <w:r w:rsidRPr="004A7AD8">
        <w:rPr>
          <w:rFonts w:ascii="Times New Roman" w:hAnsi="Times New Roman" w:cs="Times New Roman"/>
          <w:sz w:val="28"/>
          <w:szCs w:val="28"/>
        </w:rPr>
        <w:t xml:space="preserve"> держа с</w:t>
      </w:r>
      <w:r>
        <w:rPr>
          <w:rFonts w:ascii="Times New Roman" w:hAnsi="Times New Roman" w:cs="Times New Roman"/>
          <w:sz w:val="28"/>
          <w:szCs w:val="28"/>
        </w:rPr>
        <w:t xml:space="preserve"> почтением правую руку на Коране, произносить с вниманием и благоговением слова присяги по приведённой форме, устремив взор во всё это время на Священную </w:t>
      </w:r>
      <w:r w:rsidR="001D145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нигу. Если же приводимое к присяге лицо</w:t>
      </w:r>
      <w:r w:rsidR="001D1450">
        <w:rPr>
          <w:rFonts w:ascii="Times New Roman" w:hAnsi="Times New Roman" w:cs="Times New Roman"/>
          <w:sz w:val="28"/>
          <w:szCs w:val="28"/>
        </w:rPr>
        <w:t xml:space="preserve"> не умело</w:t>
      </w:r>
      <w:r>
        <w:rPr>
          <w:rFonts w:ascii="Times New Roman" w:hAnsi="Times New Roman" w:cs="Times New Roman"/>
          <w:sz w:val="28"/>
          <w:szCs w:val="28"/>
        </w:rPr>
        <w:t xml:space="preserve"> читать, 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прочитав и объяснив ему содержание присяги, должен произнести внятно и медленно упомянутую присягу и вместе с тем заставить присягающее лицо повторить оную за ним слово в слово, вслух и внятно. </w:t>
      </w:r>
    </w:p>
    <w:p w:rsidR="00661E63" w:rsidRPr="0020740A" w:rsidRDefault="00C3743A" w:rsidP="00C374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740A">
        <w:rPr>
          <w:rFonts w:ascii="Times New Roman" w:hAnsi="Times New Roman" w:cs="Times New Roman"/>
          <w:sz w:val="28"/>
          <w:szCs w:val="28"/>
        </w:rPr>
        <w:lastRenderedPageBreak/>
        <w:t>2. Сам Коран в знак благоговения должен</w:t>
      </w:r>
      <w:r w:rsidR="00661E63" w:rsidRPr="0020740A">
        <w:rPr>
          <w:rFonts w:ascii="Times New Roman" w:hAnsi="Times New Roman" w:cs="Times New Roman"/>
          <w:sz w:val="28"/>
          <w:szCs w:val="28"/>
        </w:rPr>
        <w:t xml:space="preserve"> был</w:t>
      </w:r>
      <w:r w:rsidRPr="0020740A">
        <w:rPr>
          <w:rFonts w:ascii="Times New Roman" w:hAnsi="Times New Roman" w:cs="Times New Roman"/>
          <w:sz w:val="28"/>
          <w:szCs w:val="28"/>
        </w:rPr>
        <w:t xml:space="preserve"> быть положен на пелену из чистой шёлковой материи и поставлен на </w:t>
      </w:r>
      <w:proofErr w:type="spellStart"/>
      <w:r w:rsidRPr="0020740A">
        <w:rPr>
          <w:rFonts w:ascii="Times New Roman" w:hAnsi="Times New Roman" w:cs="Times New Roman"/>
          <w:sz w:val="28"/>
          <w:szCs w:val="28"/>
        </w:rPr>
        <w:t>налой</w:t>
      </w:r>
      <w:proofErr w:type="spellEnd"/>
      <w:r w:rsidR="0020740A" w:rsidRPr="0020740A">
        <w:rPr>
          <w:rFonts w:ascii="Times New Roman" w:hAnsi="Times New Roman" w:cs="Times New Roman"/>
          <w:sz w:val="28"/>
          <w:szCs w:val="28"/>
        </w:rPr>
        <w:t xml:space="preserve"> (на современном языке – аналой </w:t>
      </w:r>
      <w:r w:rsidR="0020740A" w:rsidRPr="0020740A">
        <w:rPr>
          <w:rFonts w:ascii="Times New Roman" w:hAnsi="Times New Roman" w:cs="Times New Roman"/>
          <w:sz w:val="28"/>
          <w:szCs w:val="28"/>
          <w:shd w:val="clear" w:color="auto" w:fill="FFFFFF"/>
        </w:rPr>
        <w:t>или аналогий — используемый при богослужении высокий четырёхугольный столик)</w:t>
      </w:r>
      <w:r w:rsidRPr="0020740A">
        <w:rPr>
          <w:rFonts w:ascii="Times New Roman" w:hAnsi="Times New Roman" w:cs="Times New Roman"/>
          <w:sz w:val="28"/>
          <w:szCs w:val="28"/>
        </w:rPr>
        <w:t>.</w:t>
      </w:r>
    </w:p>
    <w:p w:rsidR="00C3743A" w:rsidRDefault="00C3743A" w:rsidP="00C374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приведения кого-либо к присяге обязан вразумить его краткими, но ясными словами, что присягу принимать должно не только языком, но и сердцем, что она есть дело важнейшее пред Всевышним, что закон повелевает данную присягу соблюдать свято и ненарушимо, и что клятвопреступник навлекает на себя страшный гнев Божий.</w:t>
      </w:r>
      <w:r w:rsidR="00201354">
        <w:rPr>
          <w:rStyle w:val="a8"/>
          <w:rFonts w:ascii="Times New Roman" w:hAnsi="Times New Roman" w:cs="Times New Roman"/>
          <w:sz w:val="28"/>
          <w:szCs w:val="28"/>
        </w:rPr>
        <w:endnoteReference w:id="3"/>
      </w:r>
    </w:p>
    <w:p w:rsidR="00C3743A" w:rsidRDefault="00C3743A" w:rsidP="00C3743A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ст. </w:t>
      </w:r>
      <w:r w:rsidR="00E049DD" w:rsidRPr="00A05C65">
        <w:rPr>
          <w:rFonts w:ascii="Times New Roman" w:eastAsia="Times New Roman" w:hAnsi="Times New Roman" w:cs="Times New Roman"/>
          <w:sz w:val="28"/>
          <w:szCs w:val="28"/>
          <w:lang w:eastAsia="ru-RU"/>
        </w:rPr>
        <w:t>716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говорилось, что п</w:t>
      </w:r>
      <w:r w:rsidR="007961C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049DD" w:rsidRPr="00A05C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 допросом свидетелей</w:t>
      </w:r>
      <w:r w:rsidR="00681D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049DD" w:rsidRPr="00A05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суда напоминает им об ответственности за лживые показания.</w:t>
      </w:r>
      <w:bookmarkStart w:id="4" w:name="sub_para_N_717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Наконец, в ст. </w:t>
      </w:r>
      <w:r w:rsidR="00E049DD" w:rsidRPr="00A05C65">
        <w:rPr>
          <w:rFonts w:ascii="Times New Roman" w:eastAsia="Times New Roman" w:hAnsi="Times New Roman" w:cs="Times New Roman"/>
          <w:sz w:val="28"/>
          <w:szCs w:val="28"/>
          <w:lang w:eastAsia="ru-RU"/>
        </w:rPr>
        <w:t>717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закреплено </w:t>
      </w:r>
      <w:r w:rsidR="00E049DD" w:rsidRPr="00A05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049DD" w:rsidRPr="00A05C6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 того допрашиваемым без присяги лицам светского звания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="00E049DD" w:rsidRPr="00A05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суда делает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</w:t>
      </w:r>
      <w:r w:rsidR="00E049DD" w:rsidRPr="00A05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увещание, дабы они, </w:t>
      </w:r>
      <w:proofErr w:type="spellStart"/>
      <w:r w:rsidR="00E049DD" w:rsidRPr="00A05C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отрешась</w:t>
      </w:r>
      <w:proofErr w:type="spellEnd"/>
      <w:r w:rsidR="00E049DD" w:rsidRPr="00A05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всякого влияния на них вражды, дружбы или страха, говорили сущую правду и только одну правду, не увеличивая и не уменьшая известных им обстоятельств, а показывая 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E049DD" w:rsidRPr="00A05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как что случилось.</w:t>
      </w:r>
      <w:r w:rsidR="00E63D0E"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  <w:endnoteReference w:id="4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7961C8" w:rsidRPr="007961C8" w:rsidRDefault="007961C8" w:rsidP="00C374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6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российское законодательство времён Александра </w:t>
      </w:r>
      <w:r w:rsidRPr="007961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796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не отличалось от законодательства других стран, но по некоторым моментам даже опережало своё время, поскольку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предусматривало различные варианты судебной присяги, в зависимости от вероисповедания человека и в своеобразной форме признавало возможность судебной присяги лиц, которые в силу различных причин не могли (или не хотели) присягать именем Бога.</w:t>
      </w:r>
      <w:r w:rsidRPr="00796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176081" w:rsidRDefault="002251DC" w:rsidP="00703A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Действующее российское законодательство не содержит обязательства какой-либо стороны, принимающей участие в судебном производстве, давать обещания вести себя надлежащим образом в суде.</w:t>
      </w:r>
      <w:r w:rsidR="00703A4B">
        <w:rPr>
          <w:rFonts w:ascii="Times New Roman" w:hAnsi="Times New Roman" w:cs="Times New Roman"/>
          <w:sz w:val="28"/>
          <w:szCs w:val="28"/>
        </w:rPr>
        <w:t xml:space="preserve"> </w:t>
      </w:r>
      <w:r w:rsidR="00C33870">
        <w:rPr>
          <w:rFonts w:ascii="Times New Roman" w:hAnsi="Times New Roman" w:cs="Times New Roman"/>
          <w:sz w:val="28"/>
          <w:szCs w:val="28"/>
        </w:rPr>
        <w:t>В то же время предусматривается ответственность за такое ненадлежащ</w:t>
      </w:r>
      <w:r w:rsidR="00153B2C">
        <w:rPr>
          <w:rFonts w:ascii="Times New Roman" w:hAnsi="Times New Roman" w:cs="Times New Roman"/>
          <w:sz w:val="28"/>
          <w:szCs w:val="28"/>
        </w:rPr>
        <w:t xml:space="preserve">ее </w:t>
      </w:r>
      <w:r w:rsidR="00C33870">
        <w:rPr>
          <w:rFonts w:ascii="Times New Roman" w:hAnsi="Times New Roman" w:cs="Times New Roman"/>
          <w:sz w:val="28"/>
          <w:szCs w:val="28"/>
        </w:rPr>
        <w:t>поведение: а) за дачу заведомо ложных показаний в суде (ст. 307 УК РФ</w:t>
      </w:r>
      <w:r w:rsidR="00176081">
        <w:rPr>
          <w:rFonts w:ascii="Times New Roman" w:hAnsi="Times New Roman" w:cs="Times New Roman"/>
          <w:sz w:val="28"/>
          <w:szCs w:val="28"/>
        </w:rPr>
        <w:t>;</w:t>
      </w:r>
      <w:r w:rsidR="00C33870">
        <w:rPr>
          <w:rFonts w:ascii="Times New Roman" w:hAnsi="Times New Roman" w:cs="Times New Roman"/>
          <w:sz w:val="28"/>
          <w:szCs w:val="28"/>
        </w:rPr>
        <w:t xml:space="preserve"> п.2) ч. </w:t>
      </w:r>
      <w:r w:rsidR="00176081">
        <w:rPr>
          <w:rFonts w:ascii="Times New Roman" w:hAnsi="Times New Roman" w:cs="Times New Roman"/>
          <w:sz w:val="28"/>
          <w:szCs w:val="28"/>
        </w:rPr>
        <w:t>5</w:t>
      </w:r>
      <w:r w:rsidR="00C33870">
        <w:rPr>
          <w:rFonts w:ascii="Times New Roman" w:hAnsi="Times New Roman" w:cs="Times New Roman"/>
          <w:sz w:val="28"/>
          <w:szCs w:val="28"/>
        </w:rPr>
        <w:t xml:space="preserve"> ст. 42 УПК РФ); б) за отказ от дачи показаний (</w:t>
      </w:r>
      <w:r w:rsidR="00973498">
        <w:rPr>
          <w:rFonts w:ascii="Times New Roman" w:hAnsi="Times New Roman" w:cs="Times New Roman"/>
          <w:sz w:val="28"/>
          <w:szCs w:val="28"/>
        </w:rPr>
        <w:t xml:space="preserve">ст. </w:t>
      </w:r>
      <w:r w:rsidR="00C33870">
        <w:rPr>
          <w:rFonts w:ascii="Times New Roman" w:hAnsi="Times New Roman" w:cs="Times New Roman"/>
          <w:sz w:val="28"/>
          <w:szCs w:val="28"/>
        </w:rPr>
        <w:t>308 УК РФ</w:t>
      </w:r>
      <w:r w:rsidR="00176081">
        <w:rPr>
          <w:rFonts w:ascii="Times New Roman" w:hAnsi="Times New Roman" w:cs="Times New Roman"/>
          <w:sz w:val="28"/>
          <w:szCs w:val="28"/>
        </w:rPr>
        <w:t>;</w:t>
      </w:r>
      <w:r w:rsidR="00176081" w:rsidRPr="00176081">
        <w:rPr>
          <w:rFonts w:ascii="Times New Roman" w:hAnsi="Times New Roman" w:cs="Times New Roman"/>
          <w:sz w:val="28"/>
          <w:szCs w:val="28"/>
        </w:rPr>
        <w:t xml:space="preserve"> </w:t>
      </w:r>
      <w:r w:rsidR="00176081">
        <w:rPr>
          <w:rFonts w:ascii="Times New Roman" w:hAnsi="Times New Roman" w:cs="Times New Roman"/>
          <w:sz w:val="28"/>
          <w:szCs w:val="28"/>
        </w:rPr>
        <w:t>п.2) ч. 5 ст. 42 УПК РФ</w:t>
      </w:r>
      <w:r w:rsidR="00C33870">
        <w:rPr>
          <w:rFonts w:ascii="Times New Roman" w:hAnsi="Times New Roman" w:cs="Times New Roman"/>
          <w:sz w:val="28"/>
          <w:szCs w:val="28"/>
        </w:rPr>
        <w:t>)</w:t>
      </w:r>
      <w:r w:rsidR="00973498">
        <w:rPr>
          <w:rFonts w:ascii="Times New Roman" w:hAnsi="Times New Roman" w:cs="Times New Roman"/>
          <w:sz w:val="28"/>
          <w:szCs w:val="28"/>
        </w:rPr>
        <w:t>;</w:t>
      </w:r>
      <w:r w:rsidR="003F5CA7">
        <w:rPr>
          <w:rFonts w:ascii="Times New Roman" w:hAnsi="Times New Roman" w:cs="Times New Roman"/>
          <w:sz w:val="28"/>
          <w:szCs w:val="28"/>
        </w:rPr>
        <w:t xml:space="preserve"> в)</w:t>
      </w:r>
      <w:r w:rsidR="00973498">
        <w:rPr>
          <w:rFonts w:ascii="Times New Roman" w:hAnsi="Times New Roman" w:cs="Times New Roman"/>
          <w:sz w:val="28"/>
          <w:szCs w:val="28"/>
        </w:rPr>
        <w:t xml:space="preserve"> за оскорбление участников судебного разбирательства (ст. 297 УК РФ)</w:t>
      </w:r>
    </w:p>
    <w:p w:rsidR="00A10026" w:rsidRDefault="00176081" w:rsidP="00703A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B421DD">
        <w:rPr>
          <w:rFonts w:ascii="Times New Roman" w:hAnsi="Times New Roman" w:cs="Times New Roman"/>
          <w:sz w:val="28"/>
          <w:szCs w:val="28"/>
        </w:rPr>
        <w:t xml:space="preserve">вопреки намеренному отсутствию обязательной торжественной судебной присяги (клятвы), в законодательстве, тем не менее, имеются </w:t>
      </w:r>
      <w:proofErr w:type="spellStart"/>
      <w:r w:rsidR="00B421DD">
        <w:rPr>
          <w:rFonts w:ascii="Times New Roman" w:hAnsi="Times New Roman" w:cs="Times New Roman"/>
          <w:sz w:val="28"/>
          <w:szCs w:val="28"/>
        </w:rPr>
        <w:t>квазиклятвы</w:t>
      </w:r>
      <w:proofErr w:type="spellEnd"/>
      <w:r w:rsidR="00547137">
        <w:rPr>
          <w:rFonts w:ascii="Times New Roman" w:hAnsi="Times New Roman" w:cs="Times New Roman"/>
          <w:sz w:val="28"/>
          <w:szCs w:val="28"/>
        </w:rPr>
        <w:t xml:space="preserve"> (от лат. </w:t>
      </w:r>
      <w:r w:rsidR="00547137">
        <w:rPr>
          <w:rFonts w:ascii="Times New Roman" w:hAnsi="Times New Roman" w:cs="Times New Roman"/>
          <w:sz w:val="28"/>
          <w:szCs w:val="28"/>
          <w:lang w:val="en-US"/>
        </w:rPr>
        <w:t>quasi</w:t>
      </w:r>
      <w:r w:rsidR="00547137" w:rsidRPr="00547137">
        <w:rPr>
          <w:rFonts w:ascii="Times New Roman" w:hAnsi="Times New Roman" w:cs="Times New Roman"/>
          <w:sz w:val="28"/>
          <w:szCs w:val="28"/>
        </w:rPr>
        <w:t xml:space="preserve"> </w:t>
      </w:r>
      <w:r w:rsidR="00547137">
        <w:rPr>
          <w:rFonts w:ascii="Times New Roman" w:hAnsi="Times New Roman" w:cs="Times New Roman"/>
          <w:sz w:val="28"/>
          <w:szCs w:val="28"/>
        </w:rPr>
        <w:t>–</w:t>
      </w:r>
      <w:r w:rsidR="00547137" w:rsidRPr="00547137">
        <w:rPr>
          <w:rFonts w:ascii="Times New Roman" w:hAnsi="Times New Roman" w:cs="Times New Roman"/>
          <w:sz w:val="28"/>
          <w:szCs w:val="28"/>
        </w:rPr>
        <w:t xml:space="preserve"> </w:t>
      </w:r>
      <w:r w:rsidR="00547137">
        <w:rPr>
          <w:rFonts w:ascii="Times New Roman" w:hAnsi="Times New Roman" w:cs="Times New Roman"/>
          <w:sz w:val="28"/>
          <w:szCs w:val="28"/>
        </w:rPr>
        <w:t>как будто, как бы, мнимый)</w:t>
      </w:r>
      <w:r w:rsidR="00681D5A">
        <w:rPr>
          <w:rFonts w:ascii="Times New Roman" w:hAnsi="Times New Roman" w:cs="Times New Roman"/>
          <w:sz w:val="28"/>
          <w:szCs w:val="28"/>
        </w:rPr>
        <w:t xml:space="preserve"> </w:t>
      </w:r>
      <w:r w:rsidR="00B421DD">
        <w:rPr>
          <w:rFonts w:ascii="Times New Roman" w:hAnsi="Times New Roman" w:cs="Times New Roman"/>
          <w:sz w:val="28"/>
          <w:szCs w:val="28"/>
        </w:rPr>
        <w:t>и обещания</w:t>
      </w:r>
      <w:r w:rsidR="00681D5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81D5A">
        <w:rPr>
          <w:rFonts w:ascii="Times New Roman" w:hAnsi="Times New Roman" w:cs="Times New Roman"/>
          <w:sz w:val="28"/>
          <w:szCs w:val="28"/>
        </w:rPr>
        <w:t>обещательные</w:t>
      </w:r>
      <w:proofErr w:type="spellEnd"/>
      <w:r w:rsidR="00681D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5A">
        <w:rPr>
          <w:rFonts w:ascii="Times New Roman" w:hAnsi="Times New Roman" w:cs="Times New Roman"/>
          <w:sz w:val="28"/>
          <w:szCs w:val="28"/>
        </w:rPr>
        <w:t>квазиклятвы</w:t>
      </w:r>
      <w:proofErr w:type="spellEnd"/>
      <w:r w:rsidR="00681D5A">
        <w:rPr>
          <w:rFonts w:ascii="Times New Roman" w:hAnsi="Times New Roman" w:cs="Times New Roman"/>
          <w:sz w:val="28"/>
          <w:szCs w:val="28"/>
        </w:rPr>
        <w:t>)</w:t>
      </w:r>
      <w:r w:rsidR="00B421DD">
        <w:rPr>
          <w:rFonts w:ascii="Times New Roman" w:hAnsi="Times New Roman" w:cs="Times New Roman"/>
          <w:sz w:val="28"/>
          <w:szCs w:val="28"/>
        </w:rPr>
        <w:t>, которые установочным порядком доводятся до сведения участников процесса</w:t>
      </w:r>
      <w:r w:rsidR="00703A4B">
        <w:rPr>
          <w:rFonts w:ascii="Times New Roman" w:hAnsi="Times New Roman" w:cs="Times New Roman"/>
          <w:sz w:val="28"/>
          <w:szCs w:val="28"/>
        </w:rPr>
        <w:t xml:space="preserve"> и даются ими (не в торжественной, а в будничной форме)</w:t>
      </w:r>
      <w:r w:rsidR="00B421DD">
        <w:rPr>
          <w:rFonts w:ascii="Times New Roman" w:hAnsi="Times New Roman" w:cs="Times New Roman"/>
          <w:sz w:val="28"/>
          <w:szCs w:val="28"/>
        </w:rPr>
        <w:t>: ст. 187-191 УПК РФ;</w:t>
      </w:r>
      <w:proofErr w:type="gramEnd"/>
      <w:r w:rsidR="00B421DD">
        <w:rPr>
          <w:rFonts w:ascii="Times New Roman" w:hAnsi="Times New Roman" w:cs="Times New Roman"/>
          <w:sz w:val="28"/>
          <w:szCs w:val="28"/>
        </w:rPr>
        <w:t xml:space="preserve"> ст. 176 ГПК РФ</w:t>
      </w:r>
      <w:r w:rsidR="00A10026">
        <w:rPr>
          <w:rFonts w:ascii="Times New Roman" w:hAnsi="Times New Roman" w:cs="Times New Roman"/>
          <w:sz w:val="28"/>
          <w:szCs w:val="28"/>
        </w:rPr>
        <w:t>.</w:t>
      </w:r>
      <w:r w:rsidR="003F5CA7">
        <w:rPr>
          <w:rFonts w:ascii="Times New Roman" w:hAnsi="Times New Roman" w:cs="Times New Roman"/>
          <w:sz w:val="28"/>
          <w:szCs w:val="28"/>
        </w:rPr>
        <w:t xml:space="preserve"> Например, судья устанавливает личность свидетеля и предупреждает его об ответственности за дачу ложных показаний, что удостоверяется соответствующей </w:t>
      </w:r>
      <w:r w:rsidR="00547137">
        <w:rPr>
          <w:rFonts w:ascii="Times New Roman" w:hAnsi="Times New Roman" w:cs="Times New Roman"/>
          <w:sz w:val="28"/>
          <w:szCs w:val="28"/>
        </w:rPr>
        <w:t>записью</w:t>
      </w:r>
      <w:r w:rsidR="003F5CA7">
        <w:rPr>
          <w:rFonts w:ascii="Times New Roman" w:hAnsi="Times New Roman" w:cs="Times New Roman"/>
          <w:sz w:val="28"/>
          <w:szCs w:val="28"/>
        </w:rPr>
        <w:t>.</w:t>
      </w:r>
    </w:p>
    <w:p w:rsidR="00BB1BDE" w:rsidRDefault="00046166" w:rsidP="00703A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нарушения таких клятв и обещаний также наступает явочным порядком. При</w:t>
      </w:r>
      <w:r w:rsidR="00703A4B">
        <w:rPr>
          <w:rFonts w:ascii="Times New Roman" w:hAnsi="Times New Roman" w:cs="Times New Roman"/>
          <w:sz w:val="28"/>
          <w:szCs w:val="28"/>
        </w:rPr>
        <w:t>чём</w:t>
      </w:r>
      <w:r>
        <w:rPr>
          <w:rFonts w:ascii="Times New Roman" w:hAnsi="Times New Roman" w:cs="Times New Roman"/>
          <w:sz w:val="28"/>
          <w:szCs w:val="28"/>
        </w:rPr>
        <w:t xml:space="preserve"> эта ответственность не разделяется на ответственность, например, за дачу заведомо ложных показаний в суде или в ходе дознания. </w:t>
      </w:r>
      <w:r w:rsidR="003F5CA7">
        <w:rPr>
          <w:rFonts w:ascii="Times New Roman" w:hAnsi="Times New Roman" w:cs="Times New Roman"/>
          <w:sz w:val="28"/>
          <w:szCs w:val="28"/>
        </w:rPr>
        <w:t>Более того, точно такая же ответственность наступает за дачу ложных показаний и в ходе административных процедур (ст. 17.9 КоАП РФ), и даже при неявке и отказ от дачи показаний в налоговой инспекции (ст. 128 НК РФ).</w:t>
      </w:r>
    </w:p>
    <w:p w:rsidR="00703A4B" w:rsidRDefault="003F5CA7" w:rsidP="00703A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Между тем, очевидно, что давать ложные показания в суде, и давать ложные показания</w:t>
      </w:r>
      <w:r w:rsidR="0057041C">
        <w:rPr>
          <w:rFonts w:ascii="Times New Roman" w:hAnsi="Times New Roman" w:cs="Times New Roman"/>
          <w:sz w:val="28"/>
          <w:szCs w:val="28"/>
        </w:rPr>
        <w:t>, например, налоговому</w:t>
      </w:r>
      <w:r>
        <w:rPr>
          <w:rFonts w:ascii="Times New Roman" w:hAnsi="Times New Roman" w:cs="Times New Roman"/>
          <w:sz w:val="28"/>
          <w:szCs w:val="28"/>
        </w:rPr>
        <w:t xml:space="preserve"> инспектору (понятно, что в любом случае при определённых обстоятельствах тем самым совершается правонарушение</w:t>
      </w:r>
      <w:r w:rsidR="00681D5A">
        <w:rPr>
          <w:rFonts w:ascii="Times New Roman" w:hAnsi="Times New Roman" w:cs="Times New Roman"/>
          <w:sz w:val="28"/>
          <w:szCs w:val="28"/>
        </w:rPr>
        <w:t xml:space="preserve">, и </w:t>
      </w:r>
      <w:proofErr w:type="gramStart"/>
      <w:r w:rsidR="00681D5A">
        <w:rPr>
          <w:rFonts w:ascii="Times New Roman" w:hAnsi="Times New Roman" w:cs="Times New Roman"/>
          <w:sz w:val="28"/>
          <w:szCs w:val="28"/>
        </w:rPr>
        <w:t>поступать</w:t>
      </w:r>
      <w:proofErr w:type="gramEnd"/>
      <w:r w:rsidR="00681D5A">
        <w:rPr>
          <w:rFonts w:ascii="Times New Roman" w:hAnsi="Times New Roman" w:cs="Times New Roman"/>
          <w:sz w:val="28"/>
          <w:szCs w:val="28"/>
        </w:rPr>
        <w:t xml:space="preserve"> таким образом не следует</w:t>
      </w:r>
      <w:r>
        <w:rPr>
          <w:rFonts w:ascii="Times New Roman" w:hAnsi="Times New Roman" w:cs="Times New Roman"/>
          <w:sz w:val="28"/>
          <w:szCs w:val="28"/>
        </w:rPr>
        <w:t>) – это не одно и то же</w:t>
      </w:r>
      <w:r w:rsidR="0057041C">
        <w:rPr>
          <w:rFonts w:ascii="Times New Roman" w:hAnsi="Times New Roman" w:cs="Times New Roman"/>
          <w:sz w:val="28"/>
          <w:szCs w:val="28"/>
        </w:rPr>
        <w:t>.</w:t>
      </w:r>
      <w:r w:rsidR="00703A4B">
        <w:rPr>
          <w:rFonts w:ascii="Times New Roman" w:hAnsi="Times New Roman" w:cs="Times New Roman"/>
          <w:sz w:val="28"/>
          <w:szCs w:val="28"/>
        </w:rPr>
        <w:t xml:space="preserve"> </w:t>
      </w:r>
      <w:r w:rsidR="008E0931" w:rsidRPr="008E0931">
        <w:rPr>
          <w:rFonts w:ascii="Times New Roman" w:hAnsi="Times New Roman" w:cs="Times New Roman"/>
          <w:sz w:val="28"/>
          <w:szCs w:val="28"/>
        </w:rPr>
        <w:t>Согласно стать</w:t>
      </w:r>
      <w:r w:rsidR="008E0931">
        <w:rPr>
          <w:rFonts w:ascii="Times New Roman" w:hAnsi="Times New Roman" w:cs="Times New Roman"/>
          <w:sz w:val="28"/>
          <w:szCs w:val="28"/>
        </w:rPr>
        <w:t>е</w:t>
      </w:r>
      <w:r w:rsidR="008E0931" w:rsidRPr="008E0931">
        <w:rPr>
          <w:rFonts w:ascii="Times New Roman" w:hAnsi="Times New Roman" w:cs="Times New Roman"/>
          <w:sz w:val="28"/>
          <w:szCs w:val="28"/>
        </w:rPr>
        <w:t xml:space="preserve"> 120 Конституции России</w:t>
      </w:r>
      <w:r w:rsidR="00703A4B">
        <w:rPr>
          <w:rFonts w:ascii="Times New Roman" w:hAnsi="Times New Roman" w:cs="Times New Roman"/>
          <w:sz w:val="28"/>
          <w:szCs w:val="28"/>
        </w:rPr>
        <w:t xml:space="preserve"> с</w:t>
      </w:r>
      <w:r w:rsidR="008E0931" w:rsidRPr="008E0931">
        <w:rPr>
          <w:rFonts w:ascii="Times New Roman" w:hAnsi="Times New Roman" w:cs="Times New Roman"/>
          <w:sz w:val="28"/>
          <w:szCs w:val="28"/>
        </w:rPr>
        <w:t xml:space="preserve">удьи независимы </w:t>
      </w:r>
      <w:r w:rsidR="008E0931" w:rsidRPr="008E0931">
        <w:rPr>
          <w:rFonts w:ascii="Times New Roman" w:hAnsi="Times New Roman" w:cs="Times New Roman"/>
          <w:bCs/>
          <w:color w:val="000000"/>
          <w:sz w:val="28"/>
          <w:szCs w:val="28"/>
        </w:rPr>
        <w:t>и подчиняются только Конституции Российской Федерации и федеральному закону.</w:t>
      </w:r>
      <w:r w:rsidR="00681D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Более того, постоянно и на разном уровне подчёркивается необходимость усиления роли и влияния суда. </w:t>
      </w:r>
      <w:r w:rsidR="008E09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703A4B" w:rsidRDefault="008E0931" w:rsidP="00703A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</w:t>
      </w:r>
      <w:r w:rsidR="003F5CA7">
        <w:rPr>
          <w:rFonts w:ascii="Times New Roman" w:hAnsi="Times New Roman" w:cs="Times New Roman"/>
          <w:sz w:val="28"/>
          <w:szCs w:val="28"/>
        </w:rPr>
        <w:t xml:space="preserve">м образом,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B1BDE">
        <w:rPr>
          <w:rFonts w:ascii="Times New Roman" w:hAnsi="Times New Roman" w:cs="Times New Roman"/>
          <w:sz w:val="28"/>
          <w:szCs w:val="28"/>
        </w:rPr>
        <w:t xml:space="preserve">ложившаяся законодательная конструкция и правоприменительная практика не </w:t>
      </w:r>
      <w:r w:rsidR="009F684D">
        <w:rPr>
          <w:rFonts w:ascii="Times New Roman" w:hAnsi="Times New Roman" w:cs="Times New Roman"/>
          <w:sz w:val="28"/>
          <w:szCs w:val="28"/>
        </w:rPr>
        <w:t>отвечает принципу судебного разбирательства, как наивысшей и окончательной инстанции разрешения споров и приняти</w:t>
      </w:r>
      <w:r w:rsidR="003F5CA7">
        <w:rPr>
          <w:rFonts w:ascii="Times New Roman" w:hAnsi="Times New Roman" w:cs="Times New Roman"/>
          <w:sz w:val="28"/>
          <w:szCs w:val="28"/>
        </w:rPr>
        <w:t>я</w:t>
      </w:r>
      <w:r w:rsidR="009F684D">
        <w:rPr>
          <w:rFonts w:ascii="Times New Roman" w:hAnsi="Times New Roman" w:cs="Times New Roman"/>
          <w:sz w:val="28"/>
          <w:szCs w:val="28"/>
        </w:rPr>
        <w:t xml:space="preserve"> справедливого решения. </w:t>
      </w:r>
      <w:proofErr w:type="gramStart"/>
      <w:r w:rsidR="009F684D">
        <w:rPr>
          <w:rFonts w:ascii="Times New Roman" w:hAnsi="Times New Roman" w:cs="Times New Roman"/>
          <w:sz w:val="28"/>
          <w:szCs w:val="28"/>
        </w:rPr>
        <w:t xml:space="preserve">На деле это приводит: 1) к безответственному (нередко и безнаказанному) изменению собственных показаний </w:t>
      </w:r>
      <w:r w:rsidR="006179E7">
        <w:rPr>
          <w:rFonts w:ascii="Times New Roman" w:hAnsi="Times New Roman" w:cs="Times New Roman"/>
          <w:sz w:val="28"/>
          <w:szCs w:val="28"/>
        </w:rPr>
        <w:t>многими участниками процесса</w:t>
      </w:r>
      <w:r w:rsidR="003A7361">
        <w:rPr>
          <w:rFonts w:ascii="Times New Roman" w:hAnsi="Times New Roman" w:cs="Times New Roman"/>
          <w:sz w:val="28"/>
          <w:szCs w:val="28"/>
        </w:rPr>
        <w:t>, причём, несколько раз</w:t>
      </w:r>
      <w:r w:rsidR="00367A9E">
        <w:rPr>
          <w:rFonts w:ascii="Times New Roman" w:hAnsi="Times New Roman" w:cs="Times New Roman"/>
          <w:sz w:val="28"/>
          <w:szCs w:val="28"/>
        </w:rPr>
        <w:t>, как было показано выше,</w:t>
      </w:r>
      <w:r w:rsidR="003A7361">
        <w:rPr>
          <w:rFonts w:ascii="Times New Roman" w:hAnsi="Times New Roman" w:cs="Times New Roman"/>
          <w:sz w:val="28"/>
          <w:szCs w:val="28"/>
        </w:rPr>
        <w:t xml:space="preserve"> в ходе одного и того же</w:t>
      </w:r>
      <w:r w:rsidR="003F5CA7">
        <w:rPr>
          <w:rFonts w:ascii="Times New Roman" w:hAnsi="Times New Roman" w:cs="Times New Roman"/>
          <w:sz w:val="28"/>
          <w:szCs w:val="28"/>
        </w:rPr>
        <w:t xml:space="preserve"> судебного</w:t>
      </w:r>
      <w:r w:rsidR="003A7361"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="006179E7">
        <w:rPr>
          <w:rFonts w:ascii="Times New Roman" w:hAnsi="Times New Roman" w:cs="Times New Roman"/>
          <w:sz w:val="28"/>
          <w:szCs w:val="28"/>
        </w:rPr>
        <w:t>; 2) обращению граждан в Конституционный Суд по вопросам привлечения их к отве</w:t>
      </w:r>
      <w:r w:rsidR="00116B7E">
        <w:rPr>
          <w:rFonts w:ascii="Times New Roman" w:hAnsi="Times New Roman" w:cs="Times New Roman"/>
          <w:sz w:val="28"/>
          <w:szCs w:val="28"/>
        </w:rPr>
        <w:t>т</w:t>
      </w:r>
      <w:r w:rsidR="006179E7">
        <w:rPr>
          <w:rFonts w:ascii="Times New Roman" w:hAnsi="Times New Roman" w:cs="Times New Roman"/>
          <w:sz w:val="28"/>
          <w:szCs w:val="28"/>
        </w:rPr>
        <w:t>ственности</w:t>
      </w:r>
      <w:r w:rsidR="00116B7E">
        <w:rPr>
          <w:rFonts w:ascii="Times New Roman" w:hAnsi="Times New Roman" w:cs="Times New Roman"/>
          <w:sz w:val="28"/>
          <w:szCs w:val="28"/>
        </w:rPr>
        <w:t xml:space="preserve"> за их непродуманное поведение в суде</w:t>
      </w:r>
      <w:r w:rsidR="003F5CA7">
        <w:rPr>
          <w:rFonts w:ascii="Times New Roman" w:hAnsi="Times New Roman" w:cs="Times New Roman"/>
          <w:sz w:val="28"/>
          <w:szCs w:val="28"/>
        </w:rPr>
        <w:t xml:space="preserve">, что свидетельствует о </w:t>
      </w:r>
      <w:r w:rsidR="00A530A1">
        <w:rPr>
          <w:rFonts w:ascii="Times New Roman" w:hAnsi="Times New Roman" w:cs="Times New Roman"/>
          <w:sz w:val="28"/>
          <w:szCs w:val="28"/>
        </w:rPr>
        <w:t>легкомысленном отношению граждан к суду</w:t>
      </w:r>
      <w:r w:rsidR="00681D5A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681D5A">
        <w:rPr>
          <w:rFonts w:ascii="Times New Roman" w:hAnsi="Times New Roman" w:cs="Times New Roman"/>
          <w:sz w:val="28"/>
          <w:szCs w:val="28"/>
        </w:rPr>
        <w:t xml:space="preserve"> 3) судебным ошибкам; 4) вынужденному изменению уже состоявшихся судебных решений и даже к их отмене</w:t>
      </w:r>
      <w:r w:rsidR="00525012">
        <w:rPr>
          <w:rFonts w:ascii="Times New Roman" w:hAnsi="Times New Roman" w:cs="Times New Roman"/>
          <w:sz w:val="28"/>
          <w:szCs w:val="28"/>
        </w:rPr>
        <w:t xml:space="preserve">; 5) </w:t>
      </w:r>
      <w:r w:rsidR="00C16AC8">
        <w:rPr>
          <w:rFonts w:ascii="Times New Roman" w:hAnsi="Times New Roman" w:cs="Times New Roman"/>
          <w:sz w:val="28"/>
          <w:szCs w:val="28"/>
        </w:rPr>
        <w:t>снижению авторитета суда.</w:t>
      </w:r>
      <w:r w:rsidR="00703A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A4B" w:rsidRDefault="003A7361" w:rsidP="00703A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Представляется, что введение судебной присяги (клятвы) поможет решить многие возникающие проблемы и, кроме того, украсит торжественность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сакральность</w:t>
      </w:r>
      <w:proofErr w:type="spellEnd"/>
      <w:r w:rsidR="00973498">
        <w:rPr>
          <w:rFonts w:ascii="Times New Roman" w:hAnsi="Times New Roman" w:cs="Times New Roman"/>
          <w:sz w:val="28"/>
          <w:szCs w:val="28"/>
        </w:rPr>
        <w:t xml:space="preserve"> (от лат. </w:t>
      </w:r>
      <w:r w:rsidR="00973498">
        <w:rPr>
          <w:rFonts w:ascii="Times New Roman" w:hAnsi="Times New Roman" w:cs="Times New Roman"/>
          <w:sz w:val="28"/>
          <w:szCs w:val="28"/>
          <w:lang w:val="en-US"/>
        </w:rPr>
        <w:t>sacrum</w:t>
      </w:r>
      <w:r w:rsidR="00973498">
        <w:rPr>
          <w:rFonts w:ascii="Times New Roman" w:hAnsi="Times New Roman" w:cs="Times New Roman"/>
          <w:sz w:val="28"/>
          <w:szCs w:val="28"/>
        </w:rPr>
        <w:t xml:space="preserve"> – священный, таинственный, магический) </w:t>
      </w:r>
      <w:r>
        <w:rPr>
          <w:rFonts w:ascii="Times New Roman" w:hAnsi="Times New Roman" w:cs="Times New Roman"/>
          <w:sz w:val="28"/>
          <w:szCs w:val="28"/>
        </w:rPr>
        <w:t>самого судебного производства</w:t>
      </w:r>
      <w:r w:rsidR="00477A64">
        <w:rPr>
          <w:rFonts w:ascii="Times New Roman" w:hAnsi="Times New Roman" w:cs="Times New Roman"/>
          <w:sz w:val="28"/>
          <w:szCs w:val="28"/>
        </w:rPr>
        <w:t xml:space="preserve"> по следующим основаниям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703A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A4B" w:rsidRDefault="00A16BE5" w:rsidP="00703A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530A1">
        <w:rPr>
          <w:rFonts w:ascii="Times New Roman" w:hAnsi="Times New Roman" w:cs="Times New Roman"/>
          <w:sz w:val="28"/>
          <w:szCs w:val="28"/>
        </w:rPr>
        <w:t>Давать ложные показания в суде будет означать проявление неуважения к одной из самых важных и почитаемых ветвей власти.</w:t>
      </w:r>
    </w:p>
    <w:p w:rsidR="00703A4B" w:rsidRDefault="00A16BE5" w:rsidP="00703A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530A1">
        <w:rPr>
          <w:rFonts w:ascii="Times New Roman" w:hAnsi="Times New Roman" w:cs="Times New Roman"/>
          <w:sz w:val="28"/>
          <w:szCs w:val="28"/>
        </w:rPr>
        <w:t xml:space="preserve">Само по себе нарушение </w:t>
      </w:r>
      <w:r w:rsidR="00C16AC8">
        <w:rPr>
          <w:rFonts w:ascii="Times New Roman" w:hAnsi="Times New Roman" w:cs="Times New Roman"/>
          <w:sz w:val="28"/>
          <w:szCs w:val="28"/>
        </w:rPr>
        <w:t>присяги (</w:t>
      </w:r>
      <w:r w:rsidR="00A530A1">
        <w:rPr>
          <w:rFonts w:ascii="Times New Roman" w:hAnsi="Times New Roman" w:cs="Times New Roman"/>
          <w:sz w:val="28"/>
          <w:szCs w:val="28"/>
        </w:rPr>
        <w:t>клятвы</w:t>
      </w:r>
      <w:r w:rsidR="00C16AC8">
        <w:rPr>
          <w:rFonts w:ascii="Times New Roman" w:hAnsi="Times New Roman" w:cs="Times New Roman"/>
          <w:sz w:val="28"/>
          <w:szCs w:val="28"/>
        </w:rPr>
        <w:t>)</w:t>
      </w:r>
      <w:r w:rsidR="00A530A1">
        <w:rPr>
          <w:rFonts w:ascii="Times New Roman" w:hAnsi="Times New Roman" w:cs="Times New Roman"/>
          <w:sz w:val="28"/>
          <w:szCs w:val="28"/>
        </w:rPr>
        <w:t xml:space="preserve"> должно влечь наступление ответственности.</w:t>
      </w:r>
    </w:p>
    <w:p w:rsidR="00703A4B" w:rsidRDefault="00A16BE5" w:rsidP="00703A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530A1">
        <w:rPr>
          <w:rFonts w:ascii="Times New Roman" w:hAnsi="Times New Roman" w:cs="Times New Roman"/>
          <w:sz w:val="28"/>
          <w:szCs w:val="28"/>
        </w:rPr>
        <w:t>Принятие присяги не обязывает человека давать показания против себя и своих близких родственников, но обязывает не лгать суду.</w:t>
      </w:r>
    </w:p>
    <w:p w:rsidR="00E37976" w:rsidRDefault="00A16BE5" w:rsidP="00E379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530A1">
        <w:rPr>
          <w:rFonts w:ascii="Times New Roman" w:hAnsi="Times New Roman" w:cs="Times New Roman"/>
          <w:sz w:val="28"/>
          <w:szCs w:val="28"/>
        </w:rPr>
        <w:t>Можно отказаться от дачи показаний в суде, сославшись на статью</w:t>
      </w:r>
      <w:r w:rsidR="00E37976">
        <w:rPr>
          <w:rFonts w:ascii="Times New Roman" w:hAnsi="Times New Roman" w:cs="Times New Roman"/>
          <w:sz w:val="28"/>
          <w:szCs w:val="28"/>
        </w:rPr>
        <w:t xml:space="preserve"> 51</w:t>
      </w:r>
      <w:r w:rsidR="0057041C">
        <w:rPr>
          <w:sz w:val="28"/>
          <w:szCs w:val="28"/>
        </w:rPr>
        <w:t xml:space="preserve"> </w:t>
      </w:r>
      <w:r w:rsidR="0057041C" w:rsidRPr="00E37976">
        <w:rPr>
          <w:rFonts w:ascii="Times New Roman" w:hAnsi="Times New Roman" w:cs="Times New Roman"/>
          <w:sz w:val="28"/>
          <w:szCs w:val="28"/>
        </w:rPr>
        <w:t>Конституции России</w:t>
      </w:r>
      <w:r w:rsidR="0057041C">
        <w:rPr>
          <w:sz w:val="28"/>
          <w:szCs w:val="28"/>
        </w:rPr>
        <w:t xml:space="preserve"> (</w:t>
      </w:r>
      <w:r w:rsidR="0057041C" w:rsidRPr="005704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Никто не обязан свидетельствовать против себя самого, своего супруга и близких родственников, круг которых определяется</w:t>
      </w:r>
      <w:r w:rsidR="0057041C" w:rsidRPr="00E379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федеральным законом. 2. Федеральным законом</w:t>
      </w:r>
      <w:r w:rsidR="0057041C" w:rsidRPr="005704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могут устанавливаться иные случаи освобождения от обязанности давать свидетельские показания</w:t>
      </w:r>
      <w:r w:rsidR="0057041C" w:rsidRPr="00E379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), </w:t>
      </w:r>
      <w:r w:rsidR="00A530A1" w:rsidRPr="00E37976">
        <w:rPr>
          <w:rFonts w:ascii="Times New Roman" w:hAnsi="Times New Roman" w:cs="Times New Roman"/>
          <w:sz w:val="28"/>
          <w:szCs w:val="28"/>
        </w:rPr>
        <w:t>но нельзя лгать.</w:t>
      </w:r>
    </w:p>
    <w:p w:rsidR="00E37976" w:rsidRDefault="00A16BE5" w:rsidP="00E379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D37C7">
        <w:rPr>
          <w:rFonts w:ascii="Times New Roman" w:hAnsi="Times New Roman" w:cs="Times New Roman"/>
          <w:sz w:val="28"/>
          <w:szCs w:val="28"/>
        </w:rPr>
        <w:t>Наступление ответственности за нарушение присяги в суде должно означать наступление ряда правовых ограничений (например, запрет занимать выборные должности, становиться чиновников в течение ряда лет</w:t>
      </w:r>
      <w:r w:rsidR="00C16AC8">
        <w:rPr>
          <w:rFonts w:ascii="Times New Roman" w:hAnsi="Times New Roman" w:cs="Times New Roman"/>
          <w:sz w:val="28"/>
          <w:szCs w:val="28"/>
        </w:rPr>
        <w:t>, работать следователем или адвокатом</w:t>
      </w:r>
      <w:r w:rsidR="00AD37C7">
        <w:rPr>
          <w:rFonts w:ascii="Times New Roman" w:hAnsi="Times New Roman" w:cs="Times New Roman"/>
          <w:sz w:val="28"/>
          <w:szCs w:val="28"/>
        </w:rPr>
        <w:t xml:space="preserve"> и т.п.)</w:t>
      </w:r>
    </w:p>
    <w:p w:rsidR="00E37976" w:rsidRDefault="00A16BE5" w:rsidP="00E379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D37C7">
        <w:rPr>
          <w:rFonts w:ascii="Times New Roman" w:hAnsi="Times New Roman" w:cs="Times New Roman"/>
          <w:sz w:val="28"/>
          <w:szCs w:val="28"/>
        </w:rPr>
        <w:t>Введение присяги в суде повысит роль и значение суда и судебных решений.</w:t>
      </w:r>
    </w:p>
    <w:p w:rsidR="00E37976" w:rsidRDefault="00A16BE5" w:rsidP="00E379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C16AC8">
        <w:rPr>
          <w:rFonts w:ascii="Times New Roman" w:hAnsi="Times New Roman" w:cs="Times New Roman"/>
          <w:sz w:val="28"/>
          <w:szCs w:val="28"/>
        </w:rPr>
        <w:t xml:space="preserve"> Введение присяги в суде з</w:t>
      </w:r>
      <w:r w:rsidR="001D1706">
        <w:rPr>
          <w:rFonts w:ascii="Times New Roman" w:hAnsi="Times New Roman" w:cs="Times New Roman"/>
          <w:sz w:val="28"/>
          <w:szCs w:val="28"/>
        </w:rPr>
        <w:t>аставит граждан более серьёзно относиться к суду и его функциональным возможностям.</w:t>
      </w:r>
    </w:p>
    <w:p w:rsidR="00E37976" w:rsidRDefault="00A16BE5" w:rsidP="00E379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="00C16AC8">
        <w:rPr>
          <w:rFonts w:ascii="Times New Roman" w:hAnsi="Times New Roman" w:cs="Times New Roman"/>
          <w:sz w:val="28"/>
          <w:szCs w:val="28"/>
        </w:rPr>
        <w:t>Введение присяги в суде п</w:t>
      </w:r>
      <w:r w:rsidR="001D1706">
        <w:rPr>
          <w:rFonts w:ascii="Times New Roman" w:hAnsi="Times New Roman" w:cs="Times New Roman"/>
          <w:sz w:val="28"/>
          <w:szCs w:val="28"/>
        </w:rPr>
        <w:t>озволит более объективно и непредвзято разрешать споры и устанавливать истину.</w:t>
      </w:r>
    </w:p>
    <w:p w:rsidR="00E37976" w:rsidRDefault="00A16BE5" w:rsidP="00E379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C16AC8">
        <w:rPr>
          <w:rFonts w:ascii="Times New Roman" w:hAnsi="Times New Roman" w:cs="Times New Roman"/>
          <w:sz w:val="28"/>
          <w:szCs w:val="28"/>
        </w:rPr>
        <w:t>Введение присяги в суде з</w:t>
      </w:r>
      <w:r w:rsidR="00BF4C70">
        <w:rPr>
          <w:rFonts w:ascii="Times New Roman" w:hAnsi="Times New Roman" w:cs="Times New Roman"/>
          <w:sz w:val="28"/>
          <w:szCs w:val="28"/>
        </w:rPr>
        <w:t>аставит судей ещё более внимательно относиться к участникам процесса</w:t>
      </w:r>
      <w:r w:rsidR="00C16AC8">
        <w:rPr>
          <w:rFonts w:ascii="Times New Roman" w:hAnsi="Times New Roman" w:cs="Times New Roman"/>
          <w:sz w:val="28"/>
          <w:szCs w:val="28"/>
        </w:rPr>
        <w:t xml:space="preserve"> и к их показаниям</w:t>
      </w:r>
      <w:r w:rsidR="00BF4C70">
        <w:rPr>
          <w:rFonts w:ascii="Times New Roman" w:hAnsi="Times New Roman" w:cs="Times New Roman"/>
          <w:sz w:val="28"/>
          <w:szCs w:val="28"/>
        </w:rPr>
        <w:t>.</w:t>
      </w:r>
    </w:p>
    <w:p w:rsidR="00E37976" w:rsidRDefault="00A16BE5" w:rsidP="00E379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C16AC8">
        <w:rPr>
          <w:rFonts w:ascii="Times New Roman" w:hAnsi="Times New Roman" w:cs="Times New Roman"/>
          <w:sz w:val="28"/>
          <w:szCs w:val="28"/>
        </w:rPr>
        <w:t>Введение в суде присяги, в</w:t>
      </w:r>
      <w:r w:rsidR="006C1AB1">
        <w:rPr>
          <w:rFonts w:ascii="Times New Roman" w:hAnsi="Times New Roman" w:cs="Times New Roman"/>
          <w:sz w:val="28"/>
          <w:szCs w:val="28"/>
        </w:rPr>
        <w:t>озможно</w:t>
      </w:r>
      <w:r w:rsidR="00C16AC8">
        <w:rPr>
          <w:rFonts w:ascii="Times New Roman" w:hAnsi="Times New Roman" w:cs="Times New Roman"/>
          <w:sz w:val="28"/>
          <w:szCs w:val="28"/>
        </w:rPr>
        <w:t>,</w:t>
      </w:r>
      <w:r w:rsidR="006C1AB1">
        <w:rPr>
          <w:rFonts w:ascii="Times New Roman" w:hAnsi="Times New Roman" w:cs="Times New Roman"/>
          <w:sz w:val="28"/>
          <w:szCs w:val="28"/>
        </w:rPr>
        <w:t xml:space="preserve"> минимизирует судебные ошибки, основанные на некачественных показаниях и доводах участников судебного процесса. </w:t>
      </w:r>
    </w:p>
    <w:p w:rsidR="00E37976" w:rsidRDefault="00A16BE5" w:rsidP="00E379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судебной присяги (клятвы) должен быть закреплён в Федеральном Конституционном законе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судебной системе Российской Федерации.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логике законодательной техники,</w:t>
      </w:r>
      <w:r w:rsidR="00C16AC8">
        <w:rPr>
          <w:rFonts w:ascii="Times New Roman" w:hAnsi="Times New Roman" w:cs="Times New Roman"/>
          <w:sz w:val="28"/>
          <w:szCs w:val="28"/>
        </w:rPr>
        <w:t xml:space="preserve"> текст присяги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AC8">
        <w:rPr>
          <w:rFonts w:ascii="Times New Roman" w:hAnsi="Times New Roman" w:cs="Times New Roman"/>
          <w:sz w:val="28"/>
          <w:szCs w:val="28"/>
        </w:rPr>
        <w:t>целесообразно разместить</w:t>
      </w:r>
      <w:r>
        <w:rPr>
          <w:rFonts w:ascii="Times New Roman" w:hAnsi="Times New Roman" w:cs="Times New Roman"/>
          <w:sz w:val="28"/>
          <w:szCs w:val="28"/>
        </w:rPr>
        <w:t xml:space="preserve"> сразу после ст. 6 (Обязательность судебных постановлений), например,</w:t>
      </w:r>
      <w:r w:rsidR="00C16AC8">
        <w:rPr>
          <w:rFonts w:ascii="Times New Roman" w:hAnsi="Times New Roman" w:cs="Times New Roman"/>
          <w:sz w:val="28"/>
          <w:szCs w:val="28"/>
        </w:rPr>
        <w:t xml:space="preserve"> это могла бы быть</w:t>
      </w:r>
      <w:r>
        <w:rPr>
          <w:rFonts w:ascii="Times New Roman" w:hAnsi="Times New Roman" w:cs="Times New Roman"/>
          <w:sz w:val="28"/>
          <w:szCs w:val="28"/>
        </w:rPr>
        <w:t xml:space="preserve"> ст. 6-1</w:t>
      </w:r>
      <w:r w:rsidR="00E37976">
        <w:rPr>
          <w:rFonts w:ascii="Times New Roman" w:hAnsi="Times New Roman" w:cs="Times New Roman"/>
          <w:sz w:val="28"/>
          <w:szCs w:val="28"/>
        </w:rPr>
        <w:t xml:space="preserve"> (Судебная</w:t>
      </w:r>
      <w:r w:rsidR="00C16AC8">
        <w:rPr>
          <w:rFonts w:ascii="Times New Roman" w:hAnsi="Times New Roman" w:cs="Times New Roman"/>
          <w:sz w:val="28"/>
          <w:szCs w:val="28"/>
        </w:rPr>
        <w:t xml:space="preserve"> присяга (</w:t>
      </w:r>
      <w:r w:rsidR="00E37976">
        <w:rPr>
          <w:rFonts w:ascii="Times New Roman" w:hAnsi="Times New Roman" w:cs="Times New Roman"/>
          <w:sz w:val="28"/>
          <w:szCs w:val="28"/>
        </w:rPr>
        <w:t>клятва)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37976" w:rsidRDefault="00A16BE5" w:rsidP="00E379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текста</w:t>
      </w:r>
      <w:r w:rsidR="00B91783">
        <w:rPr>
          <w:rFonts w:ascii="Times New Roman" w:hAnsi="Times New Roman" w:cs="Times New Roman"/>
          <w:sz w:val="28"/>
          <w:szCs w:val="28"/>
        </w:rPr>
        <w:t xml:space="preserve"> судебной </w:t>
      </w:r>
      <w:r>
        <w:rPr>
          <w:rFonts w:ascii="Times New Roman" w:hAnsi="Times New Roman" w:cs="Times New Roman"/>
          <w:sz w:val="28"/>
          <w:szCs w:val="28"/>
        </w:rPr>
        <w:t>присяги</w:t>
      </w:r>
      <w:r w:rsidR="00B91783">
        <w:rPr>
          <w:rFonts w:ascii="Times New Roman" w:hAnsi="Times New Roman" w:cs="Times New Roman"/>
          <w:sz w:val="28"/>
          <w:szCs w:val="28"/>
        </w:rPr>
        <w:t xml:space="preserve"> (клятвы)</w:t>
      </w:r>
      <w:r>
        <w:rPr>
          <w:rFonts w:ascii="Times New Roman" w:hAnsi="Times New Roman" w:cs="Times New Roman"/>
          <w:sz w:val="28"/>
          <w:szCs w:val="28"/>
        </w:rPr>
        <w:t xml:space="preserve">, то здесь </w:t>
      </w:r>
      <w:r w:rsidR="00C16AC8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сказать несколько вводных слов.</w:t>
      </w:r>
    </w:p>
    <w:p w:rsidR="00E37976" w:rsidRDefault="0057041C" w:rsidP="00E379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91783">
        <w:rPr>
          <w:rFonts w:ascii="Times New Roman" w:hAnsi="Times New Roman" w:cs="Times New Roman"/>
          <w:sz w:val="28"/>
          <w:szCs w:val="28"/>
        </w:rPr>
        <w:t>Присяга, по сложившимся обычаям, означает торжественное обещание в верности, чаще всего, воинскому долгу.</w:t>
      </w:r>
    </w:p>
    <w:p w:rsidR="00E37976" w:rsidRDefault="0057041C" w:rsidP="00E379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91783">
        <w:rPr>
          <w:rFonts w:ascii="Times New Roman" w:hAnsi="Times New Roman" w:cs="Times New Roman"/>
          <w:sz w:val="28"/>
          <w:szCs w:val="28"/>
        </w:rPr>
        <w:t>Клятва – происходит от старославянского корня и, по общему мнению, означа</w:t>
      </w:r>
      <w:r w:rsidR="0021255D">
        <w:rPr>
          <w:rFonts w:ascii="Times New Roman" w:hAnsi="Times New Roman" w:cs="Times New Roman"/>
          <w:sz w:val="28"/>
          <w:szCs w:val="28"/>
        </w:rPr>
        <w:t>ет</w:t>
      </w:r>
      <w:r w:rsidR="00B91783">
        <w:rPr>
          <w:rFonts w:ascii="Times New Roman" w:hAnsi="Times New Roman" w:cs="Times New Roman"/>
          <w:sz w:val="28"/>
          <w:szCs w:val="28"/>
        </w:rPr>
        <w:t xml:space="preserve"> в буквальном смысле собственное проклятие</w:t>
      </w:r>
      <w:r w:rsidR="00E37976">
        <w:rPr>
          <w:rFonts w:ascii="Times New Roman" w:hAnsi="Times New Roman" w:cs="Times New Roman"/>
          <w:sz w:val="28"/>
          <w:szCs w:val="28"/>
        </w:rPr>
        <w:t xml:space="preserve"> в случае неисполнения взятых на себя обязательств</w:t>
      </w:r>
      <w:r w:rsidR="00B91783">
        <w:rPr>
          <w:rFonts w:ascii="Times New Roman" w:hAnsi="Times New Roman" w:cs="Times New Roman"/>
          <w:sz w:val="28"/>
          <w:szCs w:val="28"/>
        </w:rPr>
        <w:t>.</w:t>
      </w:r>
    </w:p>
    <w:p w:rsidR="00E37976" w:rsidRDefault="0057041C" w:rsidP="00E379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91783">
        <w:rPr>
          <w:rFonts w:ascii="Times New Roman" w:hAnsi="Times New Roman" w:cs="Times New Roman"/>
          <w:sz w:val="28"/>
          <w:szCs w:val="28"/>
        </w:rPr>
        <w:t>Клятва в разных значениях, но чаще всего в значении безусловного соблюдения взятых на себя обязательств</w:t>
      </w:r>
      <w:r w:rsidR="0021255D">
        <w:rPr>
          <w:rFonts w:ascii="Times New Roman" w:hAnsi="Times New Roman" w:cs="Times New Roman"/>
          <w:sz w:val="28"/>
          <w:szCs w:val="28"/>
        </w:rPr>
        <w:t>,</w:t>
      </w:r>
      <w:r w:rsidR="00B91783">
        <w:rPr>
          <w:rFonts w:ascii="Times New Roman" w:hAnsi="Times New Roman" w:cs="Times New Roman"/>
          <w:sz w:val="28"/>
          <w:szCs w:val="28"/>
        </w:rPr>
        <w:t xml:space="preserve"> присутствует в самых древних</w:t>
      </w:r>
      <w:r w:rsidR="00531D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1D1F">
        <w:rPr>
          <w:rFonts w:ascii="Times New Roman" w:hAnsi="Times New Roman" w:cs="Times New Roman"/>
          <w:sz w:val="28"/>
          <w:szCs w:val="28"/>
        </w:rPr>
        <w:t>писанных</w:t>
      </w:r>
      <w:proofErr w:type="gramEnd"/>
      <w:r w:rsidR="00B91783">
        <w:rPr>
          <w:rFonts w:ascii="Times New Roman" w:hAnsi="Times New Roman" w:cs="Times New Roman"/>
          <w:sz w:val="28"/>
          <w:szCs w:val="28"/>
        </w:rPr>
        <w:t xml:space="preserve"> памятниках</w:t>
      </w:r>
      <w:r w:rsidR="00E37976">
        <w:rPr>
          <w:rFonts w:ascii="Times New Roman" w:hAnsi="Times New Roman" w:cs="Times New Roman"/>
          <w:sz w:val="28"/>
          <w:szCs w:val="28"/>
        </w:rPr>
        <w:t>, в том числе и в русских нормативных правовых документах</w:t>
      </w:r>
      <w:r w:rsidR="00531D1F">
        <w:rPr>
          <w:rFonts w:ascii="Times New Roman" w:hAnsi="Times New Roman" w:cs="Times New Roman"/>
          <w:sz w:val="28"/>
          <w:szCs w:val="28"/>
        </w:rPr>
        <w:t>.</w:t>
      </w:r>
    </w:p>
    <w:p w:rsidR="00E37976" w:rsidRDefault="0057041C" w:rsidP="00E379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31D1F">
        <w:rPr>
          <w:rFonts w:ascii="Times New Roman" w:hAnsi="Times New Roman" w:cs="Times New Roman"/>
          <w:sz w:val="28"/>
          <w:szCs w:val="28"/>
        </w:rPr>
        <w:t>Обычно поднятая вверх рука при произнесении клятвы, означает призыв</w:t>
      </w:r>
      <w:r w:rsidR="00837972">
        <w:rPr>
          <w:rFonts w:ascii="Times New Roman" w:hAnsi="Times New Roman" w:cs="Times New Roman"/>
          <w:sz w:val="28"/>
          <w:szCs w:val="28"/>
        </w:rPr>
        <w:t xml:space="preserve"> к </w:t>
      </w:r>
      <w:r w:rsidR="0021255D">
        <w:rPr>
          <w:rFonts w:ascii="Times New Roman" w:hAnsi="Times New Roman" w:cs="Times New Roman"/>
          <w:sz w:val="28"/>
          <w:szCs w:val="28"/>
        </w:rPr>
        <w:t>Б</w:t>
      </w:r>
      <w:r w:rsidR="00837972">
        <w:rPr>
          <w:rFonts w:ascii="Times New Roman" w:hAnsi="Times New Roman" w:cs="Times New Roman"/>
          <w:sz w:val="28"/>
          <w:szCs w:val="28"/>
        </w:rPr>
        <w:t>огу, как к тому, кто непосредственно покарает в случае её нарушения.</w:t>
      </w:r>
    </w:p>
    <w:p w:rsidR="00DE2F3A" w:rsidRDefault="0057041C" w:rsidP="00DE2F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 судах, начиная с древних греков, римлян и египтян</w:t>
      </w:r>
      <w:r w:rsidR="002125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подтверждение правдивости своих слов было принято произносить клятвы. </w:t>
      </w:r>
    </w:p>
    <w:p w:rsidR="00DE2F3A" w:rsidRDefault="0057041C" w:rsidP="00DE2F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Исходя из изложенного, необходимо признать, что </w:t>
      </w:r>
      <w:r w:rsidR="00847764">
        <w:rPr>
          <w:rFonts w:ascii="Times New Roman" w:hAnsi="Times New Roman" w:cs="Times New Roman"/>
          <w:sz w:val="28"/>
          <w:szCs w:val="28"/>
        </w:rPr>
        <w:t>в суде людям, участвующим в судебном процессе</w:t>
      </w:r>
      <w:r w:rsidR="008E0931">
        <w:rPr>
          <w:rFonts w:ascii="Times New Roman" w:hAnsi="Times New Roman" w:cs="Times New Roman"/>
          <w:sz w:val="28"/>
          <w:szCs w:val="28"/>
        </w:rPr>
        <w:t>,</w:t>
      </w:r>
      <w:r w:rsidR="00847764">
        <w:rPr>
          <w:rFonts w:ascii="Times New Roman" w:hAnsi="Times New Roman" w:cs="Times New Roman"/>
          <w:sz w:val="28"/>
          <w:szCs w:val="28"/>
        </w:rPr>
        <w:t xml:space="preserve"> правильно принимать не</w:t>
      </w:r>
      <w:r w:rsidR="00E37976">
        <w:rPr>
          <w:rFonts w:ascii="Times New Roman" w:hAnsi="Times New Roman" w:cs="Times New Roman"/>
          <w:sz w:val="28"/>
          <w:szCs w:val="28"/>
        </w:rPr>
        <w:t xml:space="preserve"> судебную</w:t>
      </w:r>
      <w:r w:rsidR="00847764">
        <w:rPr>
          <w:rFonts w:ascii="Times New Roman" w:hAnsi="Times New Roman" w:cs="Times New Roman"/>
          <w:sz w:val="28"/>
          <w:szCs w:val="28"/>
        </w:rPr>
        <w:t xml:space="preserve"> присягу, а</w:t>
      </w:r>
      <w:r w:rsidR="00E37976">
        <w:rPr>
          <w:rFonts w:ascii="Times New Roman" w:hAnsi="Times New Roman" w:cs="Times New Roman"/>
          <w:sz w:val="28"/>
          <w:szCs w:val="28"/>
        </w:rPr>
        <w:t xml:space="preserve"> судебную</w:t>
      </w:r>
      <w:r w:rsidR="00847764">
        <w:rPr>
          <w:rFonts w:ascii="Times New Roman" w:hAnsi="Times New Roman" w:cs="Times New Roman"/>
          <w:sz w:val="28"/>
          <w:szCs w:val="28"/>
        </w:rPr>
        <w:t xml:space="preserve"> клятву, которая будет означать принятие на себя таких взаимосвязанных</w:t>
      </w:r>
      <w:r w:rsidR="00E37976">
        <w:rPr>
          <w:rFonts w:ascii="Times New Roman" w:hAnsi="Times New Roman" w:cs="Times New Roman"/>
          <w:sz w:val="28"/>
          <w:szCs w:val="28"/>
        </w:rPr>
        <w:t xml:space="preserve"> и взаимозависимых</w:t>
      </w:r>
      <w:r w:rsidR="00847764">
        <w:rPr>
          <w:rFonts w:ascii="Times New Roman" w:hAnsi="Times New Roman" w:cs="Times New Roman"/>
          <w:sz w:val="28"/>
          <w:szCs w:val="28"/>
        </w:rPr>
        <w:t xml:space="preserve"> обязательств, как</w:t>
      </w:r>
      <w:r w:rsidR="00215ACC">
        <w:rPr>
          <w:rFonts w:ascii="Times New Roman" w:hAnsi="Times New Roman" w:cs="Times New Roman"/>
          <w:sz w:val="28"/>
          <w:szCs w:val="28"/>
        </w:rPr>
        <w:t>: 1) проявлять уважение к суду; 2) проявлять уважение к участникам судебного процесса; 3) вести себя достойно; 4) быть опрятным;</w:t>
      </w:r>
      <w:proofErr w:type="gramEnd"/>
      <w:r w:rsidR="00215ACC">
        <w:rPr>
          <w:rFonts w:ascii="Times New Roman" w:hAnsi="Times New Roman" w:cs="Times New Roman"/>
          <w:sz w:val="28"/>
          <w:szCs w:val="28"/>
        </w:rPr>
        <w:t xml:space="preserve"> 5) не лгать и не придумывать.</w:t>
      </w:r>
    </w:p>
    <w:p w:rsidR="00DE2F3A" w:rsidRDefault="00165DBF" w:rsidP="00DE2F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Впрочем, вполне допустимо использование обоих словосочетаний – судебная присяга (клятва).</w:t>
      </w:r>
    </w:p>
    <w:p w:rsidR="00DE2F3A" w:rsidRDefault="00165DBF" w:rsidP="00DE2F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исторического опыта </w:t>
      </w:r>
      <w:r w:rsidRPr="00E049DD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49DD">
        <w:rPr>
          <w:rFonts w:ascii="Times New Roman" w:hAnsi="Times New Roman" w:cs="Times New Roman"/>
          <w:sz w:val="28"/>
          <w:szCs w:val="28"/>
        </w:rPr>
        <w:t xml:space="preserve"> уголовного судопроизводства 1864 г</w:t>
      </w:r>
      <w:r>
        <w:rPr>
          <w:rFonts w:ascii="Times New Roman" w:hAnsi="Times New Roman" w:cs="Times New Roman"/>
          <w:sz w:val="28"/>
          <w:szCs w:val="28"/>
        </w:rPr>
        <w:t>. царской России, был опыт принесения судебной присяги и в советский период. Произошло это, правда,</w:t>
      </w:r>
      <w:r w:rsidR="00C40D67">
        <w:rPr>
          <w:rFonts w:ascii="Times New Roman" w:hAnsi="Times New Roman" w:cs="Times New Roman"/>
          <w:sz w:val="28"/>
          <w:szCs w:val="28"/>
        </w:rPr>
        <w:t xml:space="preserve"> всего лишь</w:t>
      </w:r>
      <w:r>
        <w:rPr>
          <w:rFonts w:ascii="Times New Roman" w:hAnsi="Times New Roman" w:cs="Times New Roman"/>
          <w:sz w:val="28"/>
          <w:szCs w:val="28"/>
        </w:rPr>
        <w:t xml:space="preserve"> однажды</w:t>
      </w:r>
      <w:r w:rsidR="00C40D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не в советском суде, а на Нюрнбергском </w:t>
      </w:r>
      <w:r w:rsidR="001B146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рибунале, но с участием представителей советских судей и прокуроров.</w:t>
      </w:r>
    </w:p>
    <w:p w:rsidR="00DE2F3A" w:rsidRDefault="00C00B46" w:rsidP="00DE2F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6FAF5"/>
        </w:rPr>
      </w:pPr>
      <w:r>
        <w:rPr>
          <w:rFonts w:ascii="Times New Roman" w:hAnsi="Times New Roman" w:cs="Times New Roman"/>
          <w:sz w:val="28"/>
          <w:szCs w:val="28"/>
        </w:rPr>
        <w:t>В ст. 17 Устава Международного военного трибунала для суда и наказания главных военных преступников европейских стран оси</w:t>
      </w:r>
      <w:r w:rsidR="00165D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(Лондон 1945 г.) в п.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00B4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говорилось, что </w:t>
      </w:r>
      <w:r w:rsidR="001B146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рибунал имеет право приводить свидетелей к </w:t>
      </w:r>
      <w:r>
        <w:rPr>
          <w:rFonts w:ascii="Times New Roman" w:hAnsi="Times New Roman" w:cs="Times New Roman"/>
          <w:sz w:val="28"/>
          <w:szCs w:val="28"/>
        </w:rPr>
        <w:lastRenderedPageBreak/>
        <w:t>присяге.</w:t>
      </w:r>
      <w:r w:rsidR="00A602CE"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="001B146F">
        <w:rPr>
          <w:rFonts w:ascii="Times New Roman" w:hAnsi="Times New Roman" w:cs="Times New Roman"/>
          <w:sz w:val="28"/>
          <w:szCs w:val="28"/>
        </w:rPr>
        <w:t xml:space="preserve">в шестом правиле п. а) Регламента Нюрнбергского Трибунала </w:t>
      </w:r>
      <w:r w:rsidR="00C40D67">
        <w:rPr>
          <w:rFonts w:ascii="Times New Roman" w:hAnsi="Times New Roman" w:cs="Times New Roman"/>
          <w:sz w:val="28"/>
          <w:szCs w:val="28"/>
        </w:rPr>
        <w:t>было закреплено</w:t>
      </w:r>
      <w:r w:rsidR="001B146F">
        <w:rPr>
          <w:rFonts w:ascii="Times New Roman" w:hAnsi="Times New Roman" w:cs="Times New Roman"/>
          <w:sz w:val="28"/>
          <w:szCs w:val="28"/>
        </w:rPr>
        <w:t>, что п</w:t>
      </w:r>
      <w:r w:rsidR="001B146F" w:rsidRPr="001B146F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6FAF5"/>
        </w:rPr>
        <w:t>еред тем, как предстать перед Трибуналом для дачи показаний, каждый свидетель должен принять присягу или сделать заявление соответственно обычаям, принятым в его стране.</w:t>
      </w:r>
      <w:r w:rsidR="00240D47">
        <w:rPr>
          <w:rStyle w:val="a8"/>
          <w:rFonts w:ascii="Times New Roman" w:hAnsi="Times New Roman" w:cs="Times New Roman"/>
          <w:iCs/>
          <w:color w:val="333333"/>
          <w:sz w:val="28"/>
          <w:szCs w:val="28"/>
          <w:shd w:val="clear" w:color="auto" w:fill="F6FAF5"/>
        </w:rPr>
        <w:endnoteReference w:id="5"/>
      </w:r>
    </w:p>
    <w:p w:rsidR="00DE2F3A" w:rsidRDefault="001B146F" w:rsidP="00DE2F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6FAF5"/>
        </w:rPr>
      </w:pPr>
      <w:r w:rsidRPr="001B146F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6FAF5"/>
        </w:rPr>
        <w:t> </w:t>
      </w:r>
      <w:r w:rsidRPr="001B146F">
        <w:rPr>
          <w:rFonts w:ascii="Times New Roman" w:hAnsi="Times New Roman" w:cs="Times New Roman"/>
          <w:color w:val="333333"/>
          <w:sz w:val="28"/>
          <w:szCs w:val="28"/>
          <w:shd w:val="clear" w:color="auto" w:fill="F6FAF5"/>
        </w:rPr>
        <w:t xml:space="preserve">21 ноября 1945 г.,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AF5"/>
        </w:rPr>
        <w:t>практически на следующий день после начала</w:t>
      </w:r>
      <w:r w:rsidR="00C40D67">
        <w:rPr>
          <w:rFonts w:ascii="Times New Roman" w:hAnsi="Times New Roman" w:cs="Times New Roman"/>
          <w:color w:val="333333"/>
          <w:sz w:val="28"/>
          <w:szCs w:val="28"/>
          <w:shd w:val="clear" w:color="auto" w:fill="F6FAF5"/>
        </w:rPr>
        <w:t xml:space="preserve"> своей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AF5"/>
        </w:rPr>
        <w:t xml:space="preserve"> работы, Трибунал принял</w:t>
      </w:r>
      <w:r w:rsidRPr="001B146F">
        <w:rPr>
          <w:rFonts w:ascii="Times New Roman" w:hAnsi="Times New Roman" w:cs="Times New Roman"/>
          <w:color w:val="333333"/>
          <w:sz w:val="28"/>
          <w:szCs w:val="28"/>
          <w:shd w:val="clear" w:color="auto" w:fill="F6FAF5"/>
        </w:rPr>
        <w:t xml:space="preserve"> дополнительное постановление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AF5"/>
        </w:rPr>
        <w:t>, в котором детализировал форму принятия судебной присяги. В частности, в этом постановлении говорилось, что к</w:t>
      </w:r>
      <w:r w:rsidRPr="001B146F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6FAF5"/>
        </w:rPr>
        <w:t>аждый свидетель должен быть привед</w:t>
      </w:r>
      <w:r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6FAF5"/>
        </w:rPr>
        <w:t>ё</w:t>
      </w:r>
      <w:r w:rsidRPr="001B146F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6FAF5"/>
        </w:rPr>
        <w:t>н к своей национальной присяге по той форме, которая существует в его стране. В случае возражения</w:t>
      </w:r>
      <w:r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6FAF5"/>
        </w:rPr>
        <w:t xml:space="preserve"> свидетеля принимать присягу из-за своих</w:t>
      </w:r>
      <w:r w:rsidRPr="001B146F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6FAF5"/>
        </w:rPr>
        <w:t xml:space="preserve"> религиозных принцип</w:t>
      </w:r>
      <w:r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6FAF5"/>
        </w:rPr>
        <w:t>ов</w:t>
      </w:r>
      <w:r w:rsidRPr="001B146F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6FAF5"/>
        </w:rPr>
        <w:t xml:space="preserve">, он может </w:t>
      </w:r>
      <w:r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6FAF5"/>
        </w:rPr>
        <w:t>принять присягу</w:t>
      </w:r>
      <w:r w:rsidRPr="001B146F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6FAF5"/>
        </w:rPr>
        <w:t xml:space="preserve"> в форме, приемлемой для Трибунала.</w:t>
      </w:r>
    </w:p>
    <w:p w:rsidR="00DE2F3A" w:rsidRDefault="00DB6959" w:rsidP="00DE2F3A">
      <w:pPr>
        <w:spacing w:line="240" w:lineRule="auto"/>
        <w:ind w:firstLine="708"/>
        <w:contextualSpacing/>
        <w:jc w:val="both"/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6FAF5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AF5"/>
        </w:rPr>
        <w:t>В ходе судебного разбирательства, обычно свидетели, вызванные в</w:t>
      </w:r>
      <w:r w:rsidR="001B146F" w:rsidRPr="001B146F">
        <w:rPr>
          <w:rFonts w:ascii="Times New Roman" w:hAnsi="Times New Roman" w:cs="Times New Roman"/>
          <w:color w:val="333333"/>
          <w:sz w:val="28"/>
          <w:szCs w:val="28"/>
          <w:shd w:val="clear" w:color="auto" w:fill="F6FAF5"/>
        </w:rPr>
        <w:t xml:space="preserve"> Трибунал</w:t>
      </w:r>
      <w:r w:rsidR="00C40D67">
        <w:rPr>
          <w:rFonts w:ascii="Times New Roman" w:hAnsi="Times New Roman" w:cs="Times New Roman"/>
          <w:color w:val="333333"/>
          <w:sz w:val="28"/>
          <w:szCs w:val="28"/>
          <w:shd w:val="clear" w:color="auto" w:fill="F6FAF5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AF5"/>
        </w:rPr>
        <w:t xml:space="preserve"> приносили следующую судебную присягу</w:t>
      </w:r>
      <w:r w:rsidR="001B146F" w:rsidRPr="001B146F">
        <w:rPr>
          <w:rFonts w:ascii="Times New Roman" w:hAnsi="Times New Roman" w:cs="Times New Roman"/>
          <w:color w:val="333333"/>
          <w:sz w:val="28"/>
          <w:szCs w:val="28"/>
          <w:shd w:val="clear" w:color="auto" w:fill="F6FAF5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AF5"/>
        </w:rPr>
        <w:t xml:space="preserve"> </w:t>
      </w:r>
      <w:r w:rsidR="001B146F" w:rsidRPr="001B146F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6FAF5"/>
        </w:rPr>
        <w:t xml:space="preserve">Клянусь </w:t>
      </w:r>
      <w:r w:rsidR="001B146F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6FAF5"/>
        </w:rPr>
        <w:t>Б</w:t>
      </w:r>
      <w:r w:rsidR="001B146F" w:rsidRPr="001B146F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6FAF5"/>
        </w:rPr>
        <w:t xml:space="preserve">огом всемогущим и </w:t>
      </w:r>
      <w:proofErr w:type="spellStart"/>
      <w:r w:rsidR="001B146F" w:rsidRPr="001B146F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6FAF5"/>
        </w:rPr>
        <w:t>всеведающим</w:t>
      </w:r>
      <w:proofErr w:type="spellEnd"/>
      <w:r w:rsidR="001B146F" w:rsidRPr="001B146F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6FAF5"/>
        </w:rPr>
        <w:t xml:space="preserve">, что я буду говорить правду, только правду и ничего, кроме правды. Да поможет мне </w:t>
      </w:r>
      <w:r w:rsidR="00DE2F3A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6FAF5"/>
        </w:rPr>
        <w:t>Б</w:t>
      </w:r>
      <w:r w:rsidR="001B146F" w:rsidRPr="001B146F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6FAF5"/>
        </w:rPr>
        <w:t>ог</w:t>
      </w:r>
      <w:r w:rsidR="00C40D67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6FAF5"/>
        </w:rPr>
        <w:t>!</w:t>
      </w:r>
      <w:r w:rsidR="001B146F" w:rsidRPr="001B146F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6FAF5"/>
        </w:rPr>
        <w:t> </w:t>
      </w:r>
    </w:p>
    <w:p w:rsidR="00DE2F3A" w:rsidRDefault="006227C3" w:rsidP="00DE2F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AF5"/>
        </w:rPr>
      </w:pPr>
      <w:r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6FAF5"/>
        </w:rPr>
        <w:t>Для со</w:t>
      </w:r>
      <w:r w:rsidR="001B146F" w:rsidRPr="001B146F">
        <w:rPr>
          <w:rFonts w:ascii="Times New Roman" w:hAnsi="Times New Roman" w:cs="Times New Roman"/>
          <w:color w:val="333333"/>
          <w:sz w:val="28"/>
          <w:szCs w:val="28"/>
          <w:shd w:val="clear" w:color="auto" w:fill="F6FAF5"/>
        </w:rPr>
        <w:t>ветск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AF5"/>
        </w:rPr>
        <w:t>ой делегации и свидетелей, представляющих Советский Союз, была разработана специфическая форма присяги, которая называлась торжественным обещанием показывать правду. Связано это было с официальным атеистическим характером советского государства и отсутствием практики принятия судебной присяги в советских судах.</w:t>
      </w:r>
    </w:p>
    <w:p w:rsidR="00DE2F3A" w:rsidRDefault="001B146F" w:rsidP="00DE2F3A">
      <w:pPr>
        <w:spacing w:line="240" w:lineRule="auto"/>
        <w:ind w:firstLine="708"/>
        <w:contextualSpacing/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6FAF5"/>
        </w:rPr>
      </w:pPr>
      <w:proofErr w:type="gramStart"/>
      <w:r w:rsidRPr="001B146F">
        <w:rPr>
          <w:rFonts w:ascii="Times New Roman" w:hAnsi="Times New Roman" w:cs="Times New Roman"/>
          <w:color w:val="333333"/>
          <w:sz w:val="28"/>
          <w:szCs w:val="28"/>
          <w:shd w:val="clear" w:color="auto" w:fill="F6FAF5"/>
        </w:rPr>
        <w:t>Трибунал, учитывая</w:t>
      </w:r>
      <w:r w:rsidR="00C40D67">
        <w:rPr>
          <w:rFonts w:ascii="Times New Roman" w:hAnsi="Times New Roman" w:cs="Times New Roman"/>
          <w:color w:val="333333"/>
          <w:sz w:val="28"/>
          <w:szCs w:val="28"/>
          <w:shd w:val="clear" w:color="auto" w:fill="F6FAF5"/>
        </w:rPr>
        <w:t xml:space="preserve"> не обычно</w:t>
      </w:r>
      <w:r w:rsidR="00554A17">
        <w:rPr>
          <w:rFonts w:ascii="Times New Roman" w:hAnsi="Times New Roman" w:cs="Times New Roman"/>
          <w:color w:val="333333"/>
          <w:sz w:val="28"/>
          <w:szCs w:val="28"/>
          <w:shd w:val="clear" w:color="auto" w:fill="F6FAF5"/>
        </w:rPr>
        <w:t>сть</w:t>
      </w:r>
      <w:r w:rsidRPr="001B146F">
        <w:rPr>
          <w:rFonts w:ascii="Times New Roman" w:hAnsi="Times New Roman" w:cs="Times New Roman"/>
          <w:color w:val="333333"/>
          <w:sz w:val="28"/>
          <w:szCs w:val="28"/>
          <w:shd w:val="clear" w:color="auto" w:fill="F6FAF5"/>
        </w:rPr>
        <w:t xml:space="preserve"> обстановки</w:t>
      </w:r>
      <w:r w:rsidR="00C40D67">
        <w:rPr>
          <w:rFonts w:ascii="Times New Roman" w:hAnsi="Times New Roman" w:cs="Times New Roman"/>
          <w:color w:val="333333"/>
          <w:sz w:val="28"/>
          <w:szCs w:val="28"/>
          <w:shd w:val="clear" w:color="auto" w:fill="F6FAF5"/>
        </w:rPr>
        <w:t xml:space="preserve"> вокруг</w:t>
      </w:r>
      <w:r w:rsidRPr="001B146F">
        <w:rPr>
          <w:rFonts w:ascii="Times New Roman" w:hAnsi="Times New Roman" w:cs="Times New Roman"/>
          <w:color w:val="333333"/>
          <w:sz w:val="28"/>
          <w:szCs w:val="28"/>
          <w:shd w:val="clear" w:color="auto" w:fill="F6FAF5"/>
        </w:rPr>
        <w:t xml:space="preserve"> процесса</w:t>
      </w:r>
      <w:r w:rsidR="00554A17">
        <w:rPr>
          <w:rFonts w:ascii="Times New Roman" w:hAnsi="Times New Roman" w:cs="Times New Roman"/>
          <w:color w:val="333333"/>
          <w:sz w:val="28"/>
          <w:szCs w:val="28"/>
          <w:shd w:val="clear" w:color="auto" w:fill="F6FAF5"/>
        </w:rPr>
        <w:t xml:space="preserve"> (5 марта 1946 г. У. Черчилль выступил в Вестминстерском колледже в небольшом американском городе Фултон (штат Миссури) с речью по случаю присуждения ему</w:t>
      </w:r>
      <w:r w:rsidR="00052B35">
        <w:rPr>
          <w:rFonts w:ascii="Times New Roman" w:hAnsi="Times New Roman" w:cs="Times New Roman"/>
          <w:color w:val="333333"/>
          <w:sz w:val="28"/>
          <w:szCs w:val="28"/>
          <w:shd w:val="clear" w:color="auto" w:fill="F6FAF5"/>
        </w:rPr>
        <w:t xml:space="preserve"> звания</w:t>
      </w:r>
      <w:r w:rsidR="00554A17">
        <w:rPr>
          <w:rFonts w:ascii="Times New Roman" w:hAnsi="Times New Roman" w:cs="Times New Roman"/>
          <w:color w:val="333333"/>
          <w:sz w:val="28"/>
          <w:szCs w:val="28"/>
          <w:shd w:val="clear" w:color="auto" w:fill="F6FAF5"/>
        </w:rPr>
        <w:t xml:space="preserve"> почётного</w:t>
      </w:r>
      <w:r w:rsidR="00052B35">
        <w:rPr>
          <w:rFonts w:ascii="Times New Roman" w:hAnsi="Times New Roman" w:cs="Times New Roman"/>
          <w:color w:val="333333"/>
          <w:sz w:val="28"/>
          <w:szCs w:val="28"/>
          <w:shd w:val="clear" w:color="auto" w:fill="F6FAF5"/>
        </w:rPr>
        <w:t xml:space="preserve"> доктора  </w:t>
      </w:r>
      <w:r w:rsidR="003A179A">
        <w:rPr>
          <w:rFonts w:ascii="Times New Roman" w:hAnsi="Times New Roman" w:cs="Times New Roman"/>
          <w:color w:val="333333"/>
          <w:sz w:val="28"/>
          <w:szCs w:val="28"/>
          <w:shd w:val="clear" w:color="auto" w:fill="F6FAF5"/>
        </w:rPr>
        <w:t>(штат Миссури был родным штатом Президента Г. Трумэна), в которой он фактически призвал страны запада сплотиться против агрессивной, по его мнению, политики Советского Союза, что, в свою</w:t>
      </w:r>
      <w:proofErr w:type="gramEnd"/>
      <w:r w:rsidR="003A179A">
        <w:rPr>
          <w:rFonts w:ascii="Times New Roman" w:hAnsi="Times New Roman" w:cs="Times New Roman"/>
          <w:color w:val="333333"/>
          <w:sz w:val="28"/>
          <w:szCs w:val="28"/>
          <w:shd w:val="clear" w:color="auto" w:fill="F6FAF5"/>
        </w:rPr>
        <w:t xml:space="preserve"> очередь, считается началом холодной войны)</w:t>
      </w:r>
      <w:r w:rsidRPr="001B146F">
        <w:rPr>
          <w:rFonts w:ascii="Times New Roman" w:hAnsi="Times New Roman" w:cs="Times New Roman"/>
          <w:color w:val="333333"/>
          <w:sz w:val="28"/>
          <w:szCs w:val="28"/>
          <w:shd w:val="clear" w:color="auto" w:fill="F6FAF5"/>
        </w:rPr>
        <w:t xml:space="preserve"> признал целесообразным, чтобы граждане СССР, вызванные в качестве свидетелей, перед дачей показаний выступали с торжественным обещанием </w:t>
      </w:r>
      <w:r w:rsidR="003A179A">
        <w:rPr>
          <w:rFonts w:ascii="Times New Roman" w:hAnsi="Times New Roman" w:cs="Times New Roman"/>
          <w:color w:val="333333"/>
          <w:sz w:val="28"/>
          <w:szCs w:val="28"/>
          <w:shd w:val="clear" w:color="auto" w:fill="F6FAF5"/>
        </w:rPr>
        <w:t xml:space="preserve">говорить только </w:t>
      </w:r>
      <w:r w:rsidRPr="001B146F">
        <w:rPr>
          <w:rFonts w:ascii="Times New Roman" w:hAnsi="Times New Roman" w:cs="Times New Roman"/>
          <w:color w:val="333333"/>
          <w:sz w:val="28"/>
          <w:szCs w:val="28"/>
          <w:shd w:val="clear" w:color="auto" w:fill="F6FAF5"/>
        </w:rPr>
        <w:t>правду</w:t>
      </w:r>
      <w:r w:rsidR="003A179A">
        <w:rPr>
          <w:rFonts w:ascii="Times New Roman" w:hAnsi="Times New Roman" w:cs="Times New Roman"/>
          <w:color w:val="333333"/>
          <w:sz w:val="28"/>
          <w:szCs w:val="28"/>
          <w:shd w:val="clear" w:color="auto" w:fill="F6FAF5"/>
        </w:rPr>
        <w:t xml:space="preserve"> (показывать правду)</w:t>
      </w:r>
      <w:r w:rsidRPr="001B146F">
        <w:rPr>
          <w:rFonts w:ascii="Times New Roman" w:hAnsi="Times New Roman" w:cs="Times New Roman"/>
          <w:color w:val="333333"/>
          <w:sz w:val="28"/>
          <w:szCs w:val="28"/>
          <w:shd w:val="clear" w:color="auto" w:fill="F6FAF5"/>
        </w:rPr>
        <w:t>.</w:t>
      </w:r>
      <w:r w:rsidRPr="001B146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6FAF5"/>
        </w:rPr>
        <w:t> </w:t>
      </w:r>
    </w:p>
    <w:p w:rsidR="00DE2F3A" w:rsidRDefault="001B146F" w:rsidP="00DE2F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6FAF5"/>
        </w:rPr>
      </w:pPr>
      <w:r w:rsidRPr="001B146F">
        <w:rPr>
          <w:rFonts w:ascii="Times New Roman" w:hAnsi="Times New Roman" w:cs="Times New Roman"/>
          <w:color w:val="333333"/>
          <w:sz w:val="28"/>
          <w:szCs w:val="28"/>
          <w:shd w:val="clear" w:color="auto" w:fill="F6FAF5"/>
        </w:rPr>
        <w:t>Для граждан С</w:t>
      </w:r>
      <w:r w:rsidR="003A179A">
        <w:rPr>
          <w:rFonts w:ascii="Times New Roman" w:hAnsi="Times New Roman" w:cs="Times New Roman"/>
          <w:color w:val="333333"/>
          <w:sz w:val="28"/>
          <w:szCs w:val="28"/>
          <w:shd w:val="clear" w:color="auto" w:fill="F6FAF5"/>
        </w:rPr>
        <w:t>оветского Союза</w:t>
      </w:r>
      <w:r w:rsidRPr="001B146F">
        <w:rPr>
          <w:rFonts w:ascii="Times New Roman" w:hAnsi="Times New Roman" w:cs="Times New Roman"/>
          <w:color w:val="333333"/>
          <w:sz w:val="28"/>
          <w:szCs w:val="28"/>
          <w:shd w:val="clear" w:color="auto" w:fill="F6FAF5"/>
        </w:rPr>
        <w:t xml:space="preserve"> была</w:t>
      </w:r>
      <w:r w:rsidR="003A179A">
        <w:rPr>
          <w:rFonts w:ascii="Times New Roman" w:hAnsi="Times New Roman" w:cs="Times New Roman"/>
          <w:color w:val="333333"/>
          <w:sz w:val="28"/>
          <w:szCs w:val="28"/>
          <w:shd w:val="clear" w:color="auto" w:fill="F6FAF5"/>
        </w:rPr>
        <w:t xml:space="preserve"> разработана</w:t>
      </w:r>
      <w:r w:rsidRPr="001B146F">
        <w:rPr>
          <w:rFonts w:ascii="Times New Roman" w:hAnsi="Times New Roman" w:cs="Times New Roman"/>
          <w:color w:val="333333"/>
          <w:sz w:val="28"/>
          <w:szCs w:val="28"/>
          <w:shd w:val="clear" w:color="auto" w:fill="F6FAF5"/>
        </w:rPr>
        <w:t xml:space="preserve"> следующая формула торжественного обещания:</w:t>
      </w:r>
      <w:r w:rsidRPr="001B146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6FAF5"/>
        </w:rPr>
        <w:t> </w:t>
      </w:r>
      <w:r w:rsidRPr="001B146F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6FAF5"/>
        </w:rPr>
        <w:t>«Я, гражданин Советского Союза, вызванный в качестве свидетеля по настоящему делу, торжественно обещаю и клянусь перед лицом Высокого суда говорить вс</w:t>
      </w:r>
      <w:r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6FAF5"/>
        </w:rPr>
        <w:t>ё</w:t>
      </w:r>
      <w:r w:rsidRPr="001B146F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6FAF5"/>
        </w:rPr>
        <w:t>, что мне известно по данному делу</w:t>
      </w:r>
      <w:r w:rsidR="00DE2F3A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6FAF5"/>
        </w:rPr>
        <w:t>,</w:t>
      </w:r>
      <w:r w:rsidRPr="001B146F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6FAF5"/>
        </w:rPr>
        <w:t xml:space="preserve">  ничего не прибавить и не утаить».</w:t>
      </w:r>
    </w:p>
    <w:p w:rsidR="00DE2F3A" w:rsidRDefault="003A179A" w:rsidP="00DE2F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6FAF5"/>
        </w:rPr>
      </w:pPr>
      <w:r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6FAF5"/>
        </w:rPr>
        <w:t xml:space="preserve">Попутно заметим, что после речи У. Черчилля в Фултоне многие подсудимые посчитали, что Нюрнбергский Трибунал дальше не сможет работать из-за очевидных противоречий между СССР и бывшими союзными странами, прежде всего, США и Великобританией. </w:t>
      </w:r>
    </w:p>
    <w:p w:rsidR="00DE2F3A" w:rsidRDefault="002C3EF8" w:rsidP="00DE2F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6FAF5"/>
        </w:rPr>
      </w:pPr>
      <w:r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6FAF5"/>
        </w:rPr>
        <w:t>«… Ге</w:t>
      </w:r>
      <w:r w:rsidR="007A0426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6FAF5"/>
        </w:rPr>
        <w:t>р</w:t>
      </w:r>
      <w:r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6FAF5"/>
        </w:rPr>
        <w:t>инг, услышав утром от своего адвоката о выступлении Черчилля</w:t>
      </w:r>
      <w:r w:rsidR="007A0426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6FAF5"/>
        </w:rPr>
        <w:t>,</w:t>
      </w:r>
      <w:r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6FAF5"/>
        </w:rPr>
        <w:t xml:space="preserve"> воскликнул:</w:t>
      </w:r>
    </w:p>
    <w:p w:rsidR="00DE2F3A" w:rsidRDefault="002C3EF8" w:rsidP="00DE2F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6FAF5"/>
        </w:rPr>
      </w:pPr>
      <w:r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6FAF5"/>
        </w:rPr>
        <w:t>- Что я говорил! Летом прошлого года я не надеялся больше увидеть осень, а сейчас если доживу до осени, то, наверное, увижу не только её, но и зиму, лето, весну и не один раз… Они перегрызутся между собой, прежде чем составят свой приговор…</w:t>
      </w:r>
    </w:p>
    <w:p w:rsidR="00DE2F3A" w:rsidRDefault="002C3EF8" w:rsidP="00DE2F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суд шёл по-прежнему спокойно и неторопливо».</w:t>
      </w:r>
      <w:r w:rsidR="003372FC">
        <w:rPr>
          <w:rStyle w:val="a8"/>
          <w:rFonts w:ascii="Times New Roman" w:hAnsi="Times New Roman" w:cs="Times New Roman"/>
          <w:sz w:val="28"/>
          <w:szCs w:val="28"/>
        </w:rPr>
        <w:endnoteReference w:id="6"/>
      </w:r>
    </w:p>
    <w:p w:rsidR="00DE2F3A" w:rsidRDefault="00024B03" w:rsidP="00DE2F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з</w:t>
      </w:r>
      <w:r w:rsidR="00215ACC">
        <w:rPr>
          <w:rFonts w:ascii="Times New Roman" w:hAnsi="Times New Roman" w:cs="Times New Roman"/>
          <w:sz w:val="28"/>
          <w:szCs w:val="28"/>
        </w:rPr>
        <w:t>а основу текста</w:t>
      </w:r>
      <w:r>
        <w:rPr>
          <w:rFonts w:ascii="Times New Roman" w:hAnsi="Times New Roman" w:cs="Times New Roman"/>
          <w:sz w:val="28"/>
          <w:szCs w:val="28"/>
        </w:rPr>
        <w:t xml:space="preserve"> судебной присяги (</w:t>
      </w:r>
      <w:r w:rsidR="00215ACC">
        <w:rPr>
          <w:rFonts w:ascii="Times New Roman" w:hAnsi="Times New Roman" w:cs="Times New Roman"/>
          <w:sz w:val="28"/>
          <w:szCs w:val="28"/>
        </w:rPr>
        <w:t>клятвы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215ACC">
        <w:rPr>
          <w:rFonts w:ascii="Times New Roman" w:hAnsi="Times New Roman" w:cs="Times New Roman"/>
          <w:sz w:val="28"/>
          <w:szCs w:val="28"/>
        </w:rPr>
        <w:t>, учитывая светский характер</w:t>
      </w:r>
      <w:r w:rsidR="0021255D">
        <w:rPr>
          <w:rFonts w:ascii="Times New Roman" w:hAnsi="Times New Roman" w:cs="Times New Roman"/>
          <w:sz w:val="28"/>
          <w:szCs w:val="28"/>
        </w:rPr>
        <w:t xml:space="preserve"> российского</w:t>
      </w:r>
      <w:r w:rsidR="00215ACC">
        <w:rPr>
          <w:rFonts w:ascii="Times New Roman" w:hAnsi="Times New Roman" w:cs="Times New Roman"/>
          <w:sz w:val="28"/>
          <w:szCs w:val="28"/>
        </w:rPr>
        <w:t xml:space="preserve"> суда</w:t>
      </w:r>
      <w:r w:rsidR="0021255D">
        <w:rPr>
          <w:rFonts w:ascii="Times New Roman" w:hAnsi="Times New Roman" w:cs="Times New Roman"/>
          <w:sz w:val="28"/>
          <w:szCs w:val="28"/>
        </w:rPr>
        <w:t xml:space="preserve"> и отечественного судопроизводства</w:t>
      </w:r>
      <w:r w:rsidR="00215ACC">
        <w:rPr>
          <w:rFonts w:ascii="Times New Roman" w:hAnsi="Times New Roman" w:cs="Times New Roman"/>
          <w:sz w:val="28"/>
          <w:szCs w:val="28"/>
        </w:rPr>
        <w:t xml:space="preserve">, можно взять слова, произносимые участниками Нюрнбергского трибунала, которые </w:t>
      </w:r>
      <w:r w:rsidR="00E37976">
        <w:rPr>
          <w:rFonts w:ascii="Times New Roman" w:hAnsi="Times New Roman" w:cs="Times New Roman"/>
          <w:sz w:val="28"/>
          <w:szCs w:val="28"/>
        </w:rPr>
        <w:t>выступали</w:t>
      </w:r>
      <w:r w:rsidR="00215ACC">
        <w:rPr>
          <w:rFonts w:ascii="Times New Roman" w:hAnsi="Times New Roman" w:cs="Times New Roman"/>
          <w:sz w:val="28"/>
          <w:szCs w:val="28"/>
        </w:rPr>
        <w:t xml:space="preserve"> от Советского Союза</w:t>
      </w:r>
      <w:r>
        <w:rPr>
          <w:rFonts w:ascii="Times New Roman" w:hAnsi="Times New Roman" w:cs="Times New Roman"/>
          <w:sz w:val="28"/>
          <w:szCs w:val="28"/>
        </w:rPr>
        <w:t>, творчески их переработав. Например, текст судебной присяги российского судопроизводства мог бы выглядеть следующим образом:</w:t>
      </w:r>
    </w:p>
    <w:p w:rsidR="00DE2F3A" w:rsidRDefault="008E0931" w:rsidP="00DE2F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7976">
        <w:rPr>
          <w:rFonts w:ascii="Times New Roman" w:hAnsi="Times New Roman" w:cs="Times New Roman"/>
          <w:i/>
          <w:sz w:val="28"/>
          <w:szCs w:val="28"/>
        </w:rPr>
        <w:t>«Я, гражданин России или иной страны, вызванный по настоящему делу в суд Российской Федерации, торжественно обещаю и клянусь говорить всё, что мне известно по данному делу и ничего не прибавить</w:t>
      </w:r>
      <w:r w:rsidR="00703A4B" w:rsidRPr="00E3797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37976">
        <w:rPr>
          <w:rFonts w:ascii="Times New Roman" w:hAnsi="Times New Roman" w:cs="Times New Roman"/>
          <w:i/>
          <w:sz w:val="28"/>
          <w:szCs w:val="28"/>
        </w:rPr>
        <w:t xml:space="preserve">и не утаить». </w:t>
      </w:r>
    </w:p>
    <w:p w:rsidR="00DE2F3A" w:rsidRDefault="008E0931" w:rsidP="00DE2F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клятвы следует, как было сказано, разместить в ст. 6-1 Федерального Конституционного закона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судебной системе Российской Федерации</w:t>
      </w:r>
      <w:r w:rsidR="00024B03">
        <w:rPr>
          <w:rFonts w:ascii="Times New Roman" w:hAnsi="Times New Roman" w:cs="Times New Roman"/>
          <w:sz w:val="28"/>
          <w:szCs w:val="28"/>
        </w:rPr>
        <w:t>.</w:t>
      </w:r>
    </w:p>
    <w:p w:rsidR="00DE2F3A" w:rsidRDefault="00024B03" w:rsidP="00DE2F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Кроме того, было бы правильно внести соответствующие изменения и</w:t>
      </w:r>
      <w:r w:rsidR="008E0931">
        <w:rPr>
          <w:rFonts w:ascii="Times New Roman" w:hAnsi="Times New Roman" w:cs="Times New Roman"/>
          <w:sz w:val="28"/>
          <w:szCs w:val="28"/>
        </w:rPr>
        <w:t xml:space="preserve"> в ст. 297 УК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3BC1">
        <w:rPr>
          <w:rFonts w:ascii="Times New Roman" w:hAnsi="Times New Roman" w:cs="Times New Roman"/>
          <w:sz w:val="28"/>
          <w:szCs w:val="28"/>
        </w:rPr>
        <w:t>(Неуважение к суду)</w:t>
      </w:r>
      <w:r>
        <w:rPr>
          <w:rFonts w:ascii="Times New Roman" w:hAnsi="Times New Roman" w:cs="Times New Roman"/>
          <w:sz w:val="28"/>
          <w:szCs w:val="28"/>
        </w:rPr>
        <w:t>,</w:t>
      </w:r>
      <w:r w:rsidR="008E0931">
        <w:rPr>
          <w:rFonts w:ascii="Times New Roman" w:hAnsi="Times New Roman" w:cs="Times New Roman"/>
          <w:sz w:val="28"/>
          <w:szCs w:val="28"/>
        </w:rPr>
        <w:t xml:space="preserve"> </w:t>
      </w:r>
      <w:r w:rsidR="00BA3BC1">
        <w:rPr>
          <w:rFonts w:ascii="Times New Roman" w:hAnsi="Times New Roman" w:cs="Times New Roman"/>
          <w:sz w:val="28"/>
          <w:szCs w:val="28"/>
        </w:rPr>
        <w:t>путём принятия</w:t>
      </w:r>
      <w:r w:rsidR="00703A4B">
        <w:rPr>
          <w:rFonts w:ascii="Times New Roman" w:hAnsi="Times New Roman" w:cs="Times New Roman"/>
          <w:sz w:val="28"/>
          <w:szCs w:val="28"/>
        </w:rPr>
        <w:t xml:space="preserve"> ч. 3 следующего содержания: «то же деяние, выразившееся в нарушении судебной</w:t>
      </w:r>
      <w:r w:rsidR="00BA3BC1">
        <w:rPr>
          <w:rFonts w:ascii="Times New Roman" w:hAnsi="Times New Roman" w:cs="Times New Roman"/>
          <w:sz w:val="28"/>
          <w:szCs w:val="28"/>
        </w:rPr>
        <w:t xml:space="preserve"> присяги</w:t>
      </w:r>
      <w:r w:rsidR="00703A4B">
        <w:rPr>
          <w:rFonts w:ascii="Times New Roman" w:hAnsi="Times New Roman" w:cs="Times New Roman"/>
          <w:sz w:val="28"/>
          <w:szCs w:val="28"/>
        </w:rPr>
        <w:t xml:space="preserve"> </w:t>
      </w:r>
      <w:r w:rsidR="00BA3BC1">
        <w:rPr>
          <w:rFonts w:ascii="Times New Roman" w:hAnsi="Times New Roman" w:cs="Times New Roman"/>
          <w:sz w:val="28"/>
          <w:szCs w:val="28"/>
        </w:rPr>
        <w:t>(</w:t>
      </w:r>
      <w:r w:rsidR="00703A4B">
        <w:rPr>
          <w:rFonts w:ascii="Times New Roman" w:hAnsi="Times New Roman" w:cs="Times New Roman"/>
          <w:sz w:val="28"/>
          <w:szCs w:val="28"/>
        </w:rPr>
        <w:t>клятвы</w:t>
      </w:r>
      <w:r w:rsidR="00BA3BC1">
        <w:rPr>
          <w:rFonts w:ascii="Times New Roman" w:hAnsi="Times New Roman" w:cs="Times New Roman"/>
          <w:sz w:val="28"/>
          <w:szCs w:val="28"/>
        </w:rPr>
        <w:t>)</w:t>
      </w:r>
      <w:r w:rsidR="00703A4B">
        <w:rPr>
          <w:rFonts w:ascii="Times New Roman" w:hAnsi="Times New Roman" w:cs="Times New Roman"/>
          <w:sz w:val="28"/>
          <w:szCs w:val="28"/>
        </w:rPr>
        <w:t>, - наказывается…</w:t>
      </w:r>
      <w:r w:rsidR="00E37976">
        <w:rPr>
          <w:rFonts w:ascii="Times New Roman" w:hAnsi="Times New Roman" w:cs="Times New Roman"/>
          <w:sz w:val="28"/>
          <w:szCs w:val="28"/>
        </w:rPr>
        <w:t>»</w:t>
      </w:r>
      <w:r w:rsidR="00BA3BC1">
        <w:rPr>
          <w:rFonts w:ascii="Times New Roman" w:hAnsi="Times New Roman" w:cs="Times New Roman"/>
          <w:sz w:val="28"/>
          <w:szCs w:val="28"/>
        </w:rPr>
        <w:t xml:space="preserve">, поскольку </w:t>
      </w:r>
      <w:r w:rsidR="00EE513F">
        <w:rPr>
          <w:rFonts w:ascii="Times New Roman" w:hAnsi="Times New Roman" w:cs="Times New Roman"/>
          <w:sz w:val="28"/>
          <w:szCs w:val="28"/>
        </w:rPr>
        <w:t>нарушение судебной присяги не может расцениваться иначе, как неуважение к суду, что, в свою очередь, должно считаться</w:t>
      </w:r>
      <w:r w:rsidR="007A0426">
        <w:rPr>
          <w:rFonts w:ascii="Times New Roman" w:hAnsi="Times New Roman" w:cs="Times New Roman"/>
          <w:sz w:val="28"/>
          <w:szCs w:val="28"/>
        </w:rPr>
        <w:t>, как минимум, преступлением средней тяжести, а, вообще-то, тяжким преступлением</w:t>
      </w:r>
      <w:proofErr w:type="gramEnd"/>
      <w:r w:rsidR="007A0426">
        <w:rPr>
          <w:rFonts w:ascii="Times New Roman" w:hAnsi="Times New Roman" w:cs="Times New Roman"/>
          <w:sz w:val="28"/>
          <w:szCs w:val="28"/>
        </w:rPr>
        <w:t xml:space="preserve"> (ч. 4 ст. 15 УК РФ). </w:t>
      </w:r>
    </w:p>
    <w:p w:rsidR="001B146F" w:rsidRDefault="00E37976" w:rsidP="00DE2F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Очевидно, что потребуются изменения и в других нормативных правовых актах, но: 1) они не будут носить глубокого структурного изменения всей системы отечественного судопроизводства; 2) не потребуют значительных финансовых затрат; 3) во временном отношении не</w:t>
      </w:r>
      <w:r w:rsidR="00742FC8">
        <w:rPr>
          <w:rFonts w:ascii="Times New Roman" w:hAnsi="Times New Roman" w:cs="Times New Roman"/>
          <w:sz w:val="28"/>
          <w:szCs w:val="28"/>
        </w:rPr>
        <w:t xml:space="preserve"> должны быть</w:t>
      </w:r>
      <w:r>
        <w:rPr>
          <w:rFonts w:ascii="Times New Roman" w:hAnsi="Times New Roman" w:cs="Times New Roman"/>
          <w:sz w:val="28"/>
          <w:szCs w:val="28"/>
        </w:rPr>
        <w:t xml:space="preserve"> затянуты.</w:t>
      </w:r>
    </w:p>
    <w:p w:rsidR="00240D47" w:rsidRPr="002251DC" w:rsidRDefault="00240D4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40D47" w:rsidRPr="002251DC">
      <w:endnotePr>
        <w:numFmt w:val="decimal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591" w:rsidRDefault="00093591" w:rsidP="00093591">
      <w:pPr>
        <w:spacing w:after="0" w:line="240" w:lineRule="auto"/>
      </w:pPr>
      <w:r>
        <w:separator/>
      </w:r>
    </w:p>
  </w:endnote>
  <w:endnote w:type="continuationSeparator" w:id="0">
    <w:p w:rsidR="00093591" w:rsidRDefault="00093591" w:rsidP="00093591">
      <w:pPr>
        <w:spacing w:after="0" w:line="240" w:lineRule="auto"/>
      </w:pPr>
      <w:r>
        <w:continuationSeparator/>
      </w:r>
    </w:p>
  </w:endnote>
  <w:endnote w:id="1">
    <w:p w:rsidR="00240D47" w:rsidRPr="0036001B" w:rsidRDefault="00240D47" w:rsidP="0009359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01B">
        <w:rPr>
          <w:rFonts w:ascii="Times New Roman" w:hAnsi="Times New Roman" w:cs="Times New Roman"/>
          <w:sz w:val="28"/>
          <w:szCs w:val="28"/>
        </w:rPr>
        <w:t>Ссылки</w:t>
      </w:r>
    </w:p>
    <w:p w:rsidR="00240D47" w:rsidRDefault="00240D47" w:rsidP="00093591">
      <w:pPr>
        <w:spacing w:line="240" w:lineRule="auto"/>
        <w:ind w:firstLine="708"/>
        <w:contextualSpacing/>
        <w:jc w:val="both"/>
        <w:rPr>
          <w:sz w:val="24"/>
          <w:szCs w:val="24"/>
        </w:rPr>
      </w:pPr>
    </w:p>
    <w:p w:rsidR="00093591" w:rsidRPr="00240D47" w:rsidRDefault="00093591" w:rsidP="00240D47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r w:rsidRPr="00240D47">
        <w:rPr>
          <w:rStyle w:val="a8"/>
          <w:sz w:val="24"/>
          <w:szCs w:val="24"/>
        </w:rPr>
        <w:endnoteRef/>
      </w:r>
      <w:r w:rsidRPr="00240D47">
        <w:rPr>
          <w:sz w:val="24"/>
          <w:szCs w:val="24"/>
        </w:rPr>
        <w:t xml:space="preserve"> </w:t>
      </w:r>
      <w:r w:rsidRPr="00240D47">
        <w:rPr>
          <w:rFonts w:ascii="playfair_displayregular" w:hAnsi="playfair_displayregular"/>
          <w:color w:val="000000"/>
          <w:sz w:val="24"/>
          <w:szCs w:val="24"/>
        </w:rPr>
        <w:t xml:space="preserve">Медведев И.Р. Некоторые аспекты присяги сторон, свидетелей и экспертов в гражданском процессе: опыт США//Арбитражный и гражданский процесс. 2007. № 6.  </w:t>
      </w:r>
    </w:p>
  </w:endnote>
  <w:endnote w:id="2">
    <w:p w:rsidR="00093591" w:rsidRPr="00240D47" w:rsidRDefault="00093591" w:rsidP="00240D47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r w:rsidRPr="00240D47">
        <w:rPr>
          <w:rStyle w:val="a8"/>
          <w:sz w:val="24"/>
          <w:szCs w:val="24"/>
        </w:rPr>
        <w:endnoteRef/>
      </w:r>
      <w:r w:rsidRPr="00240D47">
        <w:rPr>
          <w:sz w:val="24"/>
          <w:szCs w:val="24"/>
        </w:rPr>
        <w:t xml:space="preserve"> </w:t>
      </w:r>
      <w:r w:rsidRPr="00240D47">
        <w:rPr>
          <w:rFonts w:ascii="playfair_displayregular" w:hAnsi="playfair_displayregular"/>
          <w:color w:val="000000"/>
          <w:sz w:val="24"/>
          <w:szCs w:val="24"/>
        </w:rPr>
        <w:t xml:space="preserve">Медведев И.Р. Некоторые аспекты присяги сторон, свидетелей и экспертов в гражданском процессе: опыт США//Арбитражный и гражданский процесс. 2007. № 6. </w:t>
      </w:r>
    </w:p>
  </w:endnote>
  <w:endnote w:id="3">
    <w:p w:rsidR="00201354" w:rsidRPr="00240D47" w:rsidRDefault="00201354" w:rsidP="00240D47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r w:rsidRPr="00240D47">
        <w:rPr>
          <w:rStyle w:val="a8"/>
          <w:sz w:val="24"/>
          <w:szCs w:val="24"/>
        </w:rPr>
        <w:endnoteRef/>
      </w:r>
      <w:r w:rsidRPr="00240D47">
        <w:rPr>
          <w:sz w:val="24"/>
          <w:szCs w:val="24"/>
        </w:rPr>
        <w:t xml:space="preserve"> </w:t>
      </w:r>
      <w:r w:rsidRPr="00240D47">
        <w:rPr>
          <w:rFonts w:ascii="Times New Roman" w:hAnsi="Times New Roman" w:cs="Times New Roman"/>
          <w:sz w:val="24"/>
          <w:szCs w:val="24"/>
        </w:rPr>
        <w:t xml:space="preserve">Арапов Д.Ю. Присяга мусульман в российских законодательных актах и юридической литературе </w:t>
      </w:r>
      <w:r w:rsidRPr="00240D47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240D47">
        <w:rPr>
          <w:rFonts w:ascii="Times New Roman" w:hAnsi="Times New Roman" w:cs="Times New Roman"/>
          <w:sz w:val="24"/>
          <w:szCs w:val="24"/>
        </w:rPr>
        <w:t xml:space="preserve"> века//</w:t>
      </w:r>
      <w:r w:rsidRPr="00240D47">
        <w:rPr>
          <w:rFonts w:ascii="Times New Roman" w:hAnsi="Times New Roman" w:cs="Times New Roman"/>
          <w:sz w:val="24"/>
          <w:szCs w:val="24"/>
          <w:lang w:val="en-US"/>
        </w:rPr>
        <w:t>IVS</w:t>
      </w:r>
      <w:r w:rsidRPr="00240D47">
        <w:rPr>
          <w:rFonts w:ascii="Times New Roman" w:hAnsi="Times New Roman" w:cs="Times New Roman"/>
          <w:sz w:val="24"/>
          <w:szCs w:val="24"/>
        </w:rPr>
        <w:t xml:space="preserve"> </w:t>
      </w:r>
      <w:r w:rsidRPr="00240D47">
        <w:rPr>
          <w:rFonts w:ascii="Times New Roman" w:hAnsi="Times New Roman" w:cs="Times New Roman"/>
          <w:sz w:val="24"/>
          <w:szCs w:val="24"/>
          <w:lang w:val="en-US"/>
        </w:rPr>
        <w:t>ANTIQVVM</w:t>
      </w:r>
      <w:r w:rsidRPr="00240D47">
        <w:rPr>
          <w:rFonts w:ascii="Times New Roman" w:hAnsi="Times New Roman" w:cs="Times New Roman"/>
          <w:sz w:val="24"/>
          <w:szCs w:val="24"/>
        </w:rPr>
        <w:t xml:space="preserve">. Древнее право. 2 (10), 252-262. </w:t>
      </w:r>
      <w:r w:rsidRPr="00240D47">
        <w:rPr>
          <w:rStyle w:val="HTML"/>
          <w:rFonts w:ascii="Times New Roman" w:eastAsiaTheme="minorHAnsi" w:hAnsi="Times New Roman" w:cs="Times New Roman"/>
          <w:bCs/>
          <w:color w:val="000000"/>
          <w:sz w:val="24"/>
          <w:szCs w:val="24"/>
        </w:rPr>
        <w:t>elar.uniyar.ac.ru/</w:t>
      </w:r>
      <w:proofErr w:type="spellStart"/>
      <w:r w:rsidRPr="00240D47">
        <w:rPr>
          <w:rStyle w:val="HTML"/>
          <w:rFonts w:ascii="Times New Roman" w:eastAsiaTheme="minorHAnsi" w:hAnsi="Times New Roman" w:cs="Times New Roman"/>
          <w:bCs/>
          <w:color w:val="000000"/>
          <w:sz w:val="24"/>
          <w:szCs w:val="24"/>
        </w:rPr>
        <w:t>jspui</w:t>
      </w:r>
      <w:proofErr w:type="spellEnd"/>
      <w:r w:rsidRPr="00240D47">
        <w:rPr>
          <w:rStyle w:val="HTML"/>
          <w:rFonts w:ascii="Times New Roman" w:eastAsiaTheme="minorHAnsi" w:hAnsi="Times New Roman" w:cs="Times New Roman"/>
          <w:bCs/>
          <w:color w:val="000000"/>
          <w:sz w:val="24"/>
          <w:szCs w:val="24"/>
        </w:rPr>
        <w:t>/</w:t>
      </w:r>
      <w:proofErr w:type="spellStart"/>
      <w:r w:rsidRPr="00240D47">
        <w:rPr>
          <w:rStyle w:val="HTML"/>
          <w:rFonts w:ascii="Times New Roman" w:eastAsiaTheme="minorHAnsi" w:hAnsi="Times New Roman" w:cs="Times New Roman"/>
          <w:bCs/>
          <w:color w:val="000000"/>
          <w:sz w:val="24"/>
          <w:szCs w:val="24"/>
        </w:rPr>
        <w:t>handle</w:t>
      </w:r>
      <w:proofErr w:type="spellEnd"/>
      <w:r w:rsidRPr="00240D47">
        <w:rPr>
          <w:rStyle w:val="HTML"/>
          <w:rFonts w:ascii="Times New Roman" w:eastAsiaTheme="minorHAnsi" w:hAnsi="Times New Roman" w:cs="Times New Roman"/>
          <w:bCs/>
          <w:color w:val="000000"/>
          <w:sz w:val="24"/>
          <w:szCs w:val="24"/>
        </w:rPr>
        <w:t>/123456789/3170</w:t>
      </w:r>
      <w:r w:rsidR="00240D47">
        <w:rPr>
          <w:rStyle w:val="HTML"/>
          <w:rFonts w:ascii="Times New Roman" w:eastAsiaTheme="minorHAnsi" w:hAnsi="Times New Roman" w:cs="Times New Roman"/>
          <w:bCs/>
          <w:color w:val="000000"/>
          <w:sz w:val="24"/>
          <w:szCs w:val="24"/>
        </w:rPr>
        <w:t>.</w:t>
      </w:r>
    </w:p>
  </w:endnote>
  <w:endnote w:id="4">
    <w:p w:rsidR="00E63D0E" w:rsidRPr="00240D47" w:rsidRDefault="00E63D0E" w:rsidP="00240D47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r w:rsidRPr="00240D47">
        <w:rPr>
          <w:rStyle w:val="a8"/>
          <w:sz w:val="24"/>
          <w:szCs w:val="24"/>
        </w:rPr>
        <w:endnoteRef/>
      </w:r>
      <w:r w:rsidRPr="00240D47">
        <w:rPr>
          <w:sz w:val="24"/>
          <w:szCs w:val="24"/>
        </w:rPr>
        <w:t xml:space="preserve"> </w:t>
      </w:r>
      <w:r w:rsidRPr="00240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уголовного судопроизводства. На </w:t>
      </w:r>
      <w:proofErr w:type="gramStart"/>
      <w:r w:rsidRPr="00240D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подлинном</w:t>
      </w:r>
      <w:proofErr w:type="gramEnd"/>
      <w:r w:rsidRPr="00240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собственной его императорского величества рукой написано: «Быть по сему» в Царском селе 20 ноября 1864 г.</w:t>
      </w:r>
    </w:p>
  </w:endnote>
  <w:endnote w:id="5">
    <w:p w:rsidR="00240D47" w:rsidRPr="00240D47" w:rsidRDefault="00240D47" w:rsidP="00240D47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240D47">
        <w:rPr>
          <w:rStyle w:val="a8"/>
          <w:sz w:val="24"/>
          <w:szCs w:val="24"/>
        </w:rPr>
        <w:endnoteRef/>
      </w:r>
      <w:r w:rsidRPr="00240D47">
        <w:rPr>
          <w:sz w:val="24"/>
          <w:szCs w:val="24"/>
        </w:rPr>
        <w:t xml:space="preserve"> </w:t>
      </w:r>
      <w:r w:rsidRPr="00240D47">
        <w:rPr>
          <w:rFonts w:ascii="Times New Roman" w:hAnsi="Times New Roman" w:cs="Times New Roman"/>
          <w:sz w:val="24"/>
          <w:szCs w:val="24"/>
        </w:rPr>
        <w:t xml:space="preserve">Без срока давности. Ред. Коллегия. Л.И. </w:t>
      </w:r>
      <w:proofErr w:type="spellStart"/>
      <w:r w:rsidRPr="00240D47">
        <w:rPr>
          <w:rFonts w:ascii="Times New Roman" w:hAnsi="Times New Roman" w:cs="Times New Roman"/>
          <w:sz w:val="24"/>
          <w:szCs w:val="24"/>
        </w:rPr>
        <w:t>Швецова</w:t>
      </w:r>
      <w:proofErr w:type="spellEnd"/>
      <w:r w:rsidRPr="00240D47">
        <w:rPr>
          <w:rFonts w:ascii="Times New Roman" w:hAnsi="Times New Roman" w:cs="Times New Roman"/>
          <w:sz w:val="24"/>
          <w:szCs w:val="24"/>
        </w:rPr>
        <w:t xml:space="preserve">, А.Я. Сухарев, А.В. </w:t>
      </w:r>
      <w:proofErr w:type="spellStart"/>
      <w:r w:rsidRPr="00240D47">
        <w:rPr>
          <w:rFonts w:ascii="Times New Roman" w:hAnsi="Times New Roman" w:cs="Times New Roman"/>
          <w:sz w:val="24"/>
          <w:szCs w:val="24"/>
        </w:rPr>
        <w:t>наумов</w:t>
      </w:r>
      <w:proofErr w:type="spellEnd"/>
      <w:r w:rsidRPr="00240D47">
        <w:rPr>
          <w:rFonts w:ascii="Times New Roman" w:hAnsi="Times New Roman" w:cs="Times New Roman"/>
          <w:sz w:val="24"/>
          <w:szCs w:val="24"/>
        </w:rPr>
        <w:t>, О.Н. Хлестов, С.П. Минаков, Е.А. Тимофеев. М., 2006.</w:t>
      </w:r>
    </w:p>
  </w:endnote>
  <w:endnote w:id="6">
    <w:p w:rsidR="0036001B" w:rsidRDefault="003372FC" w:rsidP="0036001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0D47">
        <w:rPr>
          <w:rStyle w:val="a8"/>
          <w:sz w:val="24"/>
          <w:szCs w:val="24"/>
        </w:rPr>
        <w:endnoteRef/>
      </w:r>
      <w:r w:rsidRPr="00240D47">
        <w:rPr>
          <w:sz w:val="24"/>
          <w:szCs w:val="24"/>
        </w:rPr>
        <w:t xml:space="preserve"> </w:t>
      </w:r>
      <w:r w:rsidRPr="00240D47">
        <w:rPr>
          <w:rFonts w:ascii="Times New Roman" w:hAnsi="Times New Roman" w:cs="Times New Roman"/>
          <w:sz w:val="24"/>
          <w:szCs w:val="24"/>
        </w:rPr>
        <w:t>Полевой Б. Эти четыре года. М., Молодая гвардия, 1978. С.  456.</w:t>
      </w:r>
    </w:p>
    <w:p w:rsidR="0036001B" w:rsidRPr="0036001B" w:rsidRDefault="00240D47" w:rsidP="0036001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u w:val="words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36001B">
        <w:rPr>
          <w:rFonts w:ascii="Times New Roman" w:hAnsi="Times New Roman" w:cs="Times New Roman"/>
          <w:sz w:val="24"/>
          <w:szCs w:val="24"/>
        </w:rPr>
        <w:t xml:space="preserve">Изотов В. Сущность понятия «клятва». </w:t>
      </w:r>
      <w:hyperlink r:id="rId1" w:history="1">
        <w:r w:rsidR="0036001B" w:rsidRPr="0036001B">
          <w:rPr>
            <w:rFonts w:ascii="Times New Roman" w:hAnsi="Times New Roman" w:cs="Times New Roman"/>
            <w:u w:val="words"/>
          </w:rPr>
          <w:t>http://www.bogoslov.ru/persons/3109803/index.html</w:t>
        </w:r>
      </w:hyperlink>
      <w:r w:rsidR="0036001B" w:rsidRPr="0036001B">
        <w:rPr>
          <w:rFonts w:ascii="Times New Roman" w:hAnsi="Times New Roman" w:cs="Times New Roman"/>
          <w:u w:val="words"/>
        </w:rPr>
        <w:t>.</w:t>
      </w:r>
    </w:p>
    <w:p w:rsidR="0036001B" w:rsidRDefault="0036001B" w:rsidP="0036001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001B" w:rsidRPr="0067549E" w:rsidRDefault="0036001B" w:rsidP="0036001B">
      <w:pPr>
        <w:spacing w:line="240" w:lineRule="auto"/>
        <w:ind w:firstLine="708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D47" w:rsidRPr="00240D47" w:rsidRDefault="00240D47" w:rsidP="003372F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2FC" w:rsidRDefault="003372FC">
      <w:pPr>
        <w:pStyle w:val="a6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layfair_display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591" w:rsidRDefault="00093591" w:rsidP="00093591">
      <w:pPr>
        <w:spacing w:after="0" w:line="240" w:lineRule="auto"/>
      </w:pPr>
      <w:r>
        <w:separator/>
      </w:r>
    </w:p>
  </w:footnote>
  <w:footnote w:type="continuationSeparator" w:id="0">
    <w:p w:rsidR="00093591" w:rsidRDefault="00093591" w:rsidP="00093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D35AF"/>
    <w:multiLevelType w:val="multilevel"/>
    <w:tmpl w:val="6624E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1DC"/>
    <w:rsid w:val="0000717E"/>
    <w:rsid w:val="00024B03"/>
    <w:rsid w:val="00046166"/>
    <w:rsid w:val="00052B35"/>
    <w:rsid w:val="00093591"/>
    <w:rsid w:val="000977DB"/>
    <w:rsid w:val="00101859"/>
    <w:rsid w:val="00116B7E"/>
    <w:rsid w:val="001306CC"/>
    <w:rsid w:val="00153B2C"/>
    <w:rsid w:val="00165DBF"/>
    <w:rsid w:val="00171E15"/>
    <w:rsid w:val="00176081"/>
    <w:rsid w:val="00192004"/>
    <w:rsid w:val="001B146F"/>
    <w:rsid w:val="001D1450"/>
    <w:rsid w:val="001D1706"/>
    <w:rsid w:val="00201354"/>
    <w:rsid w:val="0020740A"/>
    <w:rsid w:val="0021255D"/>
    <w:rsid w:val="00215ACC"/>
    <w:rsid w:val="002251DC"/>
    <w:rsid w:val="00232648"/>
    <w:rsid w:val="00235C40"/>
    <w:rsid w:val="00240D47"/>
    <w:rsid w:val="00267BBB"/>
    <w:rsid w:val="00295CFD"/>
    <w:rsid w:val="002A0C28"/>
    <w:rsid w:val="002C3EF8"/>
    <w:rsid w:val="003372FC"/>
    <w:rsid w:val="0036001B"/>
    <w:rsid w:val="00367A9E"/>
    <w:rsid w:val="003A179A"/>
    <w:rsid w:val="003A7361"/>
    <w:rsid w:val="003F5CA7"/>
    <w:rsid w:val="00405E35"/>
    <w:rsid w:val="00414CAF"/>
    <w:rsid w:val="00423AAB"/>
    <w:rsid w:val="00477A64"/>
    <w:rsid w:val="004A7AD8"/>
    <w:rsid w:val="0050688A"/>
    <w:rsid w:val="00525012"/>
    <w:rsid w:val="00531D1F"/>
    <w:rsid w:val="00547137"/>
    <w:rsid w:val="00554A17"/>
    <w:rsid w:val="0057041C"/>
    <w:rsid w:val="0059086D"/>
    <w:rsid w:val="00591B76"/>
    <w:rsid w:val="005B3FB0"/>
    <w:rsid w:val="006179E7"/>
    <w:rsid w:val="006227C3"/>
    <w:rsid w:val="00636DF7"/>
    <w:rsid w:val="00661E63"/>
    <w:rsid w:val="00681D5A"/>
    <w:rsid w:val="006B2C31"/>
    <w:rsid w:val="006C1AB1"/>
    <w:rsid w:val="006C4B09"/>
    <w:rsid w:val="006E4EFB"/>
    <w:rsid w:val="00703A4B"/>
    <w:rsid w:val="00742FC8"/>
    <w:rsid w:val="007961C8"/>
    <w:rsid w:val="007A0426"/>
    <w:rsid w:val="007D22AD"/>
    <w:rsid w:val="00837972"/>
    <w:rsid w:val="00844E5D"/>
    <w:rsid w:val="00847764"/>
    <w:rsid w:val="00872208"/>
    <w:rsid w:val="008A2576"/>
    <w:rsid w:val="008D1CA5"/>
    <w:rsid w:val="008E0931"/>
    <w:rsid w:val="008F30BC"/>
    <w:rsid w:val="008F37D4"/>
    <w:rsid w:val="009158E9"/>
    <w:rsid w:val="00945441"/>
    <w:rsid w:val="0097021A"/>
    <w:rsid w:val="00973498"/>
    <w:rsid w:val="00982CD4"/>
    <w:rsid w:val="00992267"/>
    <w:rsid w:val="009F684D"/>
    <w:rsid w:val="00A05C65"/>
    <w:rsid w:val="00A10026"/>
    <w:rsid w:val="00A16BE5"/>
    <w:rsid w:val="00A530A1"/>
    <w:rsid w:val="00A5706E"/>
    <w:rsid w:val="00A602CE"/>
    <w:rsid w:val="00AD37C7"/>
    <w:rsid w:val="00AE3E7A"/>
    <w:rsid w:val="00B24178"/>
    <w:rsid w:val="00B3216A"/>
    <w:rsid w:val="00B421DD"/>
    <w:rsid w:val="00B91783"/>
    <w:rsid w:val="00BA3BC1"/>
    <w:rsid w:val="00BA5EF7"/>
    <w:rsid w:val="00BB1BDE"/>
    <w:rsid w:val="00BF4C70"/>
    <w:rsid w:val="00C00B46"/>
    <w:rsid w:val="00C16AC8"/>
    <w:rsid w:val="00C33870"/>
    <w:rsid w:val="00C3743A"/>
    <w:rsid w:val="00C40D67"/>
    <w:rsid w:val="00CB6570"/>
    <w:rsid w:val="00D31C4B"/>
    <w:rsid w:val="00D35D50"/>
    <w:rsid w:val="00D74A95"/>
    <w:rsid w:val="00D942C0"/>
    <w:rsid w:val="00DB6959"/>
    <w:rsid w:val="00DC012C"/>
    <w:rsid w:val="00DC6714"/>
    <w:rsid w:val="00DE2F3A"/>
    <w:rsid w:val="00E049DD"/>
    <w:rsid w:val="00E14423"/>
    <w:rsid w:val="00E152DE"/>
    <w:rsid w:val="00E37976"/>
    <w:rsid w:val="00E63D0E"/>
    <w:rsid w:val="00E74DC8"/>
    <w:rsid w:val="00EB16E5"/>
    <w:rsid w:val="00EC7556"/>
    <w:rsid w:val="00ED06FC"/>
    <w:rsid w:val="00EE513F"/>
    <w:rsid w:val="00F02769"/>
    <w:rsid w:val="00F70F0A"/>
    <w:rsid w:val="00FD6609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34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973498"/>
  </w:style>
  <w:style w:type="character" w:styleId="a3">
    <w:name w:val="Hyperlink"/>
    <w:basedOn w:val="a0"/>
    <w:uiPriority w:val="99"/>
    <w:unhideWhenUsed/>
    <w:rsid w:val="00B91783"/>
    <w:rPr>
      <w:color w:val="0000FF"/>
      <w:u w:val="single"/>
    </w:rPr>
  </w:style>
  <w:style w:type="paragraph" w:customStyle="1" w:styleId="s3">
    <w:name w:val="s_3"/>
    <w:basedOn w:val="a"/>
    <w:rsid w:val="00570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E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101859"/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DC0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47137"/>
    <w:rPr>
      <w:i/>
      <w:iCs/>
    </w:rPr>
  </w:style>
  <w:style w:type="paragraph" w:styleId="a6">
    <w:name w:val="endnote text"/>
    <w:basedOn w:val="a"/>
    <w:link w:val="a7"/>
    <w:uiPriority w:val="99"/>
    <w:semiHidden/>
    <w:unhideWhenUsed/>
    <w:rsid w:val="00093591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093591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09359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34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973498"/>
  </w:style>
  <w:style w:type="character" w:styleId="a3">
    <w:name w:val="Hyperlink"/>
    <w:basedOn w:val="a0"/>
    <w:uiPriority w:val="99"/>
    <w:unhideWhenUsed/>
    <w:rsid w:val="00B91783"/>
    <w:rPr>
      <w:color w:val="0000FF"/>
      <w:u w:val="single"/>
    </w:rPr>
  </w:style>
  <w:style w:type="paragraph" w:customStyle="1" w:styleId="s3">
    <w:name w:val="s_3"/>
    <w:basedOn w:val="a"/>
    <w:rsid w:val="00570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E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101859"/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DC0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47137"/>
    <w:rPr>
      <w:i/>
      <w:iCs/>
    </w:rPr>
  </w:style>
  <w:style w:type="paragraph" w:styleId="a6">
    <w:name w:val="endnote text"/>
    <w:basedOn w:val="a"/>
    <w:link w:val="a7"/>
    <w:uiPriority w:val="99"/>
    <w:semiHidden/>
    <w:unhideWhenUsed/>
    <w:rsid w:val="00093591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093591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0935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goslov.ru/persons/3109803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F7E51-8C1A-4DC0-9039-490D4045A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11</Pages>
  <Words>3901</Words>
  <Characters>22237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first</cp:lastModifiedBy>
  <cp:revision>36</cp:revision>
  <dcterms:created xsi:type="dcterms:W3CDTF">2016-03-02T06:06:00Z</dcterms:created>
  <dcterms:modified xsi:type="dcterms:W3CDTF">2017-01-29T14:36:00Z</dcterms:modified>
</cp:coreProperties>
</file>