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9F083" w14:textId="77777777" w:rsidR="00AA1514" w:rsidRDefault="00AA1514" w:rsidP="000407A5">
      <w:pPr>
        <w:spacing w:after="0" w:line="240" w:lineRule="auto"/>
        <w:ind w:firstLine="709"/>
        <w:jc w:val="right"/>
        <w:rPr>
          <w:rFonts w:ascii="Times New Roman" w:hAnsi="Times New Roman" w:cs="Times New Roman"/>
          <w:sz w:val="28"/>
          <w:szCs w:val="28"/>
        </w:rPr>
      </w:pPr>
      <w:r>
        <w:rPr>
          <w:rFonts w:ascii="Times New Roman" w:hAnsi="Times New Roman" w:cs="Times New Roman"/>
          <w:b/>
          <w:sz w:val="28"/>
          <w:szCs w:val="28"/>
        </w:rPr>
        <w:t xml:space="preserve">Бабаев М.М., </w:t>
      </w:r>
      <w:r>
        <w:rPr>
          <w:rFonts w:ascii="Times New Roman" w:hAnsi="Times New Roman" w:cs="Times New Roman"/>
          <w:sz w:val="28"/>
          <w:szCs w:val="28"/>
        </w:rPr>
        <w:t>Заслуженный деятель науки РФ,</w:t>
      </w:r>
    </w:p>
    <w:p w14:paraId="1A9CCA3A" w14:textId="77777777" w:rsidR="00AA1514" w:rsidRDefault="00AA1514" w:rsidP="000407A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доктор юридических наук, профессор,</w:t>
      </w:r>
    </w:p>
    <w:p w14:paraId="0C06D77C" w14:textId="77777777" w:rsidR="00AA1514" w:rsidRPr="003A7907" w:rsidRDefault="00AA1514" w:rsidP="000407A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главный научный сотрудник отдела </w:t>
      </w:r>
      <w:r w:rsidRPr="003A7907">
        <w:rPr>
          <w:rFonts w:ascii="Times New Roman" w:hAnsi="Times New Roman" w:cs="Times New Roman"/>
          <w:sz w:val="28"/>
          <w:szCs w:val="28"/>
        </w:rPr>
        <w:t>уголовно-правовых исследований</w:t>
      </w:r>
    </w:p>
    <w:p w14:paraId="7D855D4D" w14:textId="77777777" w:rsidR="00AA1514" w:rsidRDefault="00AA1514" w:rsidP="000407A5">
      <w:pPr>
        <w:spacing w:after="0" w:line="240" w:lineRule="auto"/>
        <w:ind w:firstLine="709"/>
        <w:jc w:val="right"/>
        <w:rPr>
          <w:rFonts w:ascii="Times New Roman" w:hAnsi="Times New Roman" w:cs="Times New Roman"/>
          <w:sz w:val="28"/>
          <w:szCs w:val="28"/>
        </w:rPr>
      </w:pPr>
      <w:r w:rsidRPr="003A7907">
        <w:rPr>
          <w:rFonts w:ascii="Times New Roman" w:hAnsi="Times New Roman" w:cs="Times New Roman"/>
          <w:sz w:val="28"/>
          <w:szCs w:val="28"/>
        </w:rPr>
        <w:t>ФГБОУ ВО «Российский государственный университет правосудия»</w:t>
      </w:r>
    </w:p>
    <w:p w14:paraId="00594817" w14:textId="77777777" w:rsidR="00AA1514" w:rsidRPr="003A7907" w:rsidRDefault="00AA1514" w:rsidP="000407A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117418, Москва, ул. </w:t>
      </w:r>
      <w:proofErr w:type="spellStart"/>
      <w:r>
        <w:rPr>
          <w:rFonts w:ascii="Times New Roman" w:hAnsi="Times New Roman" w:cs="Times New Roman"/>
          <w:sz w:val="28"/>
          <w:szCs w:val="28"/>
        </w:rPr>
        <w:t>Новочеремушкинская</w:t>
      </w:r>
      <w:proofErr w:type="spellEnd"/>
      <w:r>
        <w:rPr>
          <w:rFonts w:ascii="Times New Roman" w:hAnsi="Times New Roman" w:cs="Times New Roman"/>
          <w:sz w:val="28"/>
          <w:szCs w:val="28"/>
        </w:rPr>
        <w:t xml:space="preserve">, 69,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1004; тел.: +74953325192; </w:t>
      </w:r>
      <w:r w:rsidRPr="00297294">
        <w:rPr>
          <w:rFonts w:ascii="Times New Roman" w:hAnsi="Times New Roman" w:cs="Times New Roman"/>
          <w:sz w:val="28"/>
          <w:szCs w:val="28"/>
        </w:rPr>
        <w:t>babaevmm@yandex.ru</w:t>
      </w:r>
    </w:p>
    <w:p w14:paraId="7C2F4A3B" w14:textId="77777777" w:rsidR="00AA1514" w:rsidRPr="00C10FF0" w:rsidRDefault="00AA1514" w:rsidP="000407A5">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b/>
          <w:sz w:val="28"/>
          <w:szCs w:val="28"/>
        </w:rPr>
        <w:t>Пудовочкин</w:t>
      </w:r>
      <w:proofErr w:type="spellEnd"/>
      <w:r>
        <w:rPr>
          <w:rFonts w:ascii="Times New Roman" w:hAnsi="Times New Roman" w:cs="Times New Roman"/>
          <w:b/>
          <w:sz w:val="28"/>
          <w:szCs w:val="28"/>
        </w:rPr>
        <w:t xml:space="preserve"> Ю.Е., </w:t>
      </w:r>
      <w:r w:rsidRPr="00C10FF0">
        <w:rPr>
          <w:rFonts w:ascii="Times New Roman" w:hAnsi="Times New Roman" w:cs="Times New Roman"/>
          <w:sz w:val="28"/>
          <w:szCs w:val="28"/>
        </w:rPr>
        <w:t>доктор юридических наук, профессор,</w:t>
      </w:r>
    </w:p>
    <w:p w14:paraId="3D3FBC43" w14:textId="77777777" w:rsidR="00AA1514" w:rsidRPr="00C10FF0" w:rsidRDefault="00AA1514" w:rsidP="000407A5">
      <w:pPr>
        <w:spacing w:after="0" w:line="240" w:lineRule="auto"/>
        <w:ind w:firstLine="709"/>
        <w:jc w:val="right"/>
        <w:rPr>
          <w:rFonts w:ascii="Times New Roman" w:hAnsi="Times New Roman" w:cs="Times New Roman"/>
          <w:sz w:val="28"/>
          <w:szCs w:val="28"/>
        </w:rPr>
      </w:pPr>
      <w:r w:rsidRPr="00C10FF0">
        <w:rPr>
          <w:rFonts w:ascii="Times New Roman" w:hAnsi="Times New Roman" w:cs="Times New Roman"/>
          <w:sz w:val="28"/>
          <w:szCs w:val="28"/>
        </w:rPr>
        <w:t>заведующий отделом</w:t>
      </w:r>
      <w:r>
        <w:rPr>
          <w:rFonts w:ascii="Times New Roman" w:hAnsi="Times New Roman" w:cs="Times New Roman"/>
          <w:sz w:val="28"/>
          <w:szCs w:val="28"/>
        </w:rPr>
        <w:t xml:space="preserve"> уголовно-правовых исследований</w:t>
      </w:r>
    </w:p>
    <w:p w14:paraId="51261DBF" w14:textId="77777777" w:rsidR="00AA1514" w:rsidRPr="00C10FF0" w:rsidRDefault="00AA1514" w:rsidP="000407A5">
      <w:pPr>
        <w:spacing w:after="0" w:line="240" w:lineRule="auto"/>
        <w:ind w:firstLine="709"/>
        <w:jc w:val="right"/>
        <w:rPr>
          <w:rFonts w:ascii="Times New Roman" w:hAnsi="Times New Roman" w:cs="Times New Roman"/>
          <w:sz w:val="28"/>
          <w:szCs w:val="28"/>
        </w:rPr>
      </w:pPr>
      <w:r w:rsidRPr="00C10FF0">
        <w:rPr>
          <w:rFonts w:ascii="Times New Roman" w:hAnsi="Times New Roman" w:cs="Times New Roman"/>
          <w:sz w:val="28"/>
          <w:szCs w:val="28"/>
        </w:rPr>
        <w:t>ФГБОУ ВО «Российский государственный университет правосудия»</w:t>
      </w:r>
    </w:p>
    <w:p w14:paraId="1F0A95E4" w14:textId="506C37E1" w:rsidR="00AA1514" w:rsidRPr="00276AA0" w:rsidRDefault="00AA1514" w:rsidP="000407A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117418, Москва, ул. </w:t>
      </w:r>
      <w:proofErr w:type="spellStart"/>
      <w:r>
        <w:rPr>
          <w:rFonts w:ascii="Times New Roman" w:hAnsi="Times New Roman" w:cs="Times New Roman"/>
          <w:sz w:val="28"/>
          <w:szCs w:val="28"/>
        </w:rPr>
        <w:t>Новочеремушкинская</w:t>
      </w:r>
      <w:proofErr w:type="spellEnd"/>
      <w:r>
        <w:rPr>
          <w:rFonts w:ascii="Times New Roman" w:hAnsi="Times New Roman" w:cs="Times New Roman"/>
          <w:sz w:val="28"/>
          <w:szCs w:val="28"/>
        </w:rPr>
        <w:t xml:space="preserve">, 69,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1004; тел.: +74953325192</w:t>
      </w:r>
      <w:r w:rsidR="000407A5">
        <w:rPr>
          <w:rFonts w:ascii="Times New Roman" w:hAnsi="Times New Roman" w:cs="Times New Roman"/>
          <w:sz w:val="28"/>
          <w:szCs w:val="28"/>
        </w:rPr>
        <w:t xml:space="preserve">; </w:t>
      </w:r>
      <w:r>
        <w:rPr>
          <w:rFonts w:ascii="Times New Roman" w:hAnsi="Times New Roman" w:cs="Times New Roman"/>
          <w:sz w:val="28"/>
          <w:szCs w:val="28"/>
        </w:rPr>
        <w:t>11081975</w:t>
      </w:r>
      <w:r w:rsidRPr="00276AA0">
        <w:rPr>
          <w:rFonts w:ascii="Times New Roman" w:hAnsi="Times New Roman" w:cs="Times New Roman"/>
          <w:sz w:val="28"/>
          <w:szCs w:val="28"/>
        </w:rPr>
        <w:t>@</w:t>
      </w:r>
      <w:r>
        <w:rPr>
          <w:rFonts w:ascii="Times New Roman" w:hAnsi="Times New Roman" w:cs="Times New Roman"/>
          <w:sz w:val="28"/>
          <w:szCs w:val="28"/>
          <w:lang w:val="en-US"/>
        </w:rPr>
        <w:t>list</w:t>
      </w:r>
      <w:r w:rsidRPr="00276AA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14:paraId="22EE6A61" w14:textId="77777777" w:rsidR="000711DB" w:rsidRPr="007E64AC" w:rsidRDefault="000711DB" w:rsidP="0062557B">
      <w:pPr>
        <w:widowControl w:val="0"/>
        <w:spacing w:after="0" w:line="360" w:lineRule="auto"/>
        <w:ind w:firstLine="709"/>
        <w:jc w:val="center"/>
        <w:rPr>
          <w:rFonts w:ascii="Times New Roman" w:hAnsi="Times New Roman" w:cs="Times New Roman"/>
          <w:sz w:val="28"/>
          <w:szCs w:val="28"/>
        </w:rPr>
      </w:pPr>
    </w:p>
    <w:p w14:paraId="2F73C95B" w14:textId="77777777" w:rsidR="00F5701C" w:rsidRPr="007E64AC" w:rsidRDefault="00F5701C" w:rsidP="0062557B">
      <w:pPr>
        <w:widowControl w:val="0"/>
        <w:spacing w:after="0" w:line="360" w:lineRule="auto"/>
        <w:ind w:firstLine="709"/>
        <w:jc w:val="center"/>
        <w:rPr>
          <w:rFonts w:ascii="Times New Roman" w:hAnsi="Times New Roman" w:cs="Times New Roman"/>
          <w:b/>
          <w:sz w:val="28"/>
          <w:szCs w:val="28"/>
        </w:rPr>
      </w:pPr>
      <w:r w:rsidRPr="007E64AC">
        <w:rPr>
          <w:rFonts w:ascii="Times New Roman" w:hAnsi="Times New Roman" w:cs="Times New Roman"/>
          <w:b/>
          <w:sz w:val="28"/>
          <w:szCs w:val="28"/>
        </w:rPr>
        <w:t>КРИМИНОЛОГИЯ И УГОЛОВНОЕ ПРАВО:</w:t>
      </w:r>
    </w:p>
    <w:p w14:paraId="080071CB" w14:textId="77777777" w:rsidR="00F5701C" w:rsidRPr="007E64AC" w:rsidRDefault="00F5701C" w:rsidP="0062557B">
      <w:pPr>
        <w:widowControl w:val="0"/>
        <w:spacing w:after="0" w:line="360" w:lineRule="auto"/>
        <w:ind w:firstLine="709"/>
        <w:jc w:val="center"/>
        <w:rPr>
          <w:rFonts w:ascii="Times New Roman" w:hAnsi="Times New Roman" w:cs="Times New Roman"/>
          <w:sz w:val="28"/>
          <w:szCs w:val="28"/>
        </w:rPr>
      </w:pPr>
      <w:r w:rsidRPr="007E64AC">
        <w:rPr>
          <w:rFonts w:ascii="Times New Roman" w:hAnsi="Times New Roman" w:cs="Times New Roman"/>
          <w:b/>
          <w:sz w:val="28"/>
          <w:szCs w:val="28"/>
        </w:rPr>
        <w:t>ВЗАИМОДЕЙСТВИЕ КАК СПОСОБ ВЫЖИВАНИЯ</w:t>
      </w:r>
    </w:p>
    <w:p w14:paraId="141A2209" w14:textId="77777777" w:rsidR="00F5701C" w:rsidRPr="007E64AC" w:rsidRDefault="00F5701C" w:rsidP="0062557B">
      <w:pPr>
        <w:widowControl w:val="0"/>
        <w:spacing w:after="0" w:line="360" w:lineRule="auto"/>
        <w:ind w:firstLine="709"/>
        <w:jc w:val="center"/>
        <w:rPr>
          <w:rFonts w:ascii="Times New Roman" w:hAnsi="Times New Roman" w:cs="Times New Roman"/>
          <w:sz w:val="28"/>
          <w:szCs w:val="28"/>
        </w:rPr>
      </w:pPr>
    </w:p>
    <w:p w14:paraId="499869F8" w14:textId="77777777" w:rsidR="00F5701C" w:rsidRPr="007E64AC" w:rsidRDefault="00F5701C" w:rsidP="0062557B">
      <w:pPr>
        <w:widowControl w:val="0"/>
        <w:spacing w:after="0" w:line="360" w:lineRule="auto"/>
        <w:ind w:firstLine="709"/>
        <w:jc w:val="right"/>
        <w:rPr>
          <w:rFonts w:ascii="Times New Roman" w:hAnsi="Times New Roman" w:cs="Times New Roman"/>
          <w:sz w:val="28"/>
          <w:szCs w:val="28"/>
        </w:rPr>
      </w:pPr>
      <w:r w:rsidRPr="007E64AC">
        <w:rPr>
          <w:rFonts w:ascii="Times New Roman" w:hAnsi="Times New Roman" w:cs="Times New Roman"/>
          <w:sz w:val="28"/>
          <w:szCs w:val="28"/>
        </w:rPr>
        <w:t>«Мы с тобой - одной крови, ты - и я»</w:t>
      </w:r>
    </w:p>
    <w:p w14:paraId="7726197F" w14:textId="77777777" w:rsidR="00F5701C" w:rsidRPr="007E64AC" w:rsidRDefault="00F5701C" w:rsidP="0062557B">
      <w:pPr>
        <w:widowControl w:val="0"/>
        <w:spacing w:after="0" w:line="360" w:lineRule="auto"/>
        <w:ind w:firstLine="709"/>
        <w:jc w:val="right"/>
        <w:rPr>
          <w:rFonts w:ascii="Times New Roman" w:hAnsi="Times New Roman" w:cs="Times New Roman"/>
          <w:sz w:val="28"/>
          <w:szCs w:val="28"/>
        </w:rPr>
      </w:pPr>
      <w:r w:rsidRPr="007E64AC">
        <w:rPr>
          <w:rFonts w:ascii="Times New Roman" w:hAnsi="Times New Roman" w:cs="Times New Roman"/>
          <w:sz w:val="28"/>
          <w:szCs w:val="28"/>
        </w:rPr>
        <w:t>(Р. Киплинг)</w:t>
      </w:r>
    </w:p>
    <w:p w14:paraId="0BAD0524" w14:textId="77777777" w:rsidR="00F5701C" w:rsidRPr="007E64AC" w:rsidRDefault="00F5701C" w:rsidP="0062557B">
      <w:pPr>
        <w:widowControl w:val="0"/>
        <w:spacing w:after="0" w:line="360" w:lineRule="auto"/>
        <w:ind w:firstLine="709"/>
        <w:jc w:val="both"/>
        <w:rPr>
          <w:rFonts w:ascii="Times New Roman" w:hAnsi="Times New Roman" w:cs="Times New Roman"/>
          <w:b/>
          <w:i/>
          <w:sz w:val="28"/>
          <w:szCs w:val="28"/>
        </w:rPr>
      </w:pPr>
    </w:p>
    <w:p w14:paraId="07AAEE0E" w14:textId="77777777" w:rsidR="00FD308B" w:rsidRPr="007E64AC" w:rsidRDefault="00F5701C" w:rsidP="0062557B">
      <w:pPr>
        <w:widowControl w:val="0"/>
        <w:spacing w:after="0" w:line="360" w:lineRule="auto"/>
        <w:ind w:firstLine="709"/>
        <w:jc w:val="center"/>
        <w:rPr>
          <w:rFonts w:ascii="Times New Roman" w:hAnsi="Times New Roman" w:cs="Times New Roman"/>
          <w:b/>
          <w:sz w:val="28"/>
          <w:szCs w:val="28"/>
          <w:u w:val="single"/>
        </w:rPr>
      </w:pPr>
      <w:r w:rsidRPr="007E64AC">
        <w:rPr>
          <w:rFonts w:ascii="Times New Roman" w:hAnsi="Times New Roman" w:cs="Times New Roman"/>
          <w:b/>
          <w:sz w:val="28"/>
          <w:szCs w:val="28"/>
          <w:u w:val="single"/>
        </w:rPr>
        <w:t>Интеграция знания о преступности как стратегическая задача</w:t>
      </w:r>
      <w:r w:rsidR="00FD308B" w:rsidRPr="007E64AC">
        <w:rPr>
          <w:rFonts w:ascii="Times New Roman" w:hAnsi="Times New Roman" w:cs="Times New Roman"/>
          <w:b/>
          <w:sz w:val="28"/>
          <w:szCs w:val="28"/>
          <w:u w:val="single"/>
        </w:rPr>
        <w:t xml:space="preserve"> </w:t>
      </w:r>
    </w:p>
    <w:p w14:paraId="437B3680" w14:textId="77777777" w:rsidR="00F5701C" w:rsidRPr="007E64AC" w:rsidRDefault="00FD308B" w:rsidP="0062557B">
      <w:pPr>
        <w:widowControl w:val="0"/>
        <w:spacing w:after="0" w:line="360" w:lineRule="auto"/>
        <w:ind w:firstLine="709"/>
        <w:jc w:val="center"/>
        <w:rPr>
          <w:rFonts w:ascii="Times New Roman" w:hAnsi="Times New Roman" w:cs="Times New Roman"/>
          <w:b/>
          <w:sz w:val="28"/>
          <w:szCs w:val="28"/>
          <w:u w:val="single"/>
        </w:rPr>
      </w:pPr>
      <w:r w:rsidRPr="007E64AC">
        <w:rPr>
          <w:rFonts w:ascii="Times New Roman" w:hAnsi="Times New Roman" w:cs="Times New Roman"/>
          <w:b/>
          <w:sz w:val="28"/>
          <w:szCs w:val="28"/>
          <w:u w:val="single"/>
        </w:rPr>
        <w:t>(вместо введения)</w:t>
      </w:r>
    </w:p>
    <w:p w14:paraId="68E694CE"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Мысль о тесной и органичной связи уголовно-правовой и криминологической науки</w:t>
      </w:r>
      <w:r w:rsidR="000711DB" w:rsidRPr="007E64AC">
        <w:rPr>
          <w:rFonts w:ascii="Times New Roman" w:hAnsi="Times New Roman" w:cs="Times New Roman"/>
          <w:sz w:val="28"/>
          <w:szCs w:val="28"/>
        </w:rPr>
        <w:t>, о необходимости интеграции правового и социологического знания в противодействии преступности</w:t>
      </w:r>
      <w:r w:rsidRPr="007E64AC">
        <w:rPr>
          <w:rFonts w:ascii="Times New Roman" w:hAnsi="Times New Roman" w:cs="Times New Roman"/>
          <w:sz w:val="28"/>
          <w:szCs w:val="28"/>
        </w:rPr>
        <w:t xml:space="preserve"> принято относить к разряду аксиом.</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 xml:space="preserve">А аксиомы неприлично включать в содержание научных дискуссий. </w:t>
      </w:r>
    </w:p>
    <w:p w14:paraId="70E78789" w14:textId="7DAFFADB" w:rsidR="00F5701C" w:rsidRPr="007E64AC" w:rsidRDefault="00A81BC6" w:rsidP="0062557B">
      <w:pPr>
        <w:widowControl w:val="0"/>
        <w:spacing w:after="0" w:line="360" w:lineRule="auto"/>
        <w:ind w:firstLine="709"/>
        <w:jc w:val="both"/>
        <w:rPr>
          <w:rFonts w:ascii="Times New Roman" w:hAnsi="Times New Roman" w:cs="Times New Roman"/>
          <w:i/>
          <w:sz w:val="28"/>
          <w:szCs w:val="28"/>
        </w:rPr>
      </w:pPr>
      <w:r w:rsidRPr="007E64AC">
        <w:rPr>
          <w:rFonts w:ascii="Times New Roman" w:hAnsi="Times New Roman" w:cs="Times New Roman"/>
          <w:i/>
          <w:sz w:val="28"/>
          <w:szCs w:val="28"/>
        </w:rPr>
        <w:t>Между тем, эта</w:t>
      </w:r>
      <w:r w:rsidR="00F5701C" w:rsidRPr="007E64AC">
        <w:rPr>
          <w:rFonts w:ascii="Times New Roman" w:hAnsi="Times New Roman" w:cs="Times New Roman"/>
          <w:i/>
          <w:sz w:val="28"/>
          <w:szCs w:val="28"/>
        </w:rPr>
        <w:t xml:space="preserve"> животворная мысль превратилась</w:t>
      </w:r>
      <w:r w:rsidRPr="007E64AC">
        <w:rPr>
          <w:rFonts w:ascii="Times New Roman" w:hAnsi="Times New Roman" w:cs="Times New Roman"/>
          <w:i/>
          <w:sz w:val="28"/>
          <w:szCs w:val="28"/>
        </w:rPr>
        <w:t xml:space="preserve"> сегодня, по большей части,</w:t>
      </w:r>
      <w:r w:rsidR="00F5701C" w:rsidRPr="007E64AC">
        <w:rPr>
          <w:rFonts w:ascii="Times New Roman" w:hAnsi="Times New Roman" w:cs="Times New Roman"/>
          <w:i/>
          <w:sz w:val="28"/>
          <w:szCs w:val="28"/>
        </w:rPr>
        <w:t xml:space="preserve"> в </w:t>
      </w:r>
      <w:r w:rsidRPr="007E64AC">
        <w:rPr>
          <w:rFonts w:ascii="Times New Roman" w:hAnsi="Times New Roman" w:cs="Times New Roman"/>
          <w:i/>
          <w:sz w:val="28"/>
          <w:szCs w:val="28"/>
        </w:rPr>
        <w:t>пустую и ни</w:t>
      </w:r>
      <w:r w:rsidR="00840D88">
        <w:rPr>
          <w:rFonts w:ascii="Times New Roman" w:hAnsi="Times New Roman" w:cs="Times New Roman"/>
          <w:i/>
          <w:sz w:val="28"/>
          <w:szCs w:val="28"/>
        </w:rPr>
        <w:t xml:space="preserve"> </w:t>
      </w:r>
      <w:r w:rsidRPr="007E64AC">
        <w:rPr>
          <w:rFonts w:ascii="Times New Roman" w:hAnsi="Times New Roman" w:cs="Times New Roman"/>
          <w:i/>
          <w:sz w:val="28"/>
          <w:szCs w:val="28"/>
        </w:rPr>
        <w:t xml:space="preserve">к чему не обязывающую </w:t>
      </w:r>
      <w:r w:rsidR="00F5701C" w:rsidRPr="007E64AC">
        <w:rPr>
          <w:rFonts w:ascii="Times New Roman" w:hAnsi="Times New Roman" w:cs="Times New Roman"/>
          <w:i/>
          <w:sz w:val="28"/>
          <w:szCs w:val="28"/>
        </w:rPr>
        <w:t xml:space="preserve">декларацию. </w:t>
      </w:r>
    </w:p>
    <w:p w14:paraId="7D4797C4"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Впрочем, в публичных призывах к взаимодействию недостатка нет. </w:t>
      </w:r>
      <w:r w:rsidR="00A81BC6" w:rsidRPr="007E64AC">
        <w:rPr>
          <w:rFonts w:ascii="Times New Roman" w:hAnsi="Times New Roman" w:cs="Times New Roman"/>
          <w:sz w:val="28"/>
          <w:szCs w:val="28"/>
        </w:rPr>
        <w:t>В</w:t>
      </w:r>
      <w:r w:rsidRPr="007E64AC">
        <w:rPr>
          <w:rFonts w:ascii="Times New Roman" w:hAnsi="Times New Roman" w:cs="Times New Roman"/>
          <w:sz w:val="28"/>
          <w:szCs w:val="28"/>
        </w:rPr>
        <w:t xml:space="preserve"> действительности </w:t>
      </w:r>
      <w:r w:rsidR="00A81BC6" w:rsidRPr="007E64AC">
        <w:rPr>
          <w:rFonts w:ascii="Times New Roman" w:hAnsi="Times New Roman" w:cs="Times New Roman"/>
          <w:sz w:val="28"/>
          <w:szCs w:val="28"/>
        </w:rPr>
        <w:t xml:space="preserve">же, </w:t>
      </w:r>
      <w:r w:rsidRPr="007E64AC">
        <w:rPr>
          <w:rFonts w:ascii="Times New Roman" w:hAnsi="Times New Roman" w:cs="Times New Roman"/>
          <w:sz w:val="28"/>
          <w:szCs w:val="28"/>
        </w:rPr>
        <w:t xml:space="preserve">каждая из наших наук уютно чувствует себя на своей делянке и слишком дорожит ее оградой. Образно говоря, воистину, признание в любви – это далеко еще не любовь. </w:t>
      </w:r>
    </w:p>
    <w:p w14:paraId="3E9623ED"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Конечно, помочь выйти из непростительно затяжного и острейшего кризиса, в котором находятся криминология и уголовное право, могло бы </w:t>
      </w:r>
      <w:r w:rsidRPr="007E64AC">
        <w:rPr>
          <w:rFonts w:ascii="Times New Roman" w:hAnsi="Times New Roman" w:cs="Times New Roman"/>
          <w:sz w:val="28"/>
          <w:szCs w:val="28"/>
        </w:rPr>
        <w:lastRenderedPageBreak/>
        <w:t>государство - потенциально</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 xml:space="preserve">главный потребитель уголовно-правовой и криминологической информации. Но для этого надо дождаться, когда оно изменит своё откровенно пренебрежительное отношение к науке. </w:t>
      </w:r>
    </w:p>
    <w:p w14:paraId="20ED2054" w14:textId="61965009"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Пока же такое счастье наступит, надо делать то, что зависи</w:t>
      </w:r>
      <w:r w:rsidR="00132139" w:rsidRPr="007E64AC">
        <w:rPr>
          <w:rFonts w:ascii="Times New Roman" w:hAnsi="Times New Roman" w:cs="Times New Roman"/>
          <w:sz w:val="28"/>
          <w:szCs w:val="28"/>
        </w:rPr>
        <w:t>т от нас самих</w:t>
      </w:r>
      <w:r w:rsidR="008824CC" w:rsidRPr="007E64AC">
        <w:rPr>
          <w:rFonts w:ascii="Times New Roman" w:hAnsi="Times New Roman" w:cs="Times New Roman"/>
          <w:sz w:val="28"/>
          <w:szCs w:val="28"/>
        </w:rPr>
        <w:t>:</w:t>
      </w:r>
      <w:r w:rsidRPr="007E64AC">
        <w:rPr>
          <w:rFonts w:ascii="Times New Roman" w:hAnsi="Times New Roman" w:cs="Times New Roman"/>
          <w:sz w:val="28"/>
          <w:szCs w:val="28"/>
        </w:rPr>
        <w:t xml:space="preserve"> реально осознать </w:t>
      </w:r>
      <w:r w:rsidR="000C5AB5" w:rsidRPr="007E64AC">
        <w:rPr>
          <w:rFonts w:ascii="Times New Roman" w:hAnsi="Times New Roman" w:cs="Times New Roman"/>
          <w:i/>
          <w:sz w:val="28"/>
          <w:szCs w:val="28"/>
        </w:rPr>
        <w:t xml:space="preserve">неизменно </w:t>
      </w:r>
      <w:r w:rsidR="002136D5" w:rsidRPr="007E64AC">
        <w:rPr>
          <w:rFonts w:ascii="Times New Roman" w:hAnsi="Times New Roman" w:cs="Times New Roman"/>
          <w:i/>
          <w:sz w:val="28"/>
          <w:szCs w:val="28"/>
        </w:rPr>
        <w:t>живую</w:t>
      </w:r>
      <w:r w:rsidR="000372CE" w:rsidRPr="007E64AC">
        <w:rPr>
          <w:rFonts w:ascii="Times New Roman" w:hAnsi="Times New Roman" w:cs="Times New Roman"/>
          <w:i/>
          <w:sz w:val="28"/>
          <w:szCs w:val="28"/>
        </w:rPr>
        <w:t xml:space="preserve">, </w:t>
      </w:r>
      <w:r w:rsidR="000372CE" w:rsidRPr="007E64AC">
        <w:rPr>
          <w:rFonts w:ascii="Times New Roman" w:hAnsi="Times New Roman" w:cs="Times New Roman"/>
          <w:sz w:val="28"/>
          <w:szCs w:val="28"/>
        </w:rPr>
        <w:t xml:space="preserve">хотя и </w:t>
      </w:r>
      <w:r w:rsidR="002136D5" w:rsidRPr="007E64AC">
        <w:rPr>
          <w:rFonts w:ascii="Times New Roman" w:hAnsi="Times New Roman" w:cs="Times New Roman"/>
          <w:sz w:val="28"/>
          <w:szCs w:val="28"/>
        </w:rPr>
        <w:t xml:space="preserve"> </w:t>
      </w:r>
      <w:r w:rsidRPr="007E64AC">
        <w:rPr>
          <w:rFonts w:ascii="Times New Roman" w:hAnsi="Times New Roman" w:cs="Times New Roman"/>
          <w:sz w:val="28"/>
          <w:szCs w:val="28"/>
        </w:rPr>
        <w:t>«затертую»</w:t>
      </w:r>
      <w:r w:rsidR="00854D16">
        <w:rPr>
          <w:rFonts w:ascii="Times New Roman" w:hAnsi="Times New Roman" w:cs="Times New Roman"/>
          <w:sz w:val="28"/>
          <w:szCs w:val="28"/>
        </w:rPr>
        <w:t>,</w:t>
      </w:r>
      <w:bookmarkStart w:id="0" w:name="_GoBack"/>
      <w:bookmarkEnd w:id="0"/>
      <w:r w:rsidRPr="007E64AC">
        <w:rPr>
          <w:rFonts w:ascii="Times New Roman" w:hAnsi="Times New Roman" w:cs="Times New Roman"/>
          <w:sz w:val="28"/>
          <w:szCs w:val="28"/>
        </w:rPr>
        <w:t xml:space="preserve"> истину об</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интеграции</w:t>
      </w:r>
      <w:r w:rsidR="002136D5" w:rsidRPr="007E64AC">
        <w:rPr>
          <w:rFonts w:ascii="Times New Roman" w:hAnsi="Times New Roman" w:cs="Times New Roman"/>
          <w:sz w:val="28"/>
          <w:szCs w:val="28"/>
        </w:rPr>
        <w:t xml:space="preserve"> взаимодействии наших наук,</w:t>
      </w:r>
      <w:r w:rsidRPr="007E64AC">
        <w:rPr>
          <w:rFonts w:ascii="Times New Roman" w:hAnsi="Times New Roman" w:cs="Times New Roman"/>
          <w:sz w:val="28"/>
          <w:szCs w:val="28"/>
        </w:rPr>
        <w:t xml:space="preserve"> </w:t>
      </w:r>
      <w:r w:rsidR="002136D5" w:rsidRPr="007E64AC">
        <w:rPr>
          <w:rFonts w:ascii="Times New Roman" w:hAnsi="Times New Roman" w:cs="Times New Roman"/>
          <w:sz w:val="28"/>
          <w:szCs w:val="28"/>
        </w:rPr>
        <w:t>па</w:t>
      </w:r>
      <w:r w:rsidR="00132139" w:rsidRPr="007E64AC">
        <w:rPr>
          <w:rFonts w:ascii="Times New Roman" w:hAnsi="Times New Roman" w:cs="Times New Roman"/>
          <w:sz w:val="28"/>
          <w:szCs w:val="28"/>
        </w:rPr>
        <w:t>мятуя,  что это -  один из способов победить кризис, в котором они пребывают.</w:t>
      </w:r>
      <w:r w:rsidR="002136D5" w:rsidRPr="007E64AC">
        <w:rPr>
          <w:rFonts w:ascii="Times New Roman" w:hAnsi="Times New Roman" w:cs="Times New Roman"/>
          <w:sz w:val="28"/>
          <w:szCs w:val="28"/>
        </w:rPr>
        <w:t xml:space="preserve"> </w:t>
      </w:r>
      <w:r w:rsidRPr="007E64AC">
        <w:rPr>
          <w:rFonts w:ascii="Times New Roman" w:hAnsi="Times New Roman" w:cs="Times New Roman"/>
          <w:sz w:val="28"/>
          <w:szCs w:val="28"/>
        </w:rPr>
        <w:t xml:space="preserve">И начать решать проблему. </w:t>
      </w:r>
    </w:p>
    <w:p w14:paraId="43FDF934" w14:textId="77777777" w:rsidR="001910B2" w:rsidRPr="007E64AC" w:rsidRDefault="001910B2"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Первым шагом в данном направлении может стать разработка некоей «дорожной карты» интеграции уголовного права и криминологии, определение тех узловых точек их соприкосновения, на которые стоит обратить самое пристальное внимание при организации и проведении научных исследований.</w:t>
      </w:r>
    </w:p>
    <w:p w14:paraId="014E0CB2" w14:textId="77777777" w:rsidR="00FD308B" w:rsidRPr="007E64AC" w:rsidRDefault="00F5701C" w:rsidP="0062557B">
      <w:pPr>
        <w:widowControl w:val="0"/>
        <w:spacing w:after="0" w:line="360" w:lineRule="auto"/>
        <w:ind w:firstLine="709"/>
        <w:jc w:val="center"/>
        <w:rPr>
          <w:rFonts w:ascii="Times New Roman" w:hAnsi="Times New Roman" w:cs="Times New Roman"/>
          <w:b/>
          <w:sz w:val="28"/>
          <w:szCs w:val="28"/>
          <w:u w:val="single"/>
        </w:rPr>
      </w:pPr>
      <w:r w:rsidRPr="007E64AC">
        <w:rPr>
          <w:rFonts w:ascii="Times New Roman" w:hAnsi="Times New Roman" w:cs="Times New Roman"/>
          <w:b/>
          <w:sz w:val="28"/>
          <w:szCs w:val="28"/>
          <w:u w:val="single"/>
        </w:rPr>
        <w:t xml:space="preserve">Содержательные связи криминологии и уголовного права </w:t>
      </w:r>
    </w:p>
    <w:p w14:paraId="2A49C31C" w14:textId="77777777" w:rsidR="00F5701C" w:rsidRPr="007E64AC" w:rsidRDefault="00F5701C" w:rsidP="0062557B">
      <w:pPr>
        <w:widowControl w:val="0"/>
        <w:spacing w:after="0" w:line="360" w:lineRule="auto"/>
        <w:ind w:firstLine="709"/>
        <w:jc w:val="center"/>
        <w:rPr>
          <w:rFonts w:ascii="Times New Roman" w:hAnsi="Times New Roman" w:cs="Times New Roman"/>
          <w:b/>
          <w:sz w:val="28"/>
          <w:szCs w:val="28"/>
          <w:u w:val="single"/>
        </w:rPr>
      </w:pPr>
      <w:r w:rsidRPr="007E64AC">
        <w:rPr>
          <w:rFonts w:ascii="Times New Roman" w:hAnsi="Times New Roman" w:cs="Times New Roman"/>
          <w:b/>
          <w:sz w:val="28"/>
          <w:szCs w:val="28"/>
          <w:u w:val="single"/>
        </w:rPr>
        <w:t>(</w:t>
      </w:r>
      <w:r w:rsidR="00FD308B" w:rsidRPr="007E64AC">
        <w:rPr>
          <w:rFonts w:ascii="Times New Roman" w:hAnsi="Times New Roman" w:cs="Times New Roman"/>
          <w:b/>
          <w:sz w:val="28"/>
          <w:szCs w:val="28"/>
          <w:u w:val="single"/>
        </w:rPr>
        <w:t>«дорожная карта» интеграции знания</w:t>
      </w:r>
      <w:r w:rsidRPr="007E64AC">
        <w:rPr>
          <w:rFonts w:ascii="Times New Roman" w:hAnsi="Times New Roman" w:cs="Times New Roman"/>
          <w:b/>
          <w:sz w:val="28"/>
          <w:szCs w:val="28"/>
          <w:u w:val="single"/>
        </w:rPr>
        <w:t>)</w:t>
      </w:r>
    </w:p>
    <w:p w14:paraId="6ACED6B9"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Этот раздел о том, в каких областях</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связь криминологии и уголовного права одновременно и наиболее тесна, и наименее реализована.</w:t>
      </w:r>
      <w:r w:rsidR="00823CDF" w:rsidRPr="007E64AC">
        <w:rPr>
          <w:rFonts w:ascii="Times New Roman" w:hAnsi="Times New Roman" w:cs="Times New Roman"/>
          <w:sz w:val="28"/>
          <w:szCs w:val="28"/>
        </w:rPr>
        <w:t xml:space="preserve"> Естественно, что отмеченное ниже не исчерпывает всего спектра проблем содержательного взаимодействия наук, но именно предлагаемые темы и их разработка могут, на наш взгляд, задать главный вектор выхода из кризиса.</w:t>
      </w:r>
    </w:p>
    <w:p w14:paraId="1C105C7A" w14:textId="2463AA1A" w:rsidR="00F5701C" w:rsidRPr="007E64AC" w:rsidRDefault="00AF751D" w:rsidP="00AF751D">
      <w:pPr>
        <w:widowControl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1. </w:t>
      </w:r>
      <w:r w:rsidR="00F5701C" w:rsidRPr="007E64AC">
        <w:rPr>
          <w:rFonts w:ascii="Times New Roman" w:hAnsi="Times New Roman" w:cs="Times New Roman"/>
          <w:b/>
          <w:i/>
          <w:sz w:val="28"/>
          <w:szCs w:val="28"/>
        </w:rPr>
        <w:t>Область понимания общественной опасности деянии</w:t>
      </w:r>
    </w:p>
    <w:p w14:paraId="4F618F8E" w14:textId="781B0FF8"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Для криминологии и уголовного права общественная опасность деяния (совокупности деяний) является сквозной, пронизывающей и объединяющей конструкцией. Такова идея. </w:t>
      </w:r>
    </w:p>
    <w:p w14:paraId="720A9410" w14:textId="77777777" w:rsidR="00673DCB" w:rsidRPr="007E64AC" w:rsidRDefault="00673DCB"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Однако при ближайшем рассмотрении оказывается, что конструкция эта, зародившись в недрах социологического направления в уголовном праве, слишком долго оставалась фактически не востребованной в криминологии. Видимо, считалось достаточным само собой разумеющееся положение о том, что последняя имеет дело с уже признанными преступными, то есть изначально общественно опасными деяниями и тем вопрос исчерпан. </w:t>
      </w:r>
    </w:p>
    <w:p w14:paraId="1ADF1AFF" w14:textId="77777777" w:rsidR="00673DCB" w:rsidRPr="00AB763A" w:rsidRDefault="00673DCB" w:rsidP="00AB763A">
      <w:pPr>
        <w:shd w:val="clear" w:color="auto" w:fill="FFFFFF" w:themeFill="background1"/>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lastRenderedPageBreak/>
        <w:t xml:space="preserve">В уголовном же праве феномен общественной опасности был «растворен» в недрах учения об объекте преступления и признаках </w:t>
      </w:r>
      <w:r w:rsidRPr="00AB763A">
        <w:rPr>
          <w:rFonts w:ascii="Times New Roman" w:hAnsi="Times New Roman" w:cs="Times New Roman"/>
          <w:sz w:val="28"/>
          <w:szCs w:val="28"/>
        </w:rPr>
        <w:t>преступного деяния, что несомненно, занизило его статус и значение. Да и, надо признаться, крупных работ, в которых общественная опасность деяния выступала бы основным предметом анализа, едва ли наберется более двух десятков во всей нашей многотысячной библиографии</w:t>
      </w:r>
      <w:r w:rsidRPr="00AB763A">
        <w:rPr>
          <w:rStyle w:val="ab"/>
          <w:rFonts w:ascii="Times New Roman" w:hAnsi="Times New Roman" w:cs="Times New Roman"/>
          <w:sz w:val="28"/>
          <w:szCs w:val="28"/>
        </w:rPr>
        <w:footnoteReference w:id="1"/>
      </w:r>
      <w:r w:rsidRPr="00AB763A">
        <w:rPr>
          <w:rFonts w:ascii="Times New Roman" w:hAnsi="Times New Roman" w:cs="Times New Roman"/>
          <w:sz w:val="28"/>
          <w:szCs w:val="28"/>
        </w:rPr>
        <w:t>.</w:t>
      </w:r>
    </w:p>
    <w:p w14:paraId="6572BBE6" w14:textId="77777777" w:rsidR="00BE75BF" w:rsidRPr="00AB763A" w:rsidRDefault="00673DCB" w:rsidP="00AB763A">
      <w:pPr>
        <w:shd w:val="clear" w:color="auto" w:fill="FFFFFF" w:themeFill="background1"/>
        <w:spacing w:after="0" w:line="360" w:lineRule="auto"/>
        <w:ind w:firstLine="709"/>
        <w:jc w:val="both"/>
        <w:rPr>
          <w:rFonts w:ascii="Times New Roman" w:hAnsi="Times New Roman" w:cs="Times New Roman"/>
          <w:sz w:val="28"/>
          <w:szCs w:val="28"/>
        </w:rPr>
      </w:pPr>
      <w:r w:rsidRPr="00AB763A">
        <w:rPr>
          <w:rFonts w:ascii="Times New Roman" w:hAnsi="Times New Roman" w:cs="Times New Roman"/>
          <w:sz w:val="28"/>
          <w:szCs w:val="28"/>
        </w:rPr>
        <w:t>Между тем, надо полагать, что по сути своей общественная опасность деяния есть категория не правовая, но социологическая, а значит, содержательно близкая к криминологии.</w:t>
      </w:r>
      <w:r w:rsidR="00BE75BF" w:rsidRPr="00AB763A">
        <w:rPr>
          <w:rFonts w:ascii="Times New Roman" w:hAnsi="Times New Roman" w:cs="Times New Roman"/>
          <w:sz w:val="28"/>
          <w:szCs w:val="28"/>
        </w:rPr>
        <w:t xml:space="preserve"> Дело в том, что </w:t>
      </w:r>
      <w:r w:rsidR="00BE75BF" w:rsidRPr="00AB763A">
        <w:rPr>
          <w:rFonts w:ascii="Times New Roman" w:hAnsi="Times New Roman" w:cs="Times New Roman"/>
          <w:i/>
          <w:sz w:val="28"/>
          <w:szCs w:val="28"/>
        </w:rPr>
        <w:t xml:space="preserve">общественно опасно не само по себе деяние. </w:t>
      </w:r>
      <w:r w:rsidR="00BE75BF" w:rsidRPr="00AB763A">
        <w:rPr>
          <w:rFonts w:ascii="Times New Roman" w:hAnsi="Times New Roman" w:cs="Times New Roman"/>
          <w:b/>
          <w:i/>
          <w:sz w:val="28"/>
          <w:szCs w:val="28"/>
        </w:rPr>
        <w:t>Общественно опасных деяний как  таковых не существует.</w:t>
      </w:r>
      <w:r w:rsidR="00BE75BF" w:rsidRPr="00AB763A">
        <w:rPr>
          <w:rFonts w:ascii="Times New Roman" w:hAnsi="Times New Roman" w:cs="Times New Roman"/>
          <w:i/>
          <w:sz w:val="28"/>
          <w:szCs w:val="28"/>
        </w:rPr>
        <w:t xml:space="preserve"> </w:t>
      </w:r>
      <w:r w:rsidR="00BE75BF" w:rsidRPr="00AB763A">
        <w:rPr>
          <w:rFonts w:ascii="Times New Roman" w:hAnsi="Times New Roman" w:cs="Times New Roman"/>
          <w:sz w:val="28"/>
          <w:szCs w:val="28"/>
        </w:rPr>
        <w:t>Суть общественной опасности</w:t>
      </w:r>
      <w:r w:rsidRPr="00AB763A">
        <w:rPr>
          <w:rFonts w:ascii="Times New Roman" w:hAnsi="Times New Roman" w:cs="Times New Roman"/>
          <w:sz w:val="28"/>
          <w:szCs w:val="28"/>
        </w:rPr>
        <w:t xml:space="preserve"> определяется великим множеством факторов, характеризующих не только, а точнее, - не столько само деяние (правовая конструкция), сколько </w:t>
      </w:r>
      <w:r w:rsidRPr="00AB763A">
        <w:rPr>
          <w:rFonts w:ascii="Times New Roman" w:hAnsi="Times New Roman" w:cs="Times New Roman"/>
          <w:sz w:val="28"/>
          <w:szCs w:val="28"/>
          <w:u w:val="thick"/>
        </w:rPr>
        <w:t>взаимодействием</w:t>
      </w:r>
      <w:r w:rsidRPr="00AB763A">
        <w:rPr>
          <w:rFonts w:ascii="Times New Roman" w:hAnsi="Times New Roman" w:cs="Times New Roman"/>
          <w:sz w:val="28"/>
          <w:szCs w:val="28"/>
        </w:rPr>
        <w:t xml:space="preserve"> этого деяния с той средой, в которой оно совершается, и далее, как итог, </w:t>
      </w:r>
      <w:r w:rsidRPr="00AB763A">
        <w:rPr>
          <w:rFonts w:ascii="Times New Roman" w:hAnsi="Times New Roman" w:cs="Times New Roman"/>
          <w:sz w:val="28"/>
          <w:szCs w:val="28"/>
          <w:u w:val="thick"/>
        </w:rPr>
        <w:t>связь</w:t>
      </w:r>
      <w:r w:rsidRPr="00AB763A">
        <w:rPr>
          <w:rFonts w:ascii="Times New Roman" w:hAnsi="Times New Roman" w:cs="Times New Roman"/>
          <w:sz w:val="28"/>
          <w:szCs w:val="28"/>
        </w:rPr>
        <w:t xml:space="preserve"> его с изменениями в данной среде. А взаимодействие, связь – понятия социологические и криминологические.</w:t>
      </w:r>
      <w:r w:rsidR="00BE75BF" w:rsidRPr="00AB763A">
        <w:rPr>
          <w:rFonts w:ascii="Times New Roman" w:hAnsi="Times New Roman" w:cs="Times New Roman"/>
          <w:i/>
          <w:sz w:val="28"/>
          <w:szCs w:val="28"/>
        </w:rPr>
        <w:t xml:space="preserve"> </w:t>
      </w:r>
    </w:p>
    <w:p w14:paraId="3FEBDEBE" w14:textId="3EDDFE54" w:rsidR="00673DCB" w:rsidRPr="00AB763A" w:rsidRDefault="00673DCB" w:rsidP="00AB763A">
      <w:pPr>
        <w:shd w:val="clear" w:color="auto" w:fill="FFFFFF" w:themeFill="background1"/>
        <w:spacing w:after="0" w:line="360" w:lineRule="auto"/>
        <w:ind w:firstLine="709"/>
        <w:jc w:val="both"/>
        <w:rPr>
          <w:rFonts w:ascii="Times New Roman" w:hAnsi="Times New Roman" w:cs="Times New Roman"/>
          <w:sz w:val="28"/>
          <w:szCs w:val="28"/>
        </w:rPr>
      </w:pPr>
      <w:r w:rsidRPr="00AB763A">
        <w:rPr>
          <w:rFonts w:ascii="Times New Roman" w:hAnsi="Times New Roman" w:cs="Times New Roman"/>
          <w:sz w:val="28"/>
          <w:szCs w:val="28"/>
        </w:rPr>
        <w:t>Отсюда вытекает, что междисциплинарный характер криминологии может и должен предоставить наиболее эффективный и действенный инструментарий познания феномена общественной опасности. Именно криминолог, по идее, способен и должен:</w:t>
      </w:r>
    </w:p>
    <w:p w14:paraId="56CCFBDC" w14:textId="77777777" w:rsidR="00673DCB" w:rsidRPr="007E64AC" w:rsidRDefault="00673DCB" w:rsidP="0062557B">
      <w:pPr>
        <w:spacing w:after="0" w:line="360" w:lineRule="auto"/>
        <w:ind w:firstLine="709"/>
        <w:jc w:val="both"/>
        <w:rPr>
          <w:rFonts w:ascii="Times New Roman" w:hAnsi="Times New Roman" w:cs="Times New Roman"/>
          <w:sz w:val="28"/>
          <w:szCs w:val="28"/>
        </w:rPr>
      </w:pPr>
      <w:r w:rsidRPr="00AB763A">
        <w:rPr>
          <w:rFonts w:ascii="Times New Roman" w:hAnsi="Times New Roman" w:cs="Times New Roman"/>
          <w:sz w:val="28"/>
          <w:szCs w:val="28"/>
        </w:rPr>
        <w:t xml:space="preserve">- обосновать понятие и понимание общественной </w:t>
      </w:r>
      <w:r w:rsidRPr="007E64AC">
        <w:rPr>
          <w:rFonts w:ascii="Times New Roman" w:hAnsi="Times New Roman" w:cs="Times New Roman"/>
          <w:sz w:val="28"/>
          <w:szCs w:val="28"/>
        </w:rPr>
        <w:t xml:space="preserve">опасности деяния, </w:t>
      </w:r>
    </w:p>
    <w:p w14:paraId="10E702CA" w14:textId="77777777" w:rsidR="00673DCB" w:rsidRPr="007E64AC" w:rsidRDefault="00673DCB"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lastRenderedPageBreak/>
        <w:t>- провести криминологические замеры опасности тех или иных поведенческих актов, явлений, процессов, причем как каждого в отдельности, так и их статистической совокупности,</w:t>
      </w:r>
    </w:p>
    <w:p w14:paraId="0962A706" w14:textId="77777777" w:rsidR="00673DCB" w:rsidRPr="007E64AC" w:rsidRDefault="00673DCB"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 разработать для этого соответствующую методику, позволяющую верифицировать результаты замеров, </w:t>
      </w:r>
    </w:p>
    <w:p w14:paraId="28AE4807" w14:textId="77777777" w:rsidR="00673DCB" w:rsidRPr="007E64AC" w:rsidRDefault="00673DCB"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определить критерии общественной опасности, позволяющие, с одной стороны, отграничить «опасное» от «не опасного», а с другой стороны, дифференцировать (ранжировать) собственно «общественно опасное» по различным уровням.</w:t>
      </w:r>
    </w:p>
    <w:p w14:paraId="531119DC" w14:textId="17B5AEE7" w:rsidR="00673DCB" w:rsidRPr="007E64AC" w:rsidRDefault="00673DCB"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Феномен, о котором мы говорим, дает возможность акцентировать внимание еще на одной линии взаимодействия наших наук. В начале 80-х гг.</w:t>
      </w:r>
      <w:r w:rsidR="000372CE" w:rsidRPr="007E64AC">
        <w:rPr>
          <w:rFonts w:ascii="Times New Roman" w:hAnsi="Times New Roman" w:cs="Times New Roman"/>
          <w:sz w:val="28"/>
          <w:szCs w:val="28"/>
        </w:rPr>
        <w:t xml:space="preserve"> </w:t>
      </w:r>
      <w:r w:rsidRPr="007E64AC">
        <w:rPr>
          <w:rFonts w:ascii="Times New Roman" w:hAnsi="Times New Roman" w:cs="Times New Roman"/>
          <w:sz w:val="28"/>
          <w:szCs w:val="28"/>
        </w:rPr>
        <w:t>прошлого века началась разработка криминологического понятия «общественная опасность преступности», производного, с одной стороны, от категории «общественная опасность деяния» и, с другой, - категории «социальные последствия преступности»</w:t>
      </w:r>
      <w:r w:rsidRPr="007E64AC">
        <w:rPr>
          <w:rStyle w:val="ab"/>
          <w:rFonts w:ascii="Times New Roman" w:hAnsi="Times New Roman" w:cs="Times New Roman"/>
          <w:sz w:val="28"/>
          <w:szCs w:val="28"/>
        </w:rPr>
        <w:footnoteReference w:id="2"/>
      </w:r>
      <w:r w:rsidRPr="007E64AC">
        <w:rPr>
          <w:rFonts w:ascii="Times New Roman" w:hAnsi="Times New Roman" w:cs="Times New Roman"/>
          <w:sz w:val="28"/>
          <w:szCs w:val="28"/>
        </w:rPr>
        <w:t xml:space="preserve">. </w:t>
      </w:r>
    </w:p>
    <w:p w14:paraId="33373E06" w14:textId="0CE05681" w:rsidR="00F5701C" w:rsidRPr="007E64AC" w:rsidRDefault="00673DCB"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Не имея возможности в данной работе анализировать эту проблему в контексте избранной темы, скажем в общей форме: специалистам в области уголовного права полезно было внимательно отнестись к ее содержанию. Ограничимся лишь одним примером. Уголовно-правовая норма п. «б» ч. 1 ст. 63 УК РФ предписывает учитывать в качестве отягчающего обстоятельства «наступление тяжких последствий в результате совершения преступления». Речь, конечно, идет не о том, что вменяется в вину в соответствии с диспозицией статьи Особенной части УК. И это означает, что цитируемая норма Общей части наполнена чисто криминологическим содержанием. Она отсылает к одному или нескольким вредоносным результатам преступного деяния, входящим в общий массив социальных последствий преступности. Здесь еще одно доказательство ценности «симбиоза» уголовного права и </w:t>
      </w:r>
      <w:r w:rsidRPr="007E64AC">
        <w:rPr>
          <w:rFonts w:ascii="Times New Roman" w:hAnsi="Times New Roman" w:cs="Times New Roman"/>
          <w:sz w:val="28"/>
          <w:szCs w:val="28"/>
        </w:rPr>
        <w:lastRenderedPageBreak/>
        <w:t xml:space="preserve">криминологии. </w:t>
      </w:r>
      <w:r w:rsidR="00F5701C" w:rsidRPr="007E64AC">
        <w:rPr>
          <w:rFonts w:ascii="Times New Roman" w:hAnsi="Times New Roman" w:cs="Times New Roman"/>
          <w:sz w:val="28"/>
          <w:szCs w:val="28"/>
        </w:rPr>
        <w:t>Отсюда появляется и дополнительный угол зрения на интересующий нас предмет, и фактическая возможность криминологии</w:t>
      </w:r>
      <w:r w:rsidR="000711DB" w:rsidRPr="007E64AC">
        <w:rPr>
          <w:rFonts w:ascii="Times New Roman" w:hAnsi="Times New Roman" w:cs="Times New Roman"/>
          <w:sz w:val="28"/>
          <w:szCs w:val="28"/>
        </w:rPr>
        <w:t xml:space="preserve"> </w:t>
      </w:r>
      <w:r w:rsidR="00F5701C" w:rsidRPr="007E64AC">
        <w:rPr>
          <w:rFonts w:ascii="Times New Roman" w:hAnsi="Times New Roman" w:cs="Times New Roman"/>
          <w:sz w:val="28"/>
          <w:szCs w:val="28"/>
        </w:rPr>
        <w:t xml:space="preserve">предоставить наиболее эффективный и действенный инструментарий для более глубокого познания феномена общественной опасности. </w:t>
      </w:r>
    </w:p>
    <w:p w14:paraId="4C33DE3F"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Начало есть. Мечтаем о продолжении...</w:t>
      </w:r>
    </w:p>
    <w:p w14:paraId="7CE1EBC7" w14:textId="515A4860" w:rsidR="00F5701C" w:rsidRPr="007E64AC" w:rsidRDefault="00AF751D" w:rsidP="00AF751D">
      <w:pPr>
        <w:widowControl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2. </w:t>
      </w:r>
      <w:r w:rsidR="00F5701C" w:rsidRPr="007E64AC">
        <w:rPr>
          <w:rFonts w:ascii="Times New Roman" w:hAnsi="Times New Roman" w:cs="Times New Roman"/>
          <w:b/>
          <w:i/>
          <w:sz w:val="28"/>
          <w:szCs w:val="28"/>
        </w:rPr>
        <w:t xml:space="preserve"> Область криминализации общественно опасных деяний</w:t>
      </w:r>
    </w:p>
    <w:p w14:paraId="2654064D" w14:textId="77777777" w:rsidR="001F70DA"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Криминализация общественно опасных деяний может рассматриваться как исходная точка </w:t>
      </w:r>
      <w:r w:rsidRPr="007E64AC">
        <w:rPr>
          <w:rFonts w:ascii="Times New Roman" w:hAnsi="Times New Roman" w:cs="Times New Roman"/>
          <w:sz w:val="28"/>
          <w:szCs w:val="28"/>
          <w:u w:val="thick"/>
        </w:rPr>
        <w:t>уголовно-правовых</w:t>
      </w:r>
      <w:r w:rsidRPr="007E64AC">
        <w:rPr>
          <w:rFonts w:ascii="Times New Roman" w:hAnsi="Times New Roman" w:cs="Times New Roman"/>
          <w:sz w:val="28"/>
          <w:szCs w:val="28"/>
        </w:rPr>
        <w:t xml:space="preserve"> и финальный вывод </w:t>
      </w:r>
      <w:r w:rsidRPr="007E64AC">
        <w:rPr>
          <w:rFonts w:ascii="Times New Roman" w:hAnsi="Times New Roman" w:cs="Times New Roman"/>
          <w:sz w:val="28"/>
          <w:szCs w:val="28"/>
          <w:u w:val="thick"/>
        </w:rPr>
        <w:t>криминологических</w:t>
      </w:r>
      <w:r w:rsidRPr="007E64AC">
        <w:rPr>
          <w:rFonts w:ascii="Times New Roman" w:hAnsi="Times New Roman" w:cs="Times New Roman"/>
          <w:sz w:val="28"/>
          <w:szCs w:val="28"/>
        </w:rPr>
        <w:t xml:space="preserve"> исследований. Это именно та область интеграции знания, которая непосредственно касается законотворческой практики</w:t>
      </w:r>
      <w:r w:rsidR="00FD308B" w:rsidRPr="007E64AC">
        <w:rPr>
          <w:rFonts w:ascii="Times New Roman" w:hAnsi="Times New Roman" w:cs="Times New Roman"/>
          <w:sz w:val="28"/>
          <w:szCs w:val="28"/>
        </w:rPr>
        <w:t xml:space="preserve"> и самым тесным образом связана с качеством </w:t>
      </w:r>
      <w:r w:rsidR="001F70DA" w:rsidRPr="007E64AC">
        <w:rPr>
          <w:rFonts w:ascii="Times New Roman" w:hAnsi="Times New Roman" w:cs="Times New Roman"/>
          <w:sz w:val="28"/>
          <w:szCs w:val="28"/>
        </w:rPr>
        <w:t>процедур создания новых уголовных законов</w:t>
      </w:r>
      <w:r w:rsidRPr="007E64AC">
        <w:rPr>
          <w:rFonts w:ascii="Times New Roman" w:hAnsi="Times New Roman" w:cs="Times New Roman"/>
          <w:sz w:val="28"/>
          <w:szCs w:val="28"/>
        </w:rPr>
        <w:t xml:space="preserve">. </w:t>
      </w:r>
    </w:p>
    <w:p w14:paraId="021F29C8" w14:textId="4A72CA4E" w:rsidR="00F5701C" w:rsidRPr="007E64AC" w:rsidRDefault="001F70DA"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Подобн</w:t>
      </w:r>
      <w:r w:rsidR="00DE72D2" w:rsidRPr="007E64AC">
        <w:rPr>
          <w:rFonts w:ascii="Times New Roman" w:hAnsi="Times New Roman" w:cs="Times New Roman"/>
          <w:sz w:val="28"/>
          <w:szCs w:val="28"/>
        </w:rPr>
        <w:t>ая констатация представляется о</w:t>
      </w:r>
      <w:r w:rsidR="00F90869" w:rsidRPr="007E64AC">
        <w:rPr>
          <w:rFonts w:ascii="Times New Roman" w:hAnsi="Times New Roman" w:cs="Times New Roman"/>
          <w:sz w:val="28"/>
          <w:szCs w:val="28"/>
        </w:rPr>
        <w:t>с</w:t>
      </w:r>
      <w:r w:rsidR="00DE72D2" w:rsidRPr="007E64AC">
        <w:rPr>
          <w:rFonts w:ascii="Times New Roman" w:hAnsi="Times New Roman" w:cs="Times New Roman"/>
          <w:sz w:val="28"/>
          <w:szCs w:val="28"/>
        </w:rPr>
        <w:t>тро актуальной в связи с тем, что в по</w:t>
      </w:r>
      <w:r w:rsidR="00F90869" w:rsidRPr="007E64AC">
        <w:rPr>
          <w:rFonts w:ascii="Times New Roman" w:hAnsi="Times New Roman" w:cs="Times New Roman"/>
          <w:sz w:val="28"/>
          <w:szCs w:val="28"/>
        </w:rPr>
        <w:t>с</w:t>
      </w:r>
      <w:r w:rsidR="00DE72D2" w:rsidRPr="007E64AC">
        <w:rPr>
          <w:rFonts w:ascii="Times New Roman" w:hAnsi="Times New Roman" w:cs="Times New Roman"/>
          <w:sz w:val="28"/>
          <w:szCs w:val="28"/>
        </w:rPr>
        <w:t xml:space="preserve">ледние годы </w:t>
      </w:r>
      <w:r w:rsidRPr="007E64AC">
        <w:rPr>
          <w:rFonts w:ascii="Times New Roman" w:hAnsi="Times New Roman" w:cs="Times New Roman"/>
          <w:sz w:val="28"/>
          <w:szCs w:val="28"/>
        </w:rPr>
        <w:t xml:space="preserve">набрала силу </w:t>
      </w:r>
      <w:r w:rsidR="00F90869" w:rsidRPr="007E64AC">
        <w:rPr>
          <w:rFonts w:ascii="Times New Roman" w:hAnsi="Times New Roman" w:cs="Times New Roman"/>
          <w:sz w:val="28"/>
          <w:szCs w:val="28"/>
        </w:rPr>
        <w:t xml:space="preserve">тенденция к существенному расширению масштабов процесса криминализации. Такую </w:t>
      </w:r>
      <w:r w:rsidRPr="007E64AC">
        <w:rPr>
          <w:rFonts w:ascii="Times New Roman" w:hAnsi="Times New Roman" w:cs="Times New Roman"/>
          <w:sz w:val="28"/>
          <w:szCs w:val="28"/>
        </w:rPr>
        <w:t xml:space="preserve">совершенно справедливую </w:t>
      </w:r>
      <w:r w:rsidR="00F90869" w:rsidRPr="007E64AC">
        <w:rPr>
          <w:rFonts w:ascii="Times New Roman" w:hAnsi="Times New Roman" w:cs="Times New Roman"/>
          <w:sz w:val="28"/>
          <w:szCs w:val="28"/>
        </w:rPr>
        <w:t>оценку ситуации даёт  Н.А. Лопашенко и добавляет, что Уголовный кодекс за время своего существования был дополнен 89-ю (!) статьями</w:t>
      </w:r>
      <w:r w:rsidR="00F90869" w:rsidRPr="007E64AC">
        <w:rPr>
          <w:rStyle w:val="ab"/>
          <w:rFonts w:ascii="Times New Roman" w:hAnsi="Times New Roman" w:cs="Times New Roman"/>
          <w:sz w:val="28"/>
          <w:szCs w:val="28"/>
        </w:rPr>
        <w:footnoteReference w:id="3"/>
      </w:r>
      <w:r w:rsidR="00D8234D" w:rsidRPr="007E64AC">
        <w:rPr>
          <w:rFonts w:ascii="Times New Roman" w:hAnsi="Times New Roman" w:cs="Times New Roman"/>
          <w:sz w:val="28"/>
          <w:szCs w:val="28"/>
        </w:rPr>
        <w:t xml:space="preserve">. </w:t>
      </w:r>
      <w:r w:rsidR="00CB1459" w:rsidRPr="007E64AC">
        <w:rPr>
          <w:rFonts w:ascii="Times New Roman" w:hAnsi="Times New Roman" w:cs="Times New Roman"/>
          <w:sz w:val="28"/>
          <w:szCs w:val="28"/>
        </w:rPr>
        <w:t xml:space="preserve">Невозможно не согласиться с В.С. </w:t>
      </w:r>
      <w:proofErr w:type="spellStart"/>
      <w:r w:rsidR="00CB1459" w:rsidRPr="007E64AC">
        <w:rPr>
          <w:rFonts w:ascii="Times New Roman" w:hAnsi="Times New Roman" w:cs="Times New Roman"/>
          <w:sz w:val="28"/>
          <w:szCs w:val="28"/>
        </w:rPr>
        <w:t>Комиссаровым</w:t>
      </w:r>
      <w:proofErr w:type="spellEnd"/>
      <w:r w:rsidR="00CB1459" w:rsidRPr="007E64AC">
        <w:rPr>
          <w:rFonts w:ascii="Times New Roman" w:hAnsi="Times New Roman" w:cs="Times New Roman"/>
          <w:sz w:val="28"/>
          <w:szCs w:val="28"/>
        </w:rPr>
        <w:t>, назвавшим данную тенденцию аномальной</w:t>
      </w:r>
      <w:r w:rsidR="00CB1459" w:rsidRPr="007E64AC">
        <w:rPr>
          <w:rStyle w:val="ab"/>
          <w:rFonts w:ascii="Times New Roman" w:hAnsi="Times New Roman" w:cs="Times New Roman"/>
          <w:sz w:val="28"/>
          <w:szCs w:val="28"/>
        </w:rPr>
        <w:footnoteReference w:id="4"/>
      </w:r>
      <w:r w:rsidR="0041153A" w:rsidRPr="007E64AC">
        <w:rPr>
          <w:rFonts w:ascii="Times New Roman" w:hAnsi="Times New Roman" w:cs="Times New Roman"/>
          <w:sz w:val="28"/>
          <w:szCs w:val="28"/>
        </w:rPr>
        <w:t>.  Сказанные более десяти лет назад, эти слова нисколько не утратили своей актуальности.</w:t>
      </w:r>
    </w:p>
    <w:p w14:paraId="0192A5B8" w14:textId="0EBE9A9C" w:rsidR="00673DCB" w:rsidRPr="007E64AC" w:rsidRDefault="00972464"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П</w:t>
      </w:r>
      <w:r w:rsidR="00673DCB" w:rsidRPr="007E64AC">
        <w:rPr>
          <w:rFonts w:ascii="Times New Roman" w:hAnsi="Times New Roman" w:cs="Times New Roman"/>
          <w:sz w:val="28"/>
          <w:szCs w:val="28"/>
        </w:rPr>
        <w:t>ринципы, критерии и процедуры криминализации общественно опасных деяний охватывают весьма широкий круг различных по своей природе факторов. Значительная их часть, находясь на стыке уголовно</w:t>
      </w:r>
      <w:r w:rsidR="00DE4CD3" w:rsidRPr="007E64AC">
        <w:rPr>
          <w:rFonts w:ascii="Times New Roman" w:hAnsi="Times New Roman" w:cs="Times New Roman"/>
          <w:sz w:val="28"/>
          <w:szCs w:val="28"/>
        </w:rPr>
        <w:t>го права и криминологии, тяготее</w:t>
      </w:r>
      <w:r w:rsidR="00673DCB" w:rsidRPr="007E64AC">
        <w:rPr>
          <w:rFonts w:ascii="Times New Roman" w:hAnsi="Times New Roman" w:cs="Times New Roman"/>
          <w:sz w:val="28"/>
          <w:szCs w:val="28"/>
        </w:rPr>
        <w:t xml:space="preserve">т к предметной области науки уголовной политики. </w:t>
      </w:r>
    </w:p>
    <w:p w14:paraId="71EC4122" w14:textId="36FACEE2" w:rsidR="00673DCB" w:rsidRPr="007E64AC" w:rsidRDefault="00673DCB"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lastRenderedPageBreak/>
        <w:t>Оценка социально-экономической и политической ситуации, криминальной обстановки, распространенности тех или иных деяний, уровня их общественной опасности, возможности или невозможности решения проблем с помощью менее репрессивных мер воздействия на виновных, возможностей эффективного решения задач выявления и устранения (нейтрализации) факторов, детермин</w:t>
      </w:r>
      <w:r w:rsidR="00DE4CD3" w:rsidRPr="007E64AC">
        <w:rPr>
          <w:rFonts w:ascii="Times New Roman" w:hAnsi="Times New Roman" w:cs="Times New Roman"/>
          <w:sz w:val="28"/>
          <w:szCs w:val="28"/>
        </w:rPr>
        <w:t>ирующих криминальные процессы, - всё</w:t>
      </w:r>
      <w:r w:rsidRPr="007E64AC">
        <w:rPr>
          <w:rFonts w:ascii="Times New Roman" w:hAnsi="Times New Roman" w:cs="Times New Roman"/>
          <w:sz w:val="28"/>
          <w:szCs w:val="28"/>
        </w:rPr>
        <w:t xml:space="preserve"> это есть «зона ответственности</w:t>
      </w:r>
      <w:r w:rsidR="00DE4CD3" w:rsidRPr="007E64AC">
        <w:rPr>
          <w:rFonts w:ascii="Times New Roman" w:hAnsi="Times New Roman" w:cs="Times New Roman"/>
          <w:sz w:val="28"/>
          <w:szCs w:val="28"/>
        </w:rPr>
        <w:t>» криминологической науки. И всё</w:t>
      </w:r>
      <w:r w:rsidRPr="007E64AC">
        <w:rPr>
          <w:rFonts w:ascii="Times New Roman" w:hAnsi="Times New Roman" w:cs="Times New Roman"/>
          <w:sz w:val="28"/>
          <w:szCs w:val="28"/>
        </w:rPr>
        <w:t xml:space="preserve"> это чрезвычайно важно для решения проблем криминализации. Более двухсот лет назад писатель и известный правовед Иван </w:t>
      </w:r>
      <w:proofErr w:type="spellStart"/>
      <w:r w:rsidRPr="007E64AC">
        <w:rPr>
          <w:rFonts w:ascii="Times New Roman" w:hAnsi="Times New Roman" w:cs="Times New Roman"/>
          <w:sz w:val="28"/>
          <w:szCs w:val="28"/>
        </w:rPr>
        <w:t>Мокеевич</w:t>
      </w:r>
      <w:proofErr w:type="spellEnd"/>
      <w:r w:rsidRPr="007E64AC">
        <w:rPr>
          <w:rFonts w:ascii="Times New Roman" w:hAnsi="Times New Roman" w:cs="Times New Roman"/>
          <w:sz w:val="28"/>
          <w:szCs w:val="28"/>
        </w:rPr>
        <w:t xml:space="preserve"> Наумов писал: «…знание побудительных причин к преступлению руководствует к точному определению каждого преступления. Без сего знания понятия о преступлениях бывают смешаны, и мера наказания превосходит </w:t>
      </w:r>
      <w:r w:rsidRPr="007E64AC">
        <w:rPr>
          <w:rFonts w:ascii="Times New Roman" w:hAnsi="Times New Roman" w:cs="Times New Roman"/>
          <w:i/>
          <w:sz w:val="28"/>
          <w:szCs w:val="28"/>
        </w:rPr>
        <w:t>меру надлежащего</w:t>
      </w:r>
      <w:r w:rsidRPr="007E64AC">
        <w:rPr>
          <w:rFonts w:ascii="Times New Roman" w:hAnsi="Times New Roman" w:cs="Times New Roman"/>
          <w:sz w:val="28"/>
          <w:szCs w:val="28"/>
        </w:rPr>
        <w:t>»</w:t>
      </w:r>
      <w:r w:rsidRPr="007E64AC">
        <w:rPr>
          <w:rStyle w:val="ab"/>
          <w:rFonts w:ascii="Times New Roman" w:hAnsi="Times New Roman" w:cs="Times New Roman"/>
          <w:sz w:val="28"/>
          <w:szCs w:val="28"/>
        </w:rPr>
        <w:footnoteReference w:id="5"/>
      </w:r>
      <w:r w:rsidRPr="007E64AC">
        <w:rPr>
          <w:rFonts w:ascii="Times New Roman" w:hAnsi="Times New Roman" w:cs="Times New Roman"/>
          <w:sz w:val="28"/>
          <w:szCs w:val="28"/>
        </w:rPr>
        <w:t xml:space="preserve">. </w:t>
      </w:r>
    </w:p>
    <w:p w14:paraId="0F8BA586" w14:textId="57FC1C68" w:rsidR="00673DCB" w:rsidRPr="007E64AC" w:rsidRDefault="00673DCB"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Своего рода «эхом» этих очень давних слов можно считать мысль нашего современника С.А. </w:t>
      </w:r>
      <w:proofErr w:type="spellStart"/>
      <w:r w:rsidRPr="007E64AC">
        <w:rPr>
          <w:rFonts w:ascii="Times New Roman" w:hAnsi="Times New Roman" w:cs="Times New Roman"/>
          <w:sz w:val="28"/>
          <w:szCs w:val="28"/>
        </w:rPr>
        <w:t>Маркунцова</w:t>
      </w:r>
      <w:proofErr w:type="spellEnd"/>
      <w:r w:rsidRPr="007E64AC">
        <w:rPr>
          <w:rFonts w:ascii="Times New Roman" w:hAnsi="Times New Roman" w:cs="Times New Roman"/>
          <w:sz w:val="28"/>
          <w:szCs w:val="28"/>
        </w:rPr>
        <w:t xml:space="preserve">. Обращаясь к известной формуле Я.И. </w:t>
      </w:r>
      <w:proofErr w:type="spellStart"/>
      <w:r w:rsidRPr="007E64AC">
        <w:rPr>
          <w:rFonts w:ascii="Times New Roman" w:hAnsi="Times New Roman" w:cs="Times New Roman"/>
          <w:sz w:val="28"/>
          <w:szCs w:val="28"/>
        </w:rPr>
        <w:t>Гилинского</w:t>
      </w:r>
      <w:proofErr w:type="spellEnd"/>
      <w:r w:rsidRPr="007E64AC">
        <w:rPr>
          <w:rFonts w:ascii="Times New Roman" w:hAnsi="Times New Roman" w:cs="Times New Roman"/>
          <w:sz w:val="28"/>
          <w:szCs w:val="28"/>
        </w:rPr>
        <w:t xml:space="preserve"> о преступлениях как социальном конструкте, он, на наш взгляд, совершенно обоснованно пишет, что криминология как раз и должна помочь уголовному праву ответить на вопросы о том, какие конструкты социально необходимы и воспринимаемы обществом, каким образом должен быть сформулирован уголовно-правовой запрет, чтобы максимально отражать потребности общества. Такой подход, заключает автор, во многом сближает позиции криминологов и специалистов в области уголовного права</w:t>
      </w:r>
      <w:r w:rsidRPr="007E64AC">
        <w:rPr>
          <w:rStyle w:val="ab"/>
          <w:rFonts w:ascii="Times New Roman" w:hAnsi="Times New Roman" w:cs="Times New Roman"/>
          <w:sz w:val="28"/>
          <w:szCs w:val="28"/>
        </w:rPr>
        <w:footnoteReference w:id="6"/>
      </w:r>
      <w:r w:rsidRPr="007E64AC">
        <w:rPr>
          <w:rFonts w:ascii="Times New Roman" w:hAnsi="Times New Roman" w:cs="Times New Roman"/>
          <w:sz w:val="28"/>
          <w:szCs w:val="28"/>
        </w:rPr>
        <w:t>.</w:t>
      </w:r>
    </w:p>
    <w:p w14:paraId="18D16830" w14:textId="3EDDF3D4" w:rsidR="00FD308B" w:rsidRPr="007E64AC" w:rsidRDefault="00673DCB"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Подобного рода рекомендации и даже предупреждения, кажется, </w:t>
      </w:r>
      <w:r w:rsidR="00F123E1" w:rsidRPr="007E64AC">
        <w:rPr>
          <w:rFonts w:ascii="Times New Roman" w:hAnsi="Times New Roman" w:cs="Times New Roman"/>
          <w:sz w:val="28"/>
          <w:szCs w:val="28"/>
        </w:rPr>
        <w:t xml:space="preserve">отсутствуют, не существуют </w:t>
      </w:r>
      <w:r w:rsidRPr="007E64AC">
        <w:rPr>
          <w:rFonts w:ascii="Times New Roman" w:hAnsi="Times New Roman" w:cs="Times New Roman"/>
          <w:sz w:val="28"/>
          <w:szCs w:val="28"/>
        </w:rPr>
        <w:t xml:space="preserve">в сознании российских законодателей. </w:t>
      </w:r>
    </w:p>
    <w:p w14:paraId="12B3C759" w14:textId="77777777" w:rsidR="00F5701C" w:rsidRPr="007E64AC" w:rsidRDefault="007E4A16"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Настала пора в</w:t>
      </w:r>
      <w:r w:rsidR="00F5701C" w:rsidRPr="007E64AC">
        <w:rPr>
          <w:rFonts w:ascii="Times New Roman" w:hAnsi="Times New Roman" w:cs="Times New Roman"/>
          <w:sz w:val="28"/>
          <w:szCs w:val="28"/>
        </w:rPr>
        <w:t>нушить обществу и власти</w:t>
      </w:r>
      <w:r w:rsidR="00F5701C" w:rsidRPr="007E64AC">
        <w:rPr>
          <w:rFonts w:ascii="Times New Roman" w:hAnsi="Times New Roman" w:cs="Times New Roman"/>
          <w:i/>
          <w:sz w:val="28"/>
          <w:szCs w:val="28"/>
        </w:rPr>
        <w:t xml:space="preserve"> идею необходимости криминологического и правового </w:t>
      </w:r>
      <w:r w:rsidR="00D206B7" w:rsidRPr="007E64AC">
        <w:rPr>
          <w:rFonts w:ascii="Times New Roman" w:hAnsi="Times New Roman" w:cs="Times New Roman"/>
          <w:i/>
          <w:sz w:val="28"/>
          <w:szCs w:val="28"/>
        </w:rPr>
        <w:t>очищения</w:t>
      </w:r>
      <w:r w:rsidR="00F5701C" w:rsidRPr="007E64AC">
        <w:rPr>
          <w:rFonts w:ascii="Times New Roman" w:hAnsi="Times New Roman" w:cs="Times New Roman"/>
          <w:i/>
          <w:sz w:val="28"/>
          <w:szCs w:val="28"/>
        </w:rPr>
        <w:t xml:space="preserve"> уголовного закона</w:t>
      </w:r>
      <w:r w:rsidRPr="007E64AC">
        <w:rPr>
          <w:rFonts w:ascii="Times New Roman" w:hAnsi="Times New Roman" w:cs="Times New Roman"/>
          <w:i/>
          <w:sz w:val="28"/>
          <w:szCs w:val="28"/>
        </w:rPr>
        <w:t xml:space="preserve">. </w:t>
      </w:r>
      <w:r w:rsidRPr="007E64AC">
        <w:rPr>
          <w:rFonts w:ascii="Times New Roman" w:hAnsi="Times New Roman" w:cs="Times New Roman"/>
          <w:sz w:val="28"/>
          <w:szCs w:val="28"/>
        </w:rPr>
        <w:t>Эт</w:t>
      </w:r>
      <w:r w:rsidR="002549C0" w:rsidRPr="007E64AC">
        <w:rPr>
          <w:rFonts w:ascii="Times New Roman" w:hAnsi="Times New Roman" w:cs="Times New Roman"/>
          <w:sz w:val="28"/>
          <w:szCs w:val="28"/>
        </w:rPr>
        <w:t>о</w:t>
      </w:r>
      <w:r w:rsidRPr="007E64AC">
        <w:rPr>
          <w:rFonts w:ascii="Times New Roman" w:hAnsi="Times New Roman" w:cs="Times New Roman"/>
          <w:sz w:val="28"/>
          <w:szCs w:val="28"/>
        </w:rPr>
        <w:t xml:space="preserve"> </w:t>
      </w:r>
      <w:r w:rsidR="00F5701C" w:rsidRPr="007E64AC">
        <w:rPr>
          <w:rFonts w:ascii="Times New Roman" w:hAnsi="Times New Roman" w:cs="Times New Roman"/>
          <w:sz w:val="28"/>
          <w:szCs w:val="28"/>
        </w:rPr>
        <w:t>наш</w:t>
      </w:r>
      <w:r w:rsidR="002549C0" w:rsidRPr="007E64AC">
        <w:rPr>
          <w:rFonts w:ascii="Times New Roman" w:hAnsi="Times New Roman" w:cs="Times New Roman"/>
          <w:sz w:val="28"/>
          <w:szCs w:val="28"/>
        </w:rPr>
        <w:t>а общая</w:t>
      </w:r>
      <w:r w:rsidR="000711DB" w:rsidRPr="007E64AC">
        <w:rPr>
          <w:rFonts w:ascii="Times New Roman" w:hAnsi="Times New Roman" w:cs="Times New Roman"/>
          <w:sz w:val="28"/>
          <w:szCs w:val="28"/>
        </w:rPr>
        <w:t xml:space="preserve"> </w:t>
      </w:r>
      <w:r w:rsidR="00F5701C" w:rsidRPr="007E64AC">
        <w:rPr>
          <w:rFonts w:ascii="Times New Roman" w:hAnsi="Times New Roman" w:cs="Times New Roman"/>
          <w:sz w:val="28"/>
          <w:szCs w:val="28"/>
        </w:rPr>
        <w:t>актуальн</w:t>
      </w:r>
      <w:r w:rsidR="002549C0" w:rsidRPr="007E64AC">
        <w:rPr>
          <w:rFonts w:ascii="Times New Roman" w:hAnsi="Times New Roman" w:cs="Times New Roman"/>
          <w:sz w:val="28"/>
          <w:szCs w:val="28"/>
        </w:rPr>
        <w:t>ая</w:t>
      </w:r>
      <w:r w:rsidR="00F5701C" w:rsidRPr="007E64AC">
        <w:rPr>
          <w:rFonts w:ascii="Times New Roman" w:hAnsi="Times New Roman" w:cs="Times New Roman"/>
          <w:sz w:val="28"/>
          <w:szCs w:val="28"/>
        </w:rPr>
        <w:t xml:space="preserve"> научн</w:t>
      </w:r>
      <w:r w:rsidR="002549C0" w:rsidRPr="007E64AC">
        <w:rPr>
          <w:rFonts w:ascii="Times New Roman" w:hAnsi="Times New Roman" w:cs="Times New Roman"/>
          <w:sz w:val="28"/>
          <w:szCs w:val="28"/>
        </w:rPr>
        <w:t>ая</w:t>
      </w:r>
      <w:r w:rsidR="00F5701C" w:rsidRPr="007E64AC">
        <w:rPr>
          <w:rFonts w:ascii="Times New Roman" w:hAnsi="Times New Roman" w:cs="Times New Roman"/>
          <w:sz w:val="28"/>
          <w:szCs w:val="28"/>
        </w:rPr>
        <w:t xml:space="preserve"> задач</w:t>
      </w:r>
      <w:r w:rsidR="002549C0" w:rsidRPr="007E64AC">
        <w:rPr>
          <w:rFonts w:ascii="Times New Roman" w:hAnsi="Times New Roman" w:cs="Times New Roman"/>
          <w:sz w:val="28"/>
          <w:szCs w:val="28"/>
        </w:rPr>
        <w:t>а</w:t>
      </w:r>
      <w:r w:rsidR="00F5701C" w:rsidRPr="007E64AC">
        <w:rPr>
          <w:rFonts w:ascii="Times New Roman" w:hAnsi="Times New Roman" w:cs="Times New Roman"/>
          <w:sz w:val="28"/>
          <w:szCs w:val="28"/>
        </w:rPr>
        <w:t>.</w:t>
      </w:r>
    </w:p>
    <w:p w14:paraId="15F35BEE"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lastRenderedPageBreak/>
        <w:t xml:space="preserve">Такое очищение должно стать результатом развития учения о криминализации как теории запрета за счет ее диалектической антитезы – теории «не-запрета», которая содержала бы в себе социально и юридически обоснованные жесткие правила, препятствующие принятию того или иного решения. </w:t>
      </w:r>
    </w:p>
    <w:p w14:paraId="341A6E96"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Имеется в виду подход по типу: «уголовная ответственность не может быть установлена в том случае, если ...», «арест как мера пресечения не может быть избран в том случае, если ...», «применение наказаний, связанных с изоляцией от общества, не может иметь место в том случае, если...» и т.д.</w:t>
      </w:r>
    </w:p>
    <w:p w14:paraId="75114203"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Требование «нет, если...» должно быть возведено в разряд «золотых правил» уголовно-правовой работы законодателя и правоприменителя. Ведь в области криминализации, как в хирургии – самые лучшие операции это те, которые не были проведены. Соответственно, лучшие уголовно-политические решения относительно криминализации – это решения не принятые. </w:t>
      </w:r>
    </w:p>
    <w:p w14:paraId="4558707E" w14:textId="77777777" w:rsidR="00EF6FAF" w:rsidRPr="007E64AC" w:rsidRDefault="00EF6FAF"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Понятно, что вряд ли существуют сегодня и вряд ли будут выработаны в будущем жесткие критерии для однозначного решения вопроса о выборе между «да» и «нет» в сфере криминализации и применения закона. Ни уголовное право, ни криминология не способны их выработать раз и навсегда. Многое в этой области зависит от качества «человеческого капитала», от способности профессиональных субъектов уголовной политики мыслить </w:t>
      </w:r>
      <w:proofErr w:type="spellStart"/>
      <w:r w:rsidRPr="007E64AC">
        <w:rPr>
          <w:rFonts w:ascii="Times New Roman" w:hAnsi="Times New Roman" w:cs="Times New Roman"/>
          <w:sz w:val="28"/>
          <w:szCs w:val="28"/>
        </w:rPr>
        <w:t>криминологически</w:t>
      </w:r>
      <w:proofErr w:type="spellEnd"/>
      <w:r w:rsidRPr="007E64AC">
        <w:rPr>
          <w:rFonts w:ascii="Times New Roman" w:hAnsi="Times New Roman" w:cs="Times New Roman"/>
          <w:sz w:val="28"/>
          <w:szCs w:val="28"/>
        </w:rPr>
        <w:t xml:space="preserve"> рационально и социально-ответственно. Сегодня же, создается ощущение, что людям, от которых зависит быть или не быть уголовно-правовому запрету, проще запретить (причем, зачастую, не важно, что именно), чем сказать запрету «нет», поскольку в противном случае на них ложится ответственность за обеспечение той работы, которая приведет к желаемому результату, но уже без использования запрета. </w:t>
      </w:r>
    </w:p>
    <w:p w14:paraId="6CE05B93" w14:textId="77777777" w:rsidR="00EF6FAF" w:rsidRPr="007E64AC" w:rsidRDefault="00EF6FAF"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В этом отношении есть все основания смотреть на уголовный закон как прикрытие бессилия государства в деле решения важнейших социальных </w:t>
      </w:r>
      <w:r w:rsidRPr="007E64AC">
        <w:rPr>
          <w:rFonts w:ascii="Times New Roman" w:hAnsi="Times New Roman" w:cs="Times New Roman"/>
          <w:sz w:val="28"/>
          <w:szCs w:val="28"/>
        </w:rPr>
        <w:lastRenderedPageBreak/>
        <w:t>задач, как демонстративное средство создания видимости заботы о безопасности и социальном развитии. Барьеры криминализации часто оказываются слишком низкими и ненадежными, чтобы удержать радетелей запретов и уж просто беспомощно падают под напором пресловутой «политической воли».</w:t>
      </w:r>
    </w:p>
    <w:p w14:paraId="321E5EE8" w14:textId="171AD94C" w:rsidR="00F5701C" w:rsidRPr="00AF751D" w:rsidRDefault="00AF751D" w:rsidP="00AF751D">
      <w:pPr>
        <w:widowControl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 </w:t>
      </w:r>
      <w:r w:rsidR="00F5701C" w:rsidRPr="00AF751D">
        <w:rPr>
          <w:rFonts w:ascii="Times New Roman" w:hAnsi="Times New Roman" w:cs="Times New Roman"/>
          <w:b/>
          <w:i/>
          <w:sz w:val="28"/>
          <w:szCs w:val="28"/>
        </w:rPr>
        <w:t>Область понимания целей и функций уголовного наказания</w:t>
      </w:r>
      <w:r w:rsidR="00252DC2" w:rsidRPr="00AF751D">
        <w:rPr>
          <w:rFonts w:ascii="Times New Roman" w:hAnsi="Times New Roman" w:cs="Times New Roman"/>
          <w:b/>
          <w:i/>
          <w:sz w:val="28"/>
          <w:szCs w:val="28"/>
        </w:rPr>
        <w:t>.</w:t>
      </w:r>
    </w:p>
    <w:p w14:paraId="79A1E4E9" w14:textId="245691AA"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В правовой литературе господствует подход к оценке социальной значимости уголовного наказания с позиций его двуединого воздействия на личность. С одной стороны, оно в соответствии предписанной ему ч. 2 ст.</w:t>
      </w:r>
      <w:r w:rsidR="00C22511">
        <w:rPr>
          <w:rFonts w:ascii="Times New Roman" w:hAnsi="Times New Roman" w:cs="Times New Roman"/>
          <w:sz w:val="28"/>
          <w:szCs w:val="28"/>
        </w:rPr>
        <w:t xml:space="preserve"> </w:t>
      </w:r>
      <w:r w:rsidRPr="007E64AC">
        <w:rPr>
          <w:rFonts w:ascii="Times New Roman" w:hAnsi="Times New Roman" w:cs="Times New Roman"/>
          <w:sz w:val="28"/>
          <w:szCs w:val="28"/>
        </w:rPr>
        <w:t xml:space="preserve">43 УК целью привычно рассматривается как одно из возможных, пусть ограниченных и избирательных, правовых средств общего и специального предупреждения преступлений, как элемент той части профилактических мероприятий, которые ориентированы в первую очередь на осужденного. С другой стороны, - уже многими веками повторяемая констатация крайне негативного, разлагающего влияния условий исполнения наказания на абсолютное большинство из наказанных. Такой традиционный подход можно назвать </w:t>
      </w:r>
      <w:r w:rsidRPr="007E64AC">
        <w:rPr>
          <w:rFonts w:ascii="Times New Roman" w:hAnsi="Times New Roman" w:cs="Times New Roman"/>
          <w:i/>
          <w:sz w:val="28"/>
          <w:szCs w:val="28"/>
        </w:rPr>
        <w:t>индивидуально-целевым</w:t>
      </w:r>
      <w:r w:rsidRPr="007E64AC">
        <w:rPr>
          <w:rFonts w:ascii="Times New Roman" w:hAnsi="Times New Roman" w:cs="Times New Roman"/>
          <w:sz w:val="28"/>
          <w:szCs w:val="28"/>
        </w:rPr>
        <w:t>.</w:t>
      </w:r>
    </w:p>
    <w:p w14:paraId="52D7B628"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По нашему мнению, наряду с обозначенным выше, заслуживает внимания другой, пока не освещенный в специальной литературе, более общий подход, позволяющий оценить роль института уголовного наказания на уровне социума и с этой целью побуждающий говорить о функциях наказания.</w:t>
      </w:r>
    </w:p>
    <w:p w14:paraId="3873EB95" w14:textId="77777777" w:rsidR="00252DC2" w:rsidRPr="007E64AC" w:rsidRDefault="00252DC2" w:rsidP="0062557B">
      <w:pPr>
        <w:spacing w:after="0" w:line="360" w:lineRule="auto"/>
        <w:ind w:firstLine="709"/>
        <w:jc w:val="both"/>
        <w:rPr>
          <w:rFonts w:ascii="Times New Roman" w:hAnsi="Times New Roman" w:cs="Times New Roman"/>
          <w:i/>
          <w:sz w:val="28"/>
          <w:szCs w:val="28"/>
        </w:rPr>
      </w:pPr>
      <w:r w:rsidRPr="007E64AC">
        <w:rPr>
          <w:rFonts w:ascii="Times New Roman" w:hAnsi="Times New Roman" w:cs="Times New Roman"/>
          <w:sz w:val="28"/>
          <w:szCs w:val="28"/>
        </w:rPr>
        <w:t xml:space="preserve">Итак, «жизнь» наказания в социальной реальности сопровождается взаимодействием </w:t>
      </w:r>
      <w:r w:rsidRPr="007E64AC">
        <w:rPr>
          <w:rFonts w:ascii="Times New Roman" w:hAnsi="Times New Roman" w:cs="Times New Roman"/>
          <w:i/>
          <w:sz w:val="28"/>
          <w:szCs w:val="28"/>
        </w:rPr>
        <w:t>двух диалектически связанных, противоположных по содержанию функций уголовной репрессии: стабилизирующей и дестабилизирующей.</w:t>
      </w:r>
    </w:p>
    <w:p w14:paraId="52217ECE"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Стабилизирующая функция наказания, совпадающая по существу с его целями и социальным предназначением, состоит в том, что оно:</w:t>
      </w:r>
    </w:p>
    <w:p w14:paraId="6A0A9035"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 освобождает общество методом изоляции от людей, которые своими наиболее опасными действиями дестабилизируют жизнедеятельность </w:t>
      </w:r>
      <w:r w:rsidRPr="007E64AC">
        <w:rPr>
          <w:rFonts w:ascii="Times New Roman" w:hAnsi="Times New Roman" w:cs="Times New Roman"/>
          <w:sz w:val="28"/>
          <w:szCs w:val="28"/>
        </w:rPr>
        <w:lastRenderedPageBreak/>
        <w:t>граждан и социальных институтов, причиняя государству и обществу вред, последствия которого угрожают национальной безопасности страны;</w:t>
      </w:r>
    </w:p>
    <w:p w14:paraId="324B2642"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на определенный судом период (а при пожизненном лишении свободы – и бессрочно) лишает наказанных возможности совершать новые преступления;</w:t>
      </w:r>
    </w:p>
    <w:p w14:paraId="08078620"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с помощью специальных механизмов социального контроля повышенной интенсивности сдерживает новые противоправные проявления со стороны лиц, наказание которых не сопровождается лишением свободы;</w:t>
      </w:r>
    </w:p>
    <w:p w14:paraId="23B12C6E"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способствует осознанию собственной вины и формированию устойчивого убеждения в необходимости соблюдать закон у той части осужденных, нравственный и культурный потенциал которых позволяет им пересмотреть свои правила жизни;</w:t>
      </w:r>
    </w:p>
    <w:p w14:paraId="5F023148"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посильно выполняет задачи общего предупреждения преступлений;</w:t>
      </w:r>
    </w:p>
    <w:p w14:paraId="72296F45"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консолидирует общество на основе представления о социальной справедливости, торжества добра над злом, которое не остается безнаказанным.</w:t>
      </w:r>
    </w:p>
    <w:p w14:paraId="3A9E9B49"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Но наряду с этим, стоит обратить внимание и на иную, дестабилизирующую роль наказания. Активируется и проявляет себя она тогда и в той мере, когда и в какой мере стабилизирующая функция в ее различных ипостасях не выполняется или выполняется неудовлетворительно. Причиной здесь практически всегда оказываются факторы субъективного порядка: недобросовестность исполнителей и формальное отношение к делу, недостаточный профессионализм, коррупция, дефекты нормативного и иного обеспечения соответствующей деятельности. Может, правда, сказаться и недостаточность у государства средств, необходимых для нормальной организации функционирования наказания. Но и здесь стоит задуматься, не субъективно ли обусловлена эта общая ситуация.</w:t>
      </w:r>
    </w:p>
    <w:p w14:paraId="71B804AD"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Содержание дестабилизирующей функции, как представляется, производно от объективно присущих наказанию свойств и качеств, его сущности. Ее проявлением выступают:</w:t>
      </w:r>
    </w:p>
    <w:p w14:paraId="3B9853CA"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lastRenderedPageBreak/>
        <w:t>- озлобленность наказанных и распространение жестокости в социуме;</w:t>
      </w:r>
    </w:p>
    <w:p w14:paraId="5DD3386F"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изъятие людей из семьи, трудового и иных социальных коллективов, утрата ими соответствующих полезных функций;</w:t>
      </w:r>
    </w:p>
    <w:p w14:paraId="0B28E22E"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отвлечение значительной массы трудоспособного населения от производительного труда и связанное с этим снижение налоговых возможностей государства;</w:t>
      </w:r>
    </w:p>
    <w:p w14:paraId="3A79A8BF"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 распространение тюремной субкультуры и преступных навыков, </w:t>
      </w:r>
      <w:proofErr w:type="spellStart"/>
      <w:r w:rsidRPr="007E64AC">
        <w:rPr>
          <w:rFonts w:ascii="Times New Roman" w:hAnsi="Times New Roman" w:cs="Times New Roman"/>
          <w:sz w:val="28"/>
          <w:szCs w:val="28"/>
        </w:rPr>
        <w:t>призонизация</w:t>
      </w:r>
      <w:proofErr w:type="spellEnd"/>
      <w:r w:rsidRPr="007E64AC">
        <w:rPr>
          <w:rFonts w:ascii="Times New Roman" w:hAnsi="Times New Roman" w:cs="Times New Roman"/>
          <w:sz w:val="28"/>
          <w:szCs w:val="28"/>
        </w:rPr>
        <w:t xml:space="preserve"> общества;</w:t>
      </w:r>
    </w:p>
    <w:p w14:paraId="684B7D67"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снижение общего уровня правовой культуры в обществе;</w:t>
      </w:r>
    </w:p>
    <w:p w14:paraId="3316C657"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дезинтеграция общества, его разделение на группы по разные стороны тюремных ворот, разрастание и сплочение социума отверженных членов общества;</w:t>
      </w:r>
    </w:p>
    <w:p w14:paraId="0BC3BCFE"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 </w:t>
      </w:r>
      <w:proofErr w:type="spellStart"/>
      <w:r w:rsidRPr="007E64AC">
        <w:rPr>
          <w:rFonts w:ascii="Times New Roman" w:hAnsi="Times New Roman" w:cs="Times New Roman"/>
          <w:sz w:val="28"/>
          <w:szCs w:val="28"/>
        </w:rPr>
        <w:t>маргинализация</w:t>
      </w:r>
      <w:proofErr w:type="spellEnd"/>
      <w:r w:rsidRPr="007E64AC">
        <w:rPr>
          <w:rFonts w:ascii="Times New Roman" w:hAnsi="Times New Roman" w:cs="Times New Roman"/>
          <w:sz w:val="28"/>
          <w:szCs w:val="28"/>
        </w:rPr>
        <w:t xml:space="preserve"> преступности;</w:t>
      </w:r>
    </w:p>
    <w:p w14:paraId="6F361764"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отвлечение огромного объема ресурсов государства и общества на обслуживание пенитенциарной системы.</w:t>
      </w:r>
    </w:p>
    <w:p w14:paraId="092C3D3C" w14:textId="77777777" w:rsidR="00252DC2" w:rsidRPr="007E64AC" w:rsidRDefault="00252DC2"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Представляется, что предложенный вариант функционального анализа позволяет представить и оценить еще одно пространство для деятельности, условием эффективности которой является наше взаимодействие. Или иначе: функционирование уголовно-правового института может и должно быть поддержано возможностями криминологии.</w:t>
      </w:r>
    </w:p>
    <w:p w14:paraId="276661BD" w14:textId="0135DB7A" w:rsidR="00252DC2" w:rsidRPr="007E64AC" w:rsidRDefault="00252DC2" w:rsidP="0062557B">
      <w:pPr>
        <w:widowControl w:val="0"/>
        <w:spacing w:after="0" w:line="360" w:lineRule="auto"/>
        <w:ind w:firstLine="709"/>
        <w:jc w:val="both"/>
        <w:rPr>
          <w:rFonts w:ascii="Times New Roman" w:hAnsi="Times New Roman" w:cs="Times New Roman"/>
          <w:b/>
          <w:i/>
          <w:sz w:val="28"/>
          <w:szCs w:val="28"/>
        </w:rPr>
      </w:pPr>
      <w:r w:rsidRPr="007E64AC">
        <w:rPr>
          <w:rFonts w:ascii="Times New Roman" w:hAnsi="Times New Roman" w:cs="Times New Roman"/>
          <w:sz w:val="28"/>
          <w:szCs w:val="28"/>
        </w:rPr>
        <w:t>Во-первых, криминогенный характер дестабилизирующих последствий и необходимости их учета в процессе уголовного правотворчества вряд ли оспорим. Во-вторых, влияние названных негативных факторов затрагивает непросто ряд продуцируемых ими конкретных криминальных актов (хотя и их тоже). Здесь уже взаимодействие уголовного наказания не только с личностью, но и с социумом, т.е. взаимодействие, значимое для преступности в целом. В-третьих, самоочевидно, что факторы стабилизации – это важные предпосылки предупреждения преступлений. Криминология располагает необходимыми методикам и определенным опытом организации профилактической работы, что полезно при всех случаях</w:t>
      </w:r>
    </w:p>
    <w:p w14:paraId="3548A8AE" w14:textId="3C96413B" w:rsidR="00F5701C" w:rsidRPr="00AF751D" w:rsidRDefault="00AF751D" w:rsidP="00AF751D">
      <w:pPr>
        <w:widowControl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4. </w:t>
      </w:r>
      <w:r w:rsidR="00F5701C" w:rsidRPr="00AF751D">
        <w:rPr>
          <w:rFonts w:ascii="Times New Roman" w:hAnsi="Times New Roman" w:cs="Times New Roman"/>
          <w:b/>
          <w:i/>
          <w:sz w:val="28"/>
          <w:szCs w:val="28"/>
        </w:rPr>
        <w:t xml:space="preserve">Область </w:t>
      </w:r>
      <w:proofErr w:type="spellStart"/>
      <w:r w:rsidR="00F5701C" w:rsidRPr="00AF751D">
        <w:rPr>
          <w:rFonts w:ascii="Times New Roman" w:hAnsi="Times New Roman" w:cs="Times New Roman"/>
          <w:b/>
          <w:i/>
          <w:sz w:val="28"/>
          <w:szCs w:val="28"/>
        </w:rPr>
        <w:t>пенализации</w:t>
      </w:r>
      <w:proofErr w:type="spellEnd"/>
      <w:r w:rsidR="00F5701C" w:rsidRPr="00AF751D">
        <w:rPr>
          <w:rFonts w:ascii="Times New Roman" w:hAnsi="Times New Roman" w:cs="Times New Roman"/>
          <w:b/>
          <w:i/>
          <w:sz w:val="28"/>
          <w:szCs w:val="28"/>
        </w:rPr>
        <w:t xml:space="preserve"> общественно опасных деяний</w:t>
      </w:r>
    </w:p>
    <w:p w14:paraId="3E6606D1" w14:textId="6B205C3C" w:rsidR="00EF3C3F" w:rsidRPr="007E64AC" w:rsidRDefault="00EF3C3F" w:rsidP="0062557B">
      <w:pPr>
        <w:widowControl w:val="0"/>
        <w:spacing w:after="0" w:line="360" w:lineRule="auto"/>
        <w:ind w:firstLine="709"/>
        <w:jc w:val="both"/>
        <w:rPr>
          <w:rFonts w:ascii="Times New Roman" w:hAnsi="Times New Roman" w:cs="Times New Roman"/>
          <w:b/>
          <w:i/>
          <w:sz w:val="28"/>
          <w:szCs w:val="28"/>
        </w:rPr>
      </w:pPr>
      <w:r w:rsidRPr="007E64AC">
        <w:rPr>
          <w:rFonts w:ascii="Times New Roman" w:hAnsi="Times New Roman" w:cs="Times New Roman"/>
          <w:sz w:val="28"/>
          <w:szCs w:val="28"/>
        </w:rPr>
        <w:t xml:space="preserve">Сфера конструирования санкций (по известному образному выражению Э.Ф. </w:t>
      </w:r>
      <w:proofErr w:type="spellStart"/>
      <w:r w:rsidRPr="007E64AC">
        <w:rPr>
          <w:rFonts w:ascii="Times New Roman" w:hAnsi="Times New Roman" w:cs="Times New Roman"/>
          <w:sz w:val="28"/>
          <w:szCs w:val="28"/>
        </w:rPr>
        <w:t>Побегайло</w:t>
      </w:r>
      <w:proofErr w:type="spellEnd"/>
      <w:r w:rsidRPr="007E64AC">
        <w:rPr>
          <w:rFonts w:ascii="Times New Roman" w:hAnsi="Times New Roman" w:cs="Times New Roman"/>
          <w:sz w:val="28"/>
          <w:szCs w:val="28"/>
        </w:rPr>
        <w:t>, «ахиллесовой пяты» нашего уголовного закона) и их применения представляет собой еще одну линию взаимосвязи и взаимовлияния уголовного права и криминологии. Роль и значение междисциплинарного сотрудничества здесь возрастают с особенной силой именно сегодня, когда у государства нет возможности (а порой и желания) использовать весь спектр хорошо известных, хотя и затратных направлений воздействия на преступность (профилактическое воспитание несовершеннолетних, реабилитация и поддержка освобожденных от наказания и др.). В таких условиях всегда делается жесткий акцент на репрессию</w:t>
      </w:r>
    </w:p>
    <w:p w14:paraId="3F7BF3B4"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proofErr w:type="spellStart"/>
      <w:r w:rsidRPr="007E64AC">
        <w:rPr>
          <w:rFonts w:ascii="Times New Roman" w:hAnsi="Times New Roman" w:cs="Times New Roman"/>
          <w:sz w:val="28"/>
          <w:szCs w:val="28"/>
        </w:rPr>
        <w:t>Наказательный</w:t>
      </w:r>
      <w:proofErr w:type="spellEnd"/>
      <w:r w:rsidRPr="007E64AC">
        <w:rPr>
          <w:rFonts w:ascii="Times New Roman" w:hAnsi="Times New Roman" w:cs="Times New Roman"/>
          <w:sz w:val="28"/>
          <w:szCs w:val="28"/>
        </w:rPr>
        <w:t xml:space="preserve"> аспект установления уголовной ответственности за общественно опасные деяния с позиций криминологического анализа предполагает вычленение ряда значимых проблем:</w:t>
      </w:r>
    </w:p>
    <w:p w14:paraId="114107BA"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 </w:t>
      </w:r>
      <w:r w:rsidRPr="007E64AC">
        <w:rPr>
          <w:rFonts w:ascii="Times New Roman" w:hAnsi="Times New Roman" w:cs="Times New Roman"/>
          <w:i/>
          <w:sz w:val="28"/>
          <w:szCs w:val="28"/>
        </w:rPr>
        <w:t>Связь величины санкции уголовного закона с общественной опасностью деяния.</w:t>
      </w:r>
      <w:r w:rsidRPr="007E64AC">
        <w:rPr>
          <w:rFonts w:ascii="Times New Roman" w:hAnsi="Times New Roman" w:cs="Times New Roman"/>
          <w:b/>
          <w:sz w:val="28"/>
          <w:szCs w:val="28"/>
        </w:rPr>
        <w:t xml:space="preserve"> </w:t>
      </w:r>
      <w:r w:rsidRPr="007E64AC">
        <w:rPr>
          <w:rFonts w:ascii="Times New Roman" w:hAnsi="Times New Roman" w:cs="Times New Roman"/>
          <w:sz w:val="28"/>
          <w:szCs w:val="28"/>
        </w:rPr>
        <w:t xml:space="preserve">Реальная опасность преступного деяния не дана нам в иных </w:t>
      </w:r>
      <w:r w:rsidR="00037F8C" w:rsidRPr="007E64AC">
        <w:rPr>
          <w:rFonts w:ascii="Times New Roman" w:hAnsi="Times New Roman" w:cs="Times New Roman"/>
          <w:sz w:val="28"/>
          <w:szCs w:val="28"/>
        </w:rPr>
        <w:t>«</w:t>
      </w:r>
      <w:r w:rsidRPr="007E64AC">
        <w:rPr>
          <w:rFonts w:ascii="Times New Roman" w:hAnsi="Times New Roman" w:cs="Times New Roman"/>
          <w:sz w:val="28"/>
          <w:szCs w:val="28"/>
        </w:rPr>
        <w:t>нормативных</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ощущениях», кроме как в санкции. Поэтому суды при,</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назначении наказания, оценивая опасность преступления традиционно</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ориентируются лишь на санкцию: чем она выше, тем выше степень общественной опасности</w:t>
      </w:r>
      <w:r w:rsidR="00E341DD" w:rsidRPr="007E64AC">
        <w:rPr>
          <w:rFonts w:ascii="Times New Roman" w:hAnsi="Times New Roman" w:cs="Times New Roman"/>
          <w:sz w:val="28"/>
          <w:szCs w:val="28"/>
        </w:rPr>
        <w:t xml:space="preserve"> деяния</w:t>
      </w:r>
      <w:r w:rsidRPr="007E64AC">
        <w:rPr>
          <w:rFonts w:ascii="Times New Roman" w:hAnsi="Times New Roman" w:cs="Times New Roman"/>
          <w:sz w:val="28"/>
          <w:szCs w:val="28"/>
        </w:rPr>
        <w:t xml:space="preserve">. И наоборот. </w:t>
      </w:r>
    </w:p>
    <w:p w14:paraId="06D21B0E"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 Однако, стоит признать, что в рассуждениях и оценках подобного рода заключена серьёзная ошибка.</w:t>
      </w:r>
    </w:p>
    <w:p w14:paraId="45648934" w14:textId="77777777" w:rsidR="00A051A2"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 Конструирование санкции</w:t>
      </w:r>
      <w:r w:rsidR="00E341DD" w:rsidRPr="007E64AC">
        <w:rPr>
          <w:rFonts w:ascii="Times New Roman" w:hAnsi="Times New Roman" w:cs="Times New Roman"/>
          <w:sz w:val="28"/>
          <w:szCs w:val="28"/>
        </w:rPr>
        <w:t xml:space="preserve"> на стадии принятия нового закона</w:t>
      </w:r>
      <w:r w:rsidRPr="007E64AC">
        <w:rPr>
          <w:rFonts w:ascii="Times New Roman" w:hAnsi="Times New Roman" w:cs="Times New Roman"/>
          <w:sz w:val="28"/>
          <w:szCs w:val="28"/>
        </w:rPr>
        <w:t xml:space="preserve"> – самостоятельная задача, в решении которой принимается в расчет не только опасность деяния, но и иные факторы, не связанные с характеристикой отдельного поведенческого акта: объективные</w:t>
      </w:r>
      <w:r w:rsidR="00037F8C" w:rsidRPr="007E64AC">
        <w:rPr>
          <w:rFonts w:ascii="Times New Roman" w:hAnsi="Times New Roman" w:cs="Times New Roman"/>
          <w:sz w:val="28"/>
          <w:szCs w:val="28"/>
        </w:rPr>
        <w:t>,</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но тяготеющие к области социальных и политических отношений (степень распространенности деяния, состояние бюджета), субъективные (политические интересы, общественное мнение) и пр</w:t>
      </w:r>
      <w:r w:rsidR="00037F8C" w:rsidRPr="007E64AC">
        <w:rPr>
          <w:rFonts w:ascii="Times New Roman" w:hAnsi="Times New Roman" w:cs="Times New Roman"/>
          <w:sz w:val="28"/>
          <w:szCs w:val="28"/>
        </w:rPr>
        <w:t>.</w:t>
      </w:r>
      <w:r w:rsidR="00A051A2" w:rsidRPr="007E64AC">
        <w:rPr>
          <w:rFonts w:ascii="Times New Roman" w:hAnsi="Times New Roman" w:cs="Times New Roman"/>
          <w:sz w:val="28"/>
          <w:szCs w:val="28"/>
        </w:rPr>
        <w:t xml:space="preserve"> Наказуемость есть самостоятельный признак </w:t>
      </w:r>
      <w:r w:rsidR="00A051A2" w:rsidRPr="007E64AC">
        <w:rPr>
          <w:rFonts w:ascii="Times New Roman" w:hAnsi="Times New Roman" w:cs="Times New Roman"/>
          <w:sz w:val="28"/>
          <w:szCs w:val="28"/>
        </w:rPr>
        <w:lastRenderedPageBreak/>
        <w:t xml:space="preserve">преступления, отражающий не только, а может и не столько опасность преступления, сколько степень заинтересованности (и возможности) государства в его преодолении. </w:t>
      </w:r>
    </w:p>
    <w:p w14:paraId="3CF074AB" w14:textId="77777777" w:rsidR="00037F8C" w:rsidRPr="007E64AC" w:rsidRDefault="00037F8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Вопрос о том, чего в санкции больше – опасности деяния или иных факторов, еще только предстоит познать.</w:t>
      </w:r>
      <w:r w:rsidR="00BA1E56" w:rsidRPr="007E64AC">
        <w:rPr>
          <w:rFonts w:ascii="Times New Roman" w:hAnsi="Times New Roman" w:cs="Times New Roman"/>
          <w:sz w:val="28"/>
          <w:szCs w:val="28"/>
        </w:rPr>
        <w:t xml:space="preserve"> Но уже сейчас в порядке выдвижения гипотез можно предложить задуматься о возможности определения категории преступления, исходя из назначенного наказания, а не из санкции, об обязательном установлении нижнего порога каждого вида наказания в санкции, об оптимальном наборе видов наказаний в санкции (насколько разумно включать в качестве альтернативы самое строгое наказание – лишение свободы и самое мягкое – штраф) и т.д.</w:t>
      </w:r>
    </w:p>
    <w:p w14:paraId="6FB8A9B9"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i/>
          <w:sz w:val="28"/>
          <w:szCs w:val="28"/>
        </w:rPr>
        <w:t>- Использова</w:t>
      </w:r>
      <w:r w:rsidR="00BA1E56" w:rsidRPr="007E64AC">
        <w:rPr>
          <w:rFonts w:ascii="Times New Roman" w:hAnsi="Times New Roman" w:cs="Times New Roman"/>
          <w:i/>
          <w:sz w:val="28"/>
          <w:szCs w:val="28"/>
        </w:rPr>
        <w:t>ние уголовной наказуемости для демонстрации</w:t>
      </w:r>
      <w:r w:rsidRPr="007E64AC">
        <w:rPr>
          <w:rFonts w:ascii="Times New Roman" w:hAnsi="Times New Roman" w:cs="Times New Roman"/>
          <w:i/>
          <w:sz w:val="28"/>
          <w:szCs w:val="28"/>
        </w:rPr>
        <w:t xml:space="preserve"> </w:t>
      </w:r>
      <w:r w:rsidR="00BA1E56" w:rsidRPr="007E64AC">
        <w:rPr>
          <w:rFonts w:ascii="Times New Roman" w:hAnsi="Times New Roman" w:cs="Times New Roman"/>
          <w:i/>
          <w:sz w:val="28"/>
          <w:szCs w:val="28"/>
        </w:rPr>
        <w:t>у</w:t>
      </w:r>
      <w:r w:rsidRPr="007E64AC">
        <w:rPr>
          <w:rFonts w:ascii="Times New Roman" w:hAnsi="Times New Roman" w:cs="Times New Roman"/>
          <w:i/>
          <w:sz w:val="28"/>
          <w:szCs w:val="28"/>
        </w:rPr>
        <w:t>ровня общественной опасности и коррекции статистических объемов преступного поведения.</w:t>
      </w:r>
      <w:r w:rsidRPr="007E64AC">
        <w:rPr>
          <w:rFonts w:ascii="Times New Roman" w:hAnsi="Times New Roman" w:cs="Times New Roman"/>
          <w:b/>
          <w:sz w:val="28"/>
          <w:szCs w:val="28"/>
        </w:rPr>
        <w:t xml:space="preserve"> </w:t>
      </w:r>
      <w:r w:rsidRPr="007E64AC">
        <w:rPr>
          <w:rFonts w:ascii="Times New Roman" w:hAnsi="Times New Roman" w:cs="Times New Roman"/>
          <w:sz w:val="28"/>
          <w:szCs w:val="28"/>
        </w:rPr>
        <w:t>Это направление непосредственно связано с предыдущим и предполагает исследование критериев, исходя из которых законодатель делает выбор между уголовным наказанием и мерами иной публичной ответственности (прежде всего, административно-</w:t>
      </w:r>
      <w:proofErr w:type="spellStart"/>
      <w:r w:rsidRPr="007E64AC">
        <w:rPr>
          <w:rFonts w:ascii="Times New Roman" w:hAnsi="Times New Roman" w:cs="Times New Roman"/>
          <w:sz w:val="28"/>
          <w:szCs w:val="28"/>
        </w:rPr>
        <w:t>деликтной</w:t>
      </w:r>
      <w:proofErr w:type="spellEnd"/>
      <w:r w:rsidRPr="007E64AC">
        <w:rPr>
          <w:rFonts w:ascii="Times New Roman" w:hAnsi="Times New Roman" w:cs="Times New Roman"/>
          <w:sz w:val="28"/>
          <w:szCs w:val="28"/>
        </w:rPr>
        <w:t>).</w:t>
      </w:r>
    </w:p>
    <w:p w14:paraId="1A5403BD"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Сегодня уже очевидна </w:t>
      </w:r>
      <w:r w:rsidRPr="007E64AC">
        <w:rPr>
          <w:rFonts w:ascii="Times New Roman" w:hAnsi="Times New Roman" w:cs="Times New Roman"/>
          <w:i/>
          <w:sz w:val="28"/>
          <w:szCs w:val="28"/>
        </w:rPr>
        <w:t>катастрофическая «</w:t>
      </w:r>
      <w:proofErr w:type="spellStart"/>
      <w:r w:rsidRPr="007E64AC">
        <w:rPr>
          <w:rFonts w:ascii="Times New Roman" w:hAnsi="Times New Roman" w:cs="Times New Roman"/>
          <w:i/>
          <w:sz w:val="28"/>
          <w:szCs w:val="28"/>
        </w:rPr>
        <w:t>несоотносимость</w:t>
      </w:r>
      <w:proofErr w:type="spellEnd"/>
      <w:r w:rsidRPr="007E64AC">
        <w:rPr>
          <w:rFonts w:ascii="Times New Roman" w:hAnsi="Times New Roman" w:cs="Times New Roman"/>
          <w:sz w:val="28"/>
          <w:szCs w:val="28"/>
        </w:rPr>
        <w:t xml:space="preserve">» санкций в административно-деликтом и уголовном законодательстве. Она усугубляется «вынесением за скобки» уголовного закона целого ряда иных </w:t>
      </w:r>
      <w:proofErr w:type="spellStart"/>
      <w:r w:rsidRPr="007E64AC">
        <w:rPr>
          <w:rFonts w:ascii="Times New Roman" w:hAnsi="Times New Roman" w:cs="Times New Roman"/>
          <w:sz w:val="28"/>
          <w:szCs w:val="28"/>
        </w:rPr>
        <w:t>правоограничительных</w:t>
      </w:r>
      <w:proofErr w:type="spellEnd"/>
      <w:r w:rsidRPr="007E64AC">
        <w:rPr>
          <w:rFonts w:ascii="Times New Roman" w:hAnsi="Times New Roman" w:cs="Times New Roman"/>
          <w:sz w:val="28"/>
          <w:szCs w:val="28"/>
        </w:rPr>
        <w:t xml:space="preserve"> мер, искусно маскируемых под меры профилактики и предупреждения преступности (запрет на профессию, административный надзор, лишение родительских прав и пр.). </w:t>
      </w:r>
    </w:p>
    <w:p w14:paraId="242021EF"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Такая </w:t>
      </w:r>
      <w:r w:rsidR="00BA1E56" w:rsidRPr="007E64AC">
        <w:rPr>
          <w:rFonts w:ascii="Times New Roman" w:hAnsi="Times New Roman" w:cs="Times New Roman"/>
          <w:sz w:val="28"/>
          <w:szCs w:val="28"/>
        </w:rPr>
        <w:t>«</w:t>
      </w:r>
      <w:proofErr w:type="spellStart"/>
      <w:r w:rsidRPr="007E64AC">
        <w:rPr>
          <w:rFonts w:ascii="Times New Roman" w:hAnsi="Times New Roman" w:cs="Times New Roman"/>
          <w:sz w:val="28"/>
          <w:szCs w:val="28"/>
        </w:rPr>
        <w:t>несоотносимость</w:t>
      </w:r>
      <w:proofErr w:type="spellEnd"/>
      <w:r w:rsidRPr="007E64AC">
        <w:rPr>
          <w:rFonts w:ascii="Times New Roman" w:hAnsi="Times New Roman" w:cs="Times New Roman"/>
          <w:sz w:val="28"/>
          <w:szCs w:val="28"/>
        </w:rPr>
        <w:t>» есть результат произвольного, с криминологической точки зрения</w:t>
      </w:r>
      <w:r w:rsidR="00D03C6E" w:rsidRPr="007E64AC">
        <w:rPr>
          <w:rFonts w:ascii="Times New Roman" w:hAnsi="Times New Roman" w:cs="Times New Roman"/>
          <w:sz w:val="28"/>
          <w:szCs w:val="28"/>
        </w:rPr>
        <w:t>,</w:t>
      </w:r>
      <w:r w:rsidRPr="007E64AC">
        <w:rPr>
          <w:rFonts w:ascii="Times New Roman" w:hAnsi="Times New Roman" w:cs="Times New Roman"/>
          <w:sz w:val="28"/>
          <w:szCs w:val="28"/>
        </w:rPr>
        <w:t xml:space="preserve"> необоснованного политического желания считать или не считать конкретное деяние преступлением, популистского стремления «облегчить» уголовный закон и под маской его либерализации и гуманизации установить жесткие рамки административно-правового (а значит – не всегда судебного) ограничения прав граждан.</w:t>
      </w:r>
      <w:r w:rsidR="00BA1E56" w:rsidRPr="007E64AC">
        <w:rPr>
          <w:rFonts w:ascii="Times New Roman" w:hAnsi="Times New Roman" w:cs="Times New Roman"/>
          <w:sz w:val="28"/>
          <w:szCs w:val="28"/>
        </w:rPr>
        <w:t xml:space="preserve"> </w:t>
      </w:r>
    </w:p>
    <w:p w14:paraId="7FC2911B"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b/>
          <w:sz w:val="28"/>
          <w:szCs w:val="28"/>
        </w:rPr>
        <w:t xml:space="preserve">- </w:t>
      </w:r>
      <w:r w:rsidRPr="00C22511">
        <w:rPr>
          <w:rFonts w:ascii="Times New Roman" w:hAnsi="Times New Roman" w:cs="Times New Roman"/>
          <w:i/>
          <w:sz w:val="28"/>
          <w:szCs w:val="28"/>
        </w:rPr>
        <w:t>Дифференциация уголовных наказаний.</w:t>
      </w:r>
      <w:r w:rsidRPr="007E64AC">
        <w:rPr>
          <w:rFonts w:ascii="Times New Roman" w:hAnsi="Times New Roman" w:cs="Times New Roman"/>
          <w:sz w:val="28"/>
          <w:szCs w:val="28"/>
        </w:rPr>
        <w:t xml:space="preserve"> Под флагом дифференциации,</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lastRenderedPageBreak/>
        <w:t>индивидуализации наказания и гуманизации, законодатель</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наполняет систему наказания многообразными мерами, которые призваны составить, прежде всего, альтернативу лишению свободы. Идея способна дать определенный положительный эффект.</w:t>
      </w:r>
    </w:p>
    <w:p w14:paraId="6645BD5B"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 Но её реализация в тоже время латентно</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несёт в себе ряд опасностей.</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 xml:space="preserve">Во-первых, опасность размывания «концентрата кары» в мерах уголовно-правового воздействия. Расширенный объём </w:t>
      </w:r>
      <w:proofErr w:type="spellStart"/>
      <w:r w:rsidRPr="007E64AC">
        <w:rPr>
          <w:rFonts w:ascii="Times New Roman" w:hAnsi="Times New Roman" w:cs="Times New Roman"/>
          <w:sz w:val="28"/>
          <w:szCs w:val="28"/>
        </w:rPr>
        <w:t>малорепрессивных</w:t>
      </w:r>
      <w:proofErr w:type="spellEnd"/>
      <w:r w:rsidRPr="007E64AC">
        <w:rPr>
          <w:rFonts w:ascii="Times New Roman" w:hAnsi="Times New Roman" w:cs="Times New Roman"/>
          <w:sz w:val="28"/>
          <w:szCs w:val="28"/>
        </w:rPr>
        <w:t xml:space="preserve"> мер уголовно-правового воздействия – это соблазн и одновременно возможность, словно насосом, втягивать в него определенные виды отклоняющегося поведения, которые, будь уголовное наказание более жестким, могли бы остаться за рамками уголовного права. </w:t>
      </w:r>
    </w:p>
    <w:p w14:paraId="1C7E3257"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Иными словами, гуманизация уголовного наказания приводит к расширению объёма криминализации деяний. </w:t>
      </w:r>
    </w:p>
    <w:p w14:paraId="305DE4C2"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Во-вторых, обозначенная ситуация даёт возможность более свободно действовать сторонникам преодоления не только больших, но и малых криминальных</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угроз одним лишь инструментом – уголовным наказанием.</w:t>
      </w:r>
      <w:r w:rsidR="00BA1E56" w:rsidRPr="007E64AC">
        <w:rPr>
          <w:rFonts w:ascii="Times New Roman" w:hAnsi="Times New Roman" w:cs="Times New Roman"/>
          <w:sz w:val="28"/>
          <w:szCs w:val="28"/>
        </w:rPr>
        <w:t xml:space="preserve"> </w:t>
      </w:r>
      <w:r w:rsidRPr="007E64AC">
        <w:rPr>
          <w:rFonts w:ascii="Times New Roman" w:hAnsi="Times New Roman" w:cs="Times New Roman"/>
          <w:sz w:val="28"/>
          <w:szCs w:val="28"/>
        </w:rPr>
        <w:t xml:space="preserve">Здесь ещё одно доказательство кризиса уголовного наказания. </w:t>
      </w:r>
    </w:p>
    <w:p w14:paraId="1D1DC650"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В связи с этим одной из целей совместной работы специалистов-правоведов и криминологов может стать изменение соотношения между совокупностью строгих и строжайших мер репрессии, с одной стороны, и значительной долей менее репрессивных мер, с другой. </w:t>
      </w:r>
    </w:p>
    <w:p w14:paraId="01D6CB7B" w14:textId="77777777" w:rsidR="00031165" w:rsidRPr="007E64AC" w:rsidRDefault="00031165"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Тогда самая строгая, собственно уголовная репрессия, будучи сконцентрированной на самых опасных преступлениях и преступниках, не сможет «переливаться через край», уступая соблазну продемонстрировать населению всю силу и мощь уголовного законодательства, нарушая принцип экономии репрессии. Необходимый и достаточный для поддержания правопорядка и режима законности уровень репрессии в этом случае останется неизменным не вообще, не на пространстве противостояния преступности в целом, а будет сосредоточен, сконцентрирован «в нужном месте». Это позволит не только поднять эффективность наказания, но и сузит </w:t>
      </w:r>
      <w:r w:rsidRPr="007E64AC">
        <w:rPr>
          <w:rFonts w:ascii="Times New Roman" w:hAnsi="Times New Roman" w:cs="Times New Roman"/>
          <w:sz w:val="28"/>
          <w:szCs w:val="28"/>
        </w:rPr>
        <w:lastRenderedPageBreak/>
        <w:t>каналы распространения избыточной репрессии на тот контингент правонарушителей, которые заслуживают, выражаясь языком Н. Кристи, «уменьшения боли».</w:t>
      </w:r>
    </w:p>
    <w:p w14:paraId="1A4DAAC1"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 </w:t>
      </w:r>
      <w:r w:rsidRPr="007E64AC">
        <w:rPr>
          <w:rFonts w:ascii="Times New Roman" w:hAnsi="Times New Roman" w:cs="Times New Roman"/>
          <w:i/>
          <w:sz w:val="28"/>
          <w:szCs w:val="28"/>
        </w:rPr>
        <w:t xml:space="preserve">Смягчение наказаний и </w:t>
      </w:r>
      <w:proofErr w:type="spellStart"/>
      <w:r w:rsidRPr="007E64AC">
        <w:rPr>
          <w:rFonts w:ascii="Times New Roman" w:hAnsi="Times New Roman" w:cs="Times New Roman"/>
          <w:i/>
          <w:sz w:val="28"/>
          <w:szCs w:val="28"/>
        </w:rPr>
        <w:t>наказательной</w:t>
      </w:r>
      <w:proofErr w:type="spellEnd"/>
      <w:r w:rsidRPr="007E64AC">
        <w:rPr>
          <w:rFonts w:ascii="Times New Roman" w:hAnsi="Times New Roman" w:cs="Times New Roman"/>
          <w:i/>
          <w:sz w:val="28"/>
          <w:szCs w:val="28"/>
        </w:rPr>
        <w:t xml:space="preserve"> практики</w:t>
      </w:r>
      <w:r w:rsidRPr="007E64AC">
        <w:rPr>
          <w:rFonts w:ascii="Times New Roman" w:hAnsi="Times New Roman" w:cs="Times New Roman"/>
          <w:sz w:val="28"/>
          <w:szCs w:val="28"/>
        </w:rPr>
        <w:t xml:space="preserve">. Сегодня ряд специалистов (Д.А. Шестаков, Я.И. </w:t>
      </w:r>
      <w:proofErr w:type="spellStart"/>
      <w:r w:rsidRPr="007E64AC">
        <w:rPr>
          <w:rFonts w:ascii="Times New Roman" w:hAnsi="Times New Roman" w:cs="Times New Roman"/>
          <w:sz w:val="28"/>
          <w:szCs w:val="28"/>
        </w:rPr>
        <w:t>Гилинский</w:t>
      </w:r>
      <w:proofErr w:type="spellEnd"/>
      <w:r w:rsidRPr="007E64AC">
        <w:rPr>
          <w:rFonts w:ascii="Times New Roman" w:hAnsi="Times New Roman" w:cs="Times New Roman"/>
          <w:sz w:val="28"/>
          <w:szCs w:val="28"/>
        </w:rPr>
        <w:t xml:space="preserve">) убежденно полагает, что судьбу наказания и преступности в близком и отдаленном будущем предстоит решать на пути замены нынешних репрессивных мер на более мягкие, замены самого наказания альтернативными мерами воздействия. </w:t>
      </w:r>
    </w:p>
    <w:p w14:paraId="309C70BA"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Не оспаривая по существу эту идею,</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 xml:space="preserve">нельзя тем не менее не отметить, что попытка обосновать возможность сокращения преступности гуманизацией карательной практики вряд ли может быть признана в полной мере состоятельной, прежде всего, с криминологической точки зрения. </w:t>
      </w:r>
    </w:p>
    <w:p w14:paraId="7C9D5566"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Вне сомнений, гуманная система наказаний гуманизирует нравы общества.</w:t>
      </w:r>
      <w:r w:rsidR="00417A14" w:rsidRPr="007E64AC">
        <w:rPr>
          <w:rFonts w:ascii="Times New Roman" w:hAnsi="Times New Roman" w:cs="Times New Roman"/>
          <w:sz w:val="28"/>
          <w:szCs w:val="28"/>
        </w:rPr>
        <w:t xml:space="preserve"> </w:t>
      </w:r>
      <w:r w:rsidRPr="007E64AC">
        <w:rPr>
          <w:rFonts w:ascii="Times New Roman" w:hAnsi="Times New Roman" w:cs="Times New Roman"/>
          <w:sz w:val="28"/>
          <w:szCs w:val="28"/>
        </w:rPr>
        <w:t>В какой-то мере. Но переход к более гуманной системе наказаний возможен лишь в случае, когда в самом обществе произойдут позитивные перемены, позволяющие требовать «уменьшения боли» в области конструирования и применения уголовных санкций. Не трансформация уголовного наказания ведет социум к гуманистическим высотам, а внутренние характеристики общества предопределяют направления и пределы трансформации системы наказаний.</w:t>
      </w:r>
    </w:p>
    <w:p w14:paraId="3AE23559"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В этом отношении важным направлением совместного криминологического и уголовно-правового анализа может стать исследование вопроса о том, насколько состояние преступности и ее тенденции (будучи характеристикой общества) влияют на систему наказаний в уголовном законе и практику их применения судами.</w:t>
      </w:r>
    </w:p>
    <w:p w14:paraId="13256496" w14:textId="28FB8999" w:rsidR="00F5701C" w:rsidRPr="007E64AC" w:rsidRDefault="00AF751D" w:rsidP="00AF751D">
      <w:pPr>
        <w:widowControl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5. </w:t>
      </w:r>
      <w:r w:rsidR="00F5701C" w:rsidRPr="007E64AC">
        <w:rPr>
          <w:rFonts w:ascii="Times New Roman" w:hAnsi="Times New Roman" w:cs="Times New Roman"/>
          <w:b/>
          <w:i/>
          <w:sz w:val="28"/>
          <w:szCs w:val="28"/>
        </w:rPr>
        <w:t>Область анализа и оценки личности преступника</w:t>
      </w:r>
    </w:p>
    <w:p w14:paraId="1C908C63"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Термин «личность преступника» в</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уголовном законе отсутствует</w:t>
      </w:r>
      <w:r w:rsidR="00417A14" w:rsidRPr="007E64AC">
        <w:rPr>
          <w:rFonts w:ascii="Times New Roman" w:hAnsi="Times New Roman" w:cs="Times New Roman"/>
          <w:sz w:val="28"/>
          <w:szCs w:val="28"/>
        </w:rPr>
        <w:t>, хотя с</w:t>
      </w:r>
      <w:r w:rsidRPr="007E64AC">
        <w:rPr>
          <w:rFonts w:ascii="Times New Roman" w:hAnsi="Times New Roman" w:cs="Times New Roman"/>
          <w:sz w:val="28"/>
          <w:szCs w:val="28"/>
        </w:rPr>
        <w:t xml:space="preserve">т. 60 УК РФ использует его полный смысловой аналог – термин «личность виновного». Назначение адекватного и эффективного уголовного наказания немыслимо без учета данных о личности преступника (виновного), причинах </w:t>
      </w:r>
      <w:r w:rsidRPr="007E64AC">
        <w:rPr>
          <w:rFonts w:ascii="Times New Roman" w:hAnsi="Times New Roman" w:cs="Times New Roman"/>
          <w:sz w:val="28"/>
          <w:szCs w:val="28"/>
        </w:rPr>
        <w:lastRenderedPageBreak/>
        <w:t xml:space="preserve">и условиях совершения преступления. </w:t>
      </w:r>
    </w:p>
    <w:p w14:paraId="706666C9" w14:textId="77777777" w:rsidR="00F5701C" w:rsidRPr="007E64AC" w:rsidRDefault="00417A14"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Это аксиома. Но </w:t>
      </w:r>
      <w:r w:rsidR="00F5701C" w:rsidRPr="007E64AC">
        <w:rPr>
          <w:rFonts w:ascii="Times New Roman" w:hAnsi="Times New Roman" w:cs="Times New Roman"/>
          <w:sz w:val="28"/>
          <w:szCs w:val="28"/>
        </w:rPr>
        <w:t xml:space="preserve">здесь возникает проблема. </w:t>
      </w:r>
    </w:p>
    <w:p w14:paraId="422E6744" w14:textId="77777777" w:rsidR="00480D7A" w:rsidRPr="007E64AC" w:rsidRDefault="00480D7A" w:rsidP="0062557B">
      <w:pPr>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У следователей и судей никогда не хватало, и особенно не хватает сейчас, процессуального времени на сбор и анализ необходимой информации о личностных особенностях субъекта преступления, если не в полном объеме, то хотя бы по самым скромным криминологическим схемам оценки личности преступника. Постепенно эта «аналитическая мышца» без необходимой тренировки полностью атрофировалась. Скорее всего поэтому сегодня, думается, есть все основания считать, что требование закона о назначении наказания с учетом личности подсудимого (а не убогих анкетных данных), практически никогда не выполняется.</w:t>
      </w:r>
    </w:p>
    <w:p w14:paraId="546111A1"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Всем, кто подписывает обвинительное заключение или приговор, кто этот приговор проверяет и оставляет без изменения, ясно что во всех случаях (доля исключений ничтожна) важнейший судебный документ содержит </w:t>
      </w:r>
      <w:r w:rsidR="00417A14" w:rsidRPr="007E64AC">
        <w:rPr>
          <w:rFonts w:ascii="Times New Roman" w:hAnsi="Times New Roman" w:cs="Times New Roman"/>
          <w:sz w:val="28"/>
          <w:szCs w:val="28"/>
        </w:rPr>
        <w:t xml:space="preserve">не </w:t>
      </w:r>
      <w:r w:rsidRPr="007E64AC">
        <w:rPr>
          <w:rFonts w:ascii="Times New Roman" w:hAnsi="Times New Roman" w:cs="Times New Roman"/>
          <w:sz w:val="28"/>
          <w:szCs w:val="28"/>
        </w:rPr>
        <w:t>существенное нарушение</w:t>
      </w:r>
      <w:r w:rsidR="00417A14" w:rsidRPr="007E64AC">
        <w:rPr>
          <w:rFonts w:ascii="Times New Roman" w:hAnsi="Times New Roman" w:cs="Times New Roman"/>
          <w:sz w:val="28"/>
          <w:szCs w:val="28"/>
        </w:rPr>
        <w:t>, то крайне формальное соблюдение</w:t>
      </w:r>
      <w:r w:rsidRPr="007E64AC">
        <w:rPr>
          <w:rFonts w:ascii="Times New Roman" w:hAnsi="Times New Roman" w:cs="Times New Roman"/>
          <w:sz w:val="28"/>
          <w:szCs w:val="28"/>
        </w:rPr>
        <w:t xml:space="preserve"> закона. Но никого данное обстоятельство нимало не волнует. Считается достаточным в приговоре привести анкетные данные о подсудимом, сослаться на характеристику («характеризуется положительно»), написать волшебную фразу «наказание назначено с учетом данных о личности», и всё – требования ст. 60 УК «выполнены», можно назначать наказание.</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А ведь</w:t>
      </w:r>
      <w:r w:rsidR="00417A14" w:rsidRPr="007E64AC">
        <w:rPr>
          <w:rFonts w:ascii="Times New Roman" w:hAnsi="Times New Roman" w:cs="Times New Roman"/>
          <w:sz w:val="28"/>
          <w:szCs w:val="28"/>
        </w:rPr>
        <w:t>, по большому счету,</w:t>
      </w:r>
      <w:r w:rsidRPr="007E64AC">
        <w:rPr>
          <w:rFonts w:ascii="Times New Roman" w:hAnsi="Times New Roman" w:cs="Times New Roman"/>
          <w:sz w:val="28"/>
          <w:szCs w:val="28"/>
        </w:rPr>
        <w:t xml:space="preserve"> назначено оно с нарушением требований законности, справедливости и индивидуализации наказания.</w:t>
      </w:r>
    </w:p>
    <w:p w14:paraId="2AEE2275"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Выход видится в том, чтобы в порядке оказания следователям и судьям методической помощи разработать схему сбора оптимального объема сведений о личности обвиняемого (подсудимого), наличие и оценка которых позволяет вынести законный обоснованный и справедливый приговор. Схема с соответствующими рекомендациями официально должна стать документом, обязательным для исполнения.</w:t>
      </w:r>
    </w:p>
    <w:p w14:paraId="0CACBB99"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Специалисты в области уголовного права с задачей создания такого документа самостоятельно не справятся. Необходима совместная работа с </w:t>
      </w:r>
      <w:r w:rsidRPr="007E64AC">
        <w:rPr>
          <w:rFonts w:ascii="Times New Roman" w:hAnsi="Times New Roman" w:cs="Times New Roman"/>
          <w:sz w:val="28"/>
          <w:szCs w:val="28"/>
        </w:rPr>
        <w:lastRenderedPageBreak/>
        <w:t>участием криминологов, социологов, психологов, педагогов и др.</w:t>
      </w:r>
    </w:p>
    <w:p w14:paraId="59A58EEF" w14:textId="77777777" w:rsidR="00F5701C" w:rsidRPr="007E64AC" w:rsidRDefault="00F5701C" w:rsidP="0062557B">
      <w:pPr>
        <w:widowControl w:val="0"/>
        <w:spacing w:after="0" w:line="360" w:lineRule="auto"/>
        <w:ind w:firstLine="709"/>
        <w:jc w:val="center"/>
        <w:rPr>
          <w:rFonts w:ascii="Times New Roman" w:hAnsi="Times New Roman" w:cs="Times New Roman"/>
          <w:b/>
          <w:sz w:val="28"/>
          <w:szCs w:val="28"/>
          <w:u w:val="single"/>
        </w:rPr>
      </w:pPr>
      <w:r w:rsidRPr="007E64AC">
        <w:rPr>
          <w:rFonts w:ascii="Times New Roman" w:hAnsi="Times New Roman" w:cs="Times New Roman"/>
          <w:b/>
          <w:sz w:val="28"/>
          <w:szCs w:val="28"/>
          <w:u w:val="single"/>
        </w:rPr>
        <w:t>Технологии обеспечения связи криминологии и уголовного права</w:t>
      </w:r>
    </w:p>
    <w:p w14:paraId="3F694310"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 Кратко скажем о том, как, в каких формах и на каких уровнях эта связь может и должна быть воплощена</w:t>
      </w:r>
      <w:r w:rsidR="00FD308B" w:rsidRPr="007E64AC">
        <w:rPr>
          <w:rFonts w:ascii="Times New Roman" w:hAnsi="Times New Roman" w:cs="Times New Roman"/>
          <w:sz w:val="28"/>
          <w:szCs w:val="28"/>
        </w:rPr>
        <w:t>, какие мероприятия по реализации намеченной «дорожной карты» можно и нужно предпринять</w:t>
      </w:r>
      <w:r w:rsidRPr="007E64AC">
        <w:rPr>
          <w:rFonts w:ascii="Times New Roman" w:hAnsi="Times New Roman" w:cs="Times New Roman"/>
          <w:sz w:val="28"/>
          <w:szCs w:val="28"/>
        </w:rPr>
        <w:t>.</w:t>
      </w:r>
    </w:p>
    <w:p w14:paraId="443E874B"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Прежде всего, важно отметить, что она должна быть налажена на всех уровнях антикриминальной деятельности: при формировании уголовно-политической линии, в законотворчестве, в правоприменении, в образовании и науке. Только такой комплексный подход может гарантировать качество связи и ее эффективность. В частности:</w:t>
      </w:r>
    </w:p>
    <w:p w14:paraId="2DD910DA"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 стоит в очередной раз вернуться к вопросу о разработке концепции </w:t>
      </w:r>
      <w:proofErr w:type="spellStart"/>
      <w:r w:rsidRPr="007E64AC">
        <w:rPr>
          <w:rFonts w:ascii="Times New Roman" w:hAnsi="Times New Roman" w:cs="Times New Roman"/>
          <w:sz w:val="28"/>
          <w:szCs w:val="28"/>
        </w:rPr>
        <w:t>криминологически</w:t>
      </w:r>
      <w:proofErr w:type="spellEnd"/>
      <w:r w:rsidRPr="007E64AC">
        <w:rPr>
          <w:rFonts w:ascii="Times New Roman" w:hAnsi="Times New Roman" w:cs="Times New Roman"/>
          <w:sz w:val="28"/>
          <w:szCs w:val="28"/>
        </w:rPr>
        <w:t xml:space="preserve"> обоснованной уголовной политики и создать при Президенте РФ совет по развитию уголовного законодательства;</w:t>
      </w:r>
    </w:p>
    <w:p w14:paraId="7B685568"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есть потребность в реализации идеи «закона о законах» и учреждении обязательной криминологической экспертизы законопроектов, внесении изменений в уголовное законодательство, прогнозировании эффективности и последствиях принятия законов;</w:t>
      </w:r>
    </w:p>
    <w:p w14:paraId="6CA16B4B"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важно обсудить вопрос об обязательном представлении следствием в суд криминологической карты по каждому уголовному делу;</w:t>
      </w:r>
    </w:p>
    <w:p w14:paraId="079E0779"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необходимо нормативно обязать суд назначать наказание с учетом причин и условий совершенного преступления и реагировать на эти причины и условия вынесением частных определений и постановлений;</w:t>
      </w:r>
    </w:p>
    <w:p w14:paraId="54915DBC"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требуется пересмотр образовательных стандартов подготовки юристов с целью обеспечения соответствия декларируемых профессиональных компетенций набору обязательных учебных дисциплин;</w:t>
      </w:r>
    </w:p>
    <w:p w14:paraId="67C5D8A6"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важно подготовить новый учебник по уголовного праву с обязательным включением уголовно-социологического материала, а равно самостоятельные учебники по уголовной социологии и уголовной политологии;</w:t>
      </w:r>
    </w:p>
    <w:p w14:paraId="6118D1E5" w14:textId="27CE2B99" w:rsidR="00C2370A" w:rsidRPr="007E64AC" w:rsidRDefault="00F5701C" w:rsidP="0062557B">
      <w:pPr>
        <w:widowControl w:val="0"/>
        <w:spacing w:after="0" w:line="360" w:lineRule="auto"/>
        <w:ind w:firstLine="709"/>
        <w:jc w:val="both"/>
        <w:rPr>
          <w:rFonts w:ascii="Times New Roman" w:hAnsi="Times New Roman" w:cs="Times New Roman"/>
          <w:b/>
          <w:sz w:val="28"/>
          <w:szCs w:val="28"/>
          <w:u w:val="single"/>
        </w:rPr>
      </w:pPr>
      <w:r w:rsidRPr="007E64AC">
        <w:rPr>
          <w:rFonts w:ascii="Times New Roman" w:hAnsi="Times New Roman" w:cs="Times New Roman"/>
          <w:sz w:val="28"/>
          <w:szCs w:val="28"/>
        </w:rPr>
        <w:t xml:space="preserve">- созрели предпосылки к тому, чтобы придать криминологической </w:t>
      </w:r>
      <w:r w:rsidRPr="007E64AC">
        <w:rPr>
          <w:rFonts w:ascii="Times New Roman" w:hAnsi="Times New Roman" w:cs="Times New Roman"/>
          <w:sz w:val="28"/>
          <w:szCs w:val="28"/>
        </w:rPr>
        <w:lastRenderedPageBreak/>
        <w:t>работе статус самост</w:t>
      </w:r>
      <w:r w:rsidR="00E1740F" w:rsidRPr="007E64AC">
        <w:rPr>
          <w:rFonts w:ascii="Times New Roman" w:hAnsi="Times New Roman" w:cs="Times New Roman"/>
          <w:sz w:val="28"/>
          <w:szCs w:val="28"/>
        </w:rPr>
        <w:t>оятельной юридической профессии.</w:t>
      </w:r>
    </w:p>
    <w:p w14:paraId="491C8E78" w14:textId="19F3569E" w:rsidR="00F5701C" w:rsidRPr="007E64AC" w:rsidRDefault="00F5701C" w:rsidP="0062557B">
      <w:pPr>
        <w:widowControl w:val="0"/>
        <w:spacing w:after="0" w:line="360" w:lineRule="auto"/>
        <w:ind w:firstLine="709"/>
        <w:jc w:val="center"/>
        <w:rPr>
          <w:rFonts w:ascii="Times New Roman" w:hAnsi="Times New Roman" w:cs="Times New Roman"/>
          <w:b/>
          <w:sz w:val="28"/>
          <w:szCs w:val="28"/>
          <w:u w:val="single"/>
        </w:rPr>
      </w:pPr>
      <w:r w:rsidRPr="007E64AC">
        <w:rPr>
          <w:rFonts w:ascii="Times New Roman" w:hAnsi="Times New Roman" w:cs="Times New Roman"/>
          <w:b/>
          <w:sz w:val="28"/>
          <w:szCs w:val="28"/>
          <w:u w:val="single"/>
        </w:rPr>
        <w:t xml:space="preserve">О преодолении отраслевых границ наук уголовного права и криминологии </w:t>
      </w:r>
    </w:p>
    <w:p w14:paraId="7771F158" w14:textId="543C4DA8" w:rsidR="00003458" w:rsidRPr="007E64AC" w:rsidRDefault="009D1C0B"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Взаимное непонимание, а порой и отторжение криминологии и уголовного права превратилось сегодня в острейшую проблему, препятствующую развитию как самих этих наук, каждой в отдельности, так и общей практики научного обеспечения противодействия преступности. </w:t>
      </w:r>
      <w:r w:rsidR="00003458" w:rsidRPr="007E64AC">
        <w:rPr>
          <w:rFonts w:ascii="Times New Roman" w:hAnsi="Times New Roman" w:cs="Times New Roman"/>
          <w:sz w:val="28"/>
          <w:szCs w:val="28"/>
        </w:rPr>
        <w:t>В этом смысле</w:t>
      </w:r>
      <w:r w:rsidR="00FD12E0">
        <w:rPr>
          <w:rFonts w:ascii="Times New Roman" w:hAnsi="Times New Roman" w:cs="Times New Roman"/>
          <w:sz w:val="28"/>
          <w:szCs w:val="28"/>
        </w:rPr>
        <w:t xml:space="preserve"> </w:t>
      </w:r>
      <w:r w:rsidR="00003458" w:rsidRPr="007E64AC">
        <w:rPr>
          <w:rFonts w:ascii="Times New Roman" w:hAnsi="Times New Roman" w:cs="Times New Roman"/>
          <w:sz w:val="28"/>
          <w:szCs w:val="28"/>
        </w:rPr>
        <w:t>в первую очередь заслуживают рассмотрения «взаимоотношения» криминологии</w:t>
      </w:r>
      <w:r w:rsidR="00C2370A" w:rsidRPr="007E64AC">
        <w:rPr>
          <w:rFonts w:ascii="Times New Roman" w:hAnsi="Times New Roman" w:cs="Times New Roman"/>
          <w:sz w:val="28"/>
          <w:szCs w:val="28"/>
        </w:rPr>
        <w:t xml:space="preserve">  и У</w:t>
      </w:r>
      <w:r w:rsidR="00003458" w:rsidRPr="007E64AC">
        <w:rPr>
          <w:rFonts w:ascii="Times New Roman" w:hAnsi="Times New Roman" w:cs="Times New Roman"/>
          <w:sz w:val="28"/>
          <w:szCs w:val="28"/>
        </w:rPr>
        <w:t>головного кодекса</w:t>
      </w:r>
      <w:r w:rsidR="00C2370A" w:rsidRPr="007E64AC">
        <w:rPr>
          <w:rFonts w:ascii="Times New Roman" w:hAnsi="Times New Roman" w:cs="Times New Roman"/>
          <w:sz w:val="28"/>
          <w:szCs w:val="28"/>
        </w:rPr>
        <w:t>, а также</w:t>
      </w:r>
      <w:r w:rsidR="00003458" w:rsidRPr="007E64AC">
        <w:rPr>
          <w:rFonts w:ascii="Times New Roman" w:hAnsi="Times New Roman" w:cs="Times New Roman"/>
          <w:sz w:val="28"/>
          <w:szCs w:val="28"/>
        </w:rPr>
        <w:t xml:space="preserve"> влияния «дефицита»</w:t>
      </w:r>
      <w:r w:rsidR="00C9136F" w:rsidRPr="007E64AC">
        <w:rPr>
          <w:rFonts w:ascii="Times New Roman" w:hAnsi="Times New Roman" w:cs="Times New Roman"/>
          <w:sz w:val="28"/>
          <w:szCs w:val="28"/>
        </w:rPr>
        <w:t xml:space="preserve"> криминологического «участия» на</w:t>
      </w:r>
      <w:r w:rsidR="00003458" w:rsidRPr="007E64AC">
        <w:rPr>
          <w:rFonts w:ascii="Times New Roman" w:hAnsi="Times New Roman" w:cs="Times New Roman"/>
          <w:sz w:val="28"/>
          <w:szCs w:val="28"/>
        </w:rPr>
        <w:t xml:space="preserve"> </w:t>
      </w:r>
      <w:r w:rsidR="00C9136F" w:rsidRPr="007E64AC">
        <w:rPr>
          <w:rFonts w:ascii="Times New Roman" w:hAnsi="Times New Roman" w:cs="Times New Roman"/>
          <w:sz w:val="28"/>
          <w:szCs w:val="28"/>
        </w:rPr>
        <w:t xml:space="preserve">законотворческий процесс. </w:t>
      </w:r>
    </w:p>
    <w:p w14:paraId="68554206" w14:textId="442237E6" w:rsidR="00C2370A" w:rsidRPr="007E64AC" w:rsidRDefault="00C2370A"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Беда и пороки отечественного уголовного законотворчества связаны с тем, что значительная (если не сказать – подавляющая) часть уголовных законов вырастает из законопроектов, которые не имеют </w:t>
      </w:r>
      <w:r w:rsidR="00FD12E0">
        <w:rPr>
          <w:rFonts w:ascii="Times New Roman" w:hAnsi="Times New Roman" w:cs="Times New Roman"/>
          <w:sz w:val="28"/>
          <w:szCs w:val="28"/>
        </w:rPr>
        <w:t xml:space="preserve">под </w:t>
      </w:r>
      <w:r w:rsidRPr="007E64AC">
        <w:rPr>
          <w:rFonts w:ascii="Times New Roman" w:hAnsi="Times New Roman" w:cs="Times New Roman"/>
          <w:sz w:val="28"/>
          <w:szCs w:val="28"/>
        </w:rPr>
        <w:t>собой надежной криминологической основы и не прошли надежную криминологическую и уголовно-социологическую экспертизу. Такие законы чаще всего оказываются источником зла и для уголовного права, и для криминологии. Упомянем только о трех их разновидностях: а) законы, которые становятся «мертвыми», поскольку приняты в качестве реакции на некую просто надуманную проблему; б) законы провокативные, которые способны лишь обострять и дестабилизировать социальную обстановку; в) законы откровенно криминогенные. Существование уже только этих типов законов стимулирует укрепление особого типа связи уголовного права и криминологии, которая продиктована совместным интересом как можно скорее собрать необходимый аналитический материал и добиться отмены или изменения соответствующих норм.</w:t>
      </w:r>
    </w:p>
    <w:p w14:paraId="29D2CB7B" w14:textId="77777777" w:rsidR="00C2370A" w:rsidRPr="007E64AC" w:rsidRDefault="00C2370A" w:rsidP="0062557B">
      <w:pPr>
        <w:tabs>
          <w:tab w:val="left" w:pos="709"/>
          <w:tab w:val="left" w:pos="3906"/>
        </w:tabs>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Если под этим углом зрения обратиться, например,  к оценочным суждениям относительно нашего кодекса, несложно заметить, что лейтмотивом практически всех научных публикаций на первых порах его функционирования был тезис о достаточно высоком криминологическом качестве закона. Так, один из разработчиков УК РФ и авторитетнейший </w:t>
      </w:r>
      <w:r w:rsidRPr="007E64AC">
        <w:rPr>
          <w:rFonts w:ascii="Times New Roman" w:hAnsi="Times New Roman" w:cs="Times New Roman"/>
          <w:sz w:val="28"/>
          <w:szCs w:val="28"/>
        </w:rPr>
        <w:lastRenderedPageBreak/>
        <w:t xml:space="preserve">представитель науки – профессор Кузнецова Н.Ф. в 1996 году писала, что кодекс этот «действительно целиком и полностью новый», содержащиеся в нем новеллы «не произвольны, а объективно обусловлены», «криминализация и </w:t>
      </w:r>
      <w:proofErr w:type="spellStart"/>
      <w:r w:rsidRPr="007E64AC">
        <w:rPr>
          <w:rFonts w:ascii="Times New Roman" w:hAnsi="Times New Roman" w:cs="Times New Roman"/>
          <w:sz w:val="28"/>
          <w:szCs w:val="28"/>
        </w:rPr>
        <w:t>пенализация</w:t>
      </w:r>
      <w:proofErr w:type="spellEnd"/>
      <w:r w:rsidRPr="007E64AC">
        <w:rPr>
          <w:rFonts w:ascii="Times New Roman" w:hAnsi="Times New Roman" w:cs="Times New Roman"/>
          <w:sz w:val="28"/>
          <w:szCs w:val="28"/>
        </w:rPr>
        <w:t xml:space="preserve"> деяний осуществлена на основе изучения нынешнего и прогнозируемого состояния преступности», «при решении вопросов о криминализации того или иного деяния проводилось тщательное взвешивание компонентов общественной опасности, ее </w:t>
      </w:r>
      <w:proofErr w:type="spellStart"/>
      <w:r w:rsidRPr="007E64AC">
        <w:rPr>
          <w:rFonts w:ascii="Times New Roman" w:hAnsi="Times New Roman" w:cs="Times New Roman"/>
          <w:sz w:val="28"/>
          <w:szCs w:val="28"/>
        </w:rPr>
        <w:t>криминообразующих</w:t>
      </w:r>
      <w:proofErr w:type="spellEnd"/>
      <w:r w:rsidRPr="007E64AC">
        <w:rPr>
          <w:rFonts w:ascii="Times New Roman" w:hAnsi="Times New Roman" w:cs="Times New Roman"/>
          <w:sz w:val="28"/>
          <w:szCs w:val="28"/>
        </w:rPr>
        <w:t xml:space="preserve"> признаков»</w:t>
      </w:r>
      <w:r w:rsidRPr="007E64AC">
        <w:rPr>
          <w:rStyle w:val="ab"/>
          <w:rFonts w:ascii="Times New Roman" w:hAnsi="Times New Roman" w:cs="Times New Roman"/>
          <w:sz w:val="28"/>
          <w:szCs w:val="28"/>
        </w:rPr>
        <w:footnoteReference w:id="7"/>
      </w:r>
      <w:r w:rsidRPr="007E64AC">
        <w:rPr>
          <w:rFonts w:ascii="Times New Roman" w:hAnsi="Times New Roman" w:cs="Times New Roman"/>
          <w:sz w:val="28"/>
          <w:szCs w:val="28"/>
        </w:rPr>
        <w:t>. Вторил ей профессор Ляпунов Ю.И., когда писал, что при разработке кодекса удалось с большей или меньшей полнотой решить ряд актуальных задач, в том числе адекватно отразить в содержании уголовного закона новые социально-экономические реалии, сделать его социально обусловленным, привести в соответствие с криминогенной обстановкой в стране</w:t>
      </w:r>
      <w:r w:rsidRPr="007E64AC">
        <w:rPr>
          <w:rStyle w:val="ab"/>
          <w:rFonts w:ascii="Times New Roman" w:hAnsi="Times New Roman" w:cs="Times New Roman"/>
          <w:sz w:val="28"/>
          <w:szCs w:val="28"/>
        </w:rPr>
        <w:footnoteReference w:id="8"/>
      </w:r>
      <w:r w:rsidRPr="007E64AC">
        <w:rPr>
          <w:rFonts w:ascii="Times New Roman" w:hAnsi="Times New Roman" w:cs="Times New Roman"/>
          <w:sz w:val="28"/>
          <w:szCs w:val="28"/>
        </w:rPr>
        <w:t xml:space="preserve">. </w:t>
      </w:r>
    </w:p>
    <w:p w14:paraId="16D4E55C" w14:textId="77777777" w:rsidR="00C2370A" w:rsidRPr="007E64AC" w:rsidRDefault="00C2370A" w:rsidP="0062557B">
      <w:pPr>
        <w:tabs>
          <w:tab w:val="left" w:pos="709"/>
          <w:tab w:val="left" w:pos="3906"/>
        </w:tabs>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Такие оценки принципиально не изменились и по итогам первого пятилетия УК РФ. Официальное подтверждение качества уголовного закона демонстрирует известное постановление Совета Федерации Федерального Собрания России от 23 апреля 2002 г. № 2076-СФ, принятое по итогам парламентских слушаний «Уголовный кодекс Российской Федерации – пять лет спустя: проблемы и перспективы совершенствования норм уголовного законодательства». </w:t>
      </w:r>
    </w:p>
    <w:p w14:paraId="5732C4F1" w14:textId="0F05556B" w:rsidR="00C2370A" w:rsidRPr="007E64AC" w:rsidRDefault="00C2370A"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Хотя в тот момент уже наметился повод для тревоги.</w:t>
      </w:r>
      <w:r w:rsidR="00B05BB5" w:rsidRPr="007E64AC">
        <w:rPr>
          <w:rFonts w:ascii="Times New Roman" w:hAnsi="Times New Roman" w:cs="Times New Roman"/>
          <w:sz w:val="28"/>
          <w:szCs w:val="28"/>
        </w:rPr>
        <w:t xml:space="preserve"> </w:t>
      </w:r>
      <w:r w:rsidRPr="007E64AC">
        <w:rPr>
          <w:rFonts w:ascii="Times New Roman" w:hAnsi="Times New Roman" w:cs="Times New Roman"/>
          <w:sz w:val="28"/>
          <w:szCs w:val="28"/>
        </w:rPr>
        <w:t xml:space="preserve">Оценивая текущее нормотворчество, В.С. Комиссаров в 2002 году прогнозировал: «совершенно ясно, что вал поправочных законодательных инициатив, не имеющих большей частью объективных оснований, не прекратится». При этом он обращал внимание, что «далеко не все из них социально, экономически и </w:t>
      </w:r>
      <w:proofErr w:type="spellStart"/>
      <w:r w:rsidRPr="007E64AC">
        <w:rPr>
          <w:rFonts w:ascii="Times New Roman" w:hAnsi="Times New Roman" w:cs="Times New Roman"/>
          <w:sz w:val="28"/>
          <w:szCs w:val="28"/>
        </w:rPr>
        <w:t>криминологически</w:t>
      </w:r>
      <w:proofErr w:type="spellEnd"/>
      <w:r w:rsidRPr="007E64AC">
        <w:rPr>
          <w:rFonts w:ascii="Times New Roman" w:hAnsi="Times New Roman" w:cs="Times New Roman"/>
          <w:sz w:val="28"/>
          <w:szCs w:val="28"/>
        </w:rPr>
        <w:t xml:space="preserve"> обоснованы». Прогноз, </w:t>
      </w:r>
      <w:r w:rsidR="00B05BB5" w:rsidRPr="007E64AC">
        <w:rPr>
          <w:rFonts w:ascii="Times New Roman" w:hAnsi="Times New Roman" w:cs="Times New Roman"/>
          <w:sz w:val="28"/>
          <w:szCs w:val="28"/>
        </w:rPr>
        <w:t>увы</w:t>
      </w:r>
      <w:r w:rsidRPr="007E64AC">
        <w:rPr>
          <w:rFonts w:ascii="Times New Roman" w:hAnsi="Times New Roman" w:cs="Times New Roman"/>
          <w:sz w:val="28"/>
          <w:szCs w:val="28"/>
        </w:rPr>
        <w:t xml:space="preserve">, сбылся целиком и полностью. </w:t>
      </w:r>
    </w:p>
    <w:p w14:paraId="51BA34C2" w14:textId="77777777" w:rsidR="00C2370A" w:rsidRPr="007E64AC" w:rsidRDefault="00C2370A" w:rsidP="0062557B">
      <w:pPr>
        <w:tabs>
          <w:tab w:val="left" w:pos="709"/>
          <w:tab w:val="left" w:pos="1845"/>
        </w:tabs>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lastRenderedPageBreak/>
        <w:t>Уже Первый Всероссийский конгресс по уголовному праву констатировал в своей резолюции 2006 года: «Из практики законопроектной работы и криминализации общественно опасных деяний исчезли научные основы. Изменения в Уголовный кодекс Российской Федерации вносятся без изучения социальных, нравственно-психологических и криминологических оснований таких изменений и их возможных последствий. Исчезла даже научная экспертиза законопроектов, что не могло не отразится на их качестве. Это особенно недопустимо на фоне продолжающегося роста преступности в нашей стране»</w:t>
      </w:r>
      <w:r w:rsidRPr="007E64AC">
        <w:rPr>
          <w:rStyle w:val="ab"/>
          <w:rFonts w:ascii="Times New Roman" w:hAnsi="Times New Roman" w:cs="Times New Roman"/>
          <w:sz w:val="28"/>
          <w:szCs w:val="28"/>
        </w:rPr>
        <w:footnoteReference w:id="9"/>
      </w:r>
      <w:r w:rsidRPr="007E64AC">
        <w:rPr>
          <w:rFonts w:ascii="Times New Roman" w:hAnsi="Times New Roman" w:cs="Times New Roman"/>
          <w:sz w:val="28"/>
          <w:szCs w:val="28"/>
        </w:rPr>
        <w:t>.</w:t>
      </w:r>
    </w:p>
    <w:p w14:paraId="6F86C84C" w14:textId="77777777" w:rsidR="00C2370A" w:rsidRPr="007E64AC" w:rsidRDefault="00C2370A" w:rsidP="0062557B">
      <w:pPr>
        <w:tabs>
          <w:tab w:val="left" w:pos="709"/>
          <w:tab w:val="left" w:pos="2645"/>
        </w:tabs>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Как видим, оценки уголовного закона за весьма короткий по историческим меркам период изменились кардинально. На смену торжественно-оптимистическим суждениям пришло резкое неприятие с нарастающим требованиям принятия нового кодекса. В качестве условного хронологического рубежа, разделившего современную историю уголовного права на два качественно различных периода, вероятно, можно признать конец 2003 года и принятие Закона № 162-ФЗ. Именно он открыл дорогу мощному, неудержимому изменению уголовного закона, поток которого изменил его первоначальный образ до неузнаваемости и напрочь смыл представления о качестве этого нормативного регулятора.</w:t>
      </w:r>
    </w:p>
    <w:p w14:paraId="20BEF2F0" w14:textId="77777777" w:rsidR="00C2370A" w:rsidRPr="007E64AC" w:rsidRDefault="00C2370A" w:rsidP="0062557B">
      <w:pPr>
        <w:tabs>
          <w:tab w:val="left" w:pos="709"/>
          <w:tab w:val="left" w:pos="2645"/>
        </w:tabs>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Стоит, однако, обратить внимание, что в единодушной оценке актуального состояния уголовного закона сегодня преобладают суждения, отражающие, по большей части, межотраслевые, внутрисистемные, формально-логические, юридико-технические его недостатки. На этом фоне тезис о том, что уголовный закон стал необоснованным не только собственно с юридической, но и с социальной, с криминологической точки зрения, представляется не просто недостаточно развернутым, но и в должной степени не заявленным. </w:t>
      </w:r>
    </w:p>
    <w:p w14:paraId="587AA73F" w14:textId="77777777" w:rsidR="00C2370A" w:rsidRPr="007E64AC" w:rsidRDefault="00C2370A" w:rsidP="0062557B">
      <w:pPr>
        <w:tabs>
          <w:tab w:val="left" w:pos="709"/>
          <w:tab w:val="left" w:pos="2645"/>
        </w:tabs>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lastRenderedPageBreak/>
        <w:t>И в этом также кроется одна из причин общей неэффективности уголовного нормотворчества и правоприменения. Обсуждение вопросов качества уголовного закона стало сегодня, по большей части, задачей специалистов в области именно уголовного права. Это вполне закономерно. Однако проблемы криминологической обоснованности УК РФ по определению не могут быть сформулированы и решены без привлечения знаний и опыта, накопленного криминологической наукой. Это, казалось бы, банальная истина и само собой разумеющийся факт. Вместе с тем, общая оценка дискурса о качестве уголовного закона показывает, что здесь присутствует и разобщенное, и недостаточное обсуждение этой темы.</w:t>
      </w:r>
    </w:p>
    <w:p w14:paraId="746EEF5B" w14:textId="77777777" w:rsidR="00C2370A" w:rsidRPr="007E64AC" w:rsidRDefault="00C2370A" w:rsidP="0062557B">
      <w:pPr>
        <w:tabs>
          <w:tab w:val="left" w:pos="709"/>
          <w:tab w:val="left" w:pos="2645"/>
        </w:tabs>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Тому очевидно есть объективные и субъективные предпосылки:</w:t>
      </w:r>
    </w:p>
    <w:p w14:paraId="5EE15D3C" w14:textId="77777777" w:rsidR="00C2370A" w:rsidRPr="007E64AC" w:rsidRDefault="00C2370A" w:rsidP="0062557B">
      <w:pPr>
        <w:tabs>
          <w:tab w:val="left" w:pos="709"/>
          <w:tab w:val="left" w:pos="2645"/>
        </w:tabs>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уголовный кодекс на момент его принятия обладал некоторым «запасом криминологической прочности», который позволял до некоторой степени не обращать внимания на проблему социально-криминологической обоснованности только что вступившего в силу закона;</w:t>
      </w:r>
    </w:p>
    <w:p w14:paraId="06C2A549" w14:textId="77777777" w:rsidR="00C2370A" w:rsidRPr="007E64AC" w:rsidRDefault="00C2370A" w:rsidP="0062557B">
      <w:pPr>
        <w:tabs>
          <w:tab w:val="left" w:pos="709"/>
          <w:tab w:val="left" w:pos="2645"/>
        </w:tabs>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наука уголовного права, в связи с принятием нового УК РФ вполне закономерно была долгое время ориентирована на решение задач научного комментирования его норм, разработку методических основ квалификации преступлений и назначения наказания;</w:t>
      </w:r>
    </w:p>
    <w:p w14:paraId="744B96DE" w14:textId="77777777" w:rsidR="00C2370A" w:rsidRPr="007E64AC" w:rsidRDefault="00C2370A" w:rsidP="0062557B">
      <w:pPr>
        <w:tabs>
          <w:tab w:val="left" w:pos="709"/>
          <w:tab w:val="left" w:pos="2645"/>
        </w:tabs>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криминология, освободившись от жесткого методологического диктата, стала осваивать недоступные ей ранее темы и объекты криминологического осмысления;</w:t>
      </w:r>
    </w:p>
    <w:p w14:paraId="12E7A914" w14:textId="77777777" w:rsidR="00C2370A" w:rsidRPr="007E64AC" w:rsidRDefault="00C2370A" w:rsidP="0062557B">
      <w:pPr>
        <w:tabs>
          <w:tab w:val="left" w:pos="709"/>
          <w:tab w:val="left" w:pos="2645"/>
        </w:tabs>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 за это время выросло целое поколение юристов, для которых проблематика взаимной связи уголовного права и криминологии не представлялась актуальной, в связи с чем навыки ее обсуждения и анализа были во многом утрачены. </w:t>
      </w:r>
    </w:p>
    <w:p w14:paraId="5C4E236E" w14:textId="77777777" w:rsidR="00C2370A" w:rsidRPr="007E64AC" w:rsidRDefault="00C2370A" w:rsidP="0062557B">
      <w:pPr>
        <w:tabs>
          <w:tab w:val="left" w:pos="709"/>
          <w:tab w:val="left" w:pos="2645"/>
        </w:tabs>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Вероятно, можно назвать и иные обстоятельства. Как итог – тема социально-криминологической обусловленности уголовного закона стала той точкой, от которой наши науки – уголовного права и криминологии – начали расходиться в противоположные стороны: уголовное право – в сторону </w:t>
      </w:r>
      <w:r w:rsidRPr="007E64AC">
        <w:rPr>
          <w:rFonts w:ascii="Times New Roman" w:hAnsi="Times New Roman" w:cs="Times New Roman"/>
          <w:sz w:val="28"/>
          <w:szCs w:val="28"/>
        </w:rPr>
        <w:lastRenderedPageBreak/>
        <w:t xml:space="preserve">законоведения, криминология – в сторону обществоведения. Сегодня дистанция между науками непозволительно долгая. И она стала самым негативным образом сказываться на обеих из них. </w:t>
      </w:r>
    </w:p>
    <w:p w14:paraId="3CB21185" w14:textId="77777777" w:rsidR="00C2370A" w:rsidRPr="007E64AC" w:rsidRDefault="00C2370A"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В такой ситуации тема криминологической обусловленности уголовного закона может и должна выступить «точкой притяжения», тем портом, в который после долгого автономного плавания должны вернуться и уголовное право, и криминология.</w:t>
      </w:r>
    </w:p>
    <w:p w14:paraId="1656FE00" w14:textId="77777777" w:rsidR="00C2370A" w:rsidRPr="007E64AC" w:rsidRDefault="00C2370A"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Можно ответственно заявлять, чем дальше уголовное право и криминология расходились друг от друга, а вместе – от законодателя, тем менее обоснованным с научной точки зрения становился Уголовный кодекс.</w:t>
      </w:r>
    </w:p>
    <w:p w14:paraId="76D45722" w14:textId="77777777" w:rsidR="00F5701C" w:rsidRPr="00AF751D"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Многосторонняя связь уголовного права и криминологии – несправедливо игнорируемый, но крайне содержательный феномен. Ещё и ещё раз подчеркнём: хронический отказ от нашего взаимодействия – одна из значимых причин кризиса, в котором находятся обе наши науки. Шаги навстречу друг другу способны оказать содействие прогрессу и наук </w:t>
      </w:r>
      <w:r w:rsidRPr="00AF751D">
        <w:rPr>
          <w:rFonts w:ascii="Times New Roman" w:hAnsi="Times New Roman" w:cs="Times New Roman"/>
          <w:sz w:val="28"/>
          <w:szCs w:val="28"/>
        </w:rPr>
        <w:t>криминального цикла, и социальной практики.</w:t>
      </w:r>
    </w:p>
    <w:p w14:paraId="4B1F9D86" w14:textId="734CA3A4" w:rsidR="00F5701C" w:rsidRPr="00AF751D" w:rsidRDefault="00F5701C" w:rsidP="0062557B">
      <w:pPr>
        <w:widowControl w:val="0"/>
        <w:spacing w:after="0" w:line="360" w:lineRule="auto"/>
        <w:ind w:firstLine="709"/>
        <w:jc w:val="both"/>
        <w:rPr>
          <w:rFonts w:ascii="Times New Roman" w:hAnsi="Times New Roman" w:cs="Times New Roman"/>
          <w:sz w:val="28"/>
          <w:szCs w:val="28"/>
        </w:rPr>
      </w:pPr>
      <w:r w:rsidRPr="00AF751D">
        <w:rPr>
          <w:rFonts w:ascii="Times New Roman" w:hAnsi="Times New Roman" w:cs="Times New Roman"/>
          <w:sz w:val="28"/>
          <w:szCs w:val="28"/>
        </w:rPr>
        <w:t>Эта идея уже не в воздухе носится. Она уверенно заняла свое место на страницах специальной литературы. Сошлемся только на самые недавние высказывания. Г.А. Аванесов писал: «Пора выходить за “границы” этой науки (криминологии, М.Б., Ю.П.), осуществлять поиск нового. При этом надо глубже проникать в другие отрасли научного знания и извлекать оттуда неведомое»</w:t>
      </w:r>
      <w:r w:rsidR="00AF751D" w:rsidRPr="00AF751D">
        <w:rPr>
          <w:rStyle w:val="ab"/>
          <w:rFonts w:ascii="Times New Roman" w:hAnsi="Times New Roman" w:cs="Times New Roman"/>
          <w:sz w:val="28"/>
          <w:szCs w:val="28"/>
        </w:rPr>
        <w:footnoteReference w:id="10"/>
      </w:r>
      <w:r w:rsidRPr="00AF751D">
        <w:rPr>
          <w:rFonts w:ascii="Times New Roman" w:hAnsi="Times New Roman" w:cs="Times New Roman"/>
          <w:sz w:val="28"/>
          <w:szCs w:val="28"/>
        </w:rPr>
        <w:t>.</w:t>
      </w:r>
      <w:r w:rsidR="00E1740F" w:rsidRPr="00AF751D">
        <w:rPr>
          <w:rFonts w:ascii="Times New Roman" w:hAnsi="Times New Roman" w:cs="Times New Roman"/>
          <w:sz w:val="28"/>
          <w:szCs w:val="28"/>
        </w:rPr>
        <w:t xml:space="preserve"> </w:t>
      </w:r>
      <w:r w:rsidRPr="00AF751D">
        <w:rPr>
          <w:rFonts w:ascii="Times New Roman" w:hAnsi="Times New Roman" w:cs="Times New Roman"/>
          <w:sz w:val="28"/>
          <w:szCs w:val="28"/>
        </w:rPr>
        <w:t xml:space="preserve"> В.Е. </w:t>
      </w:r>
      <w:proofErr w:type="spellStart"/>
      <w:r w:rsidRPr="00AF751D">
        <w:rPr>
          <w:rFonts w:ascii="Times New Roman" w:hAnsi="Times New Roman" w:cs="Times New Roman"/>
          <w:sz w:val="28"/>
          <w:szCs w:val="28"/>
        </w:rPr>
        <w:t>Квашис</w:t>
      </w:r>
      <w:proofErr w:type="spellEnd"/>
      <w:r w:rsidRPr="00AF751D">
        <w:rPr>
          <w:rFonts w:ascii="Times New Roman" w:hAnsi="Times New Roman" w:cs="Times New Roman"/>
          <w:sz w:val="28"/>
          <w:szCs w:val="28"/>
        </w:rPr>
        <w:t xml:space="preserve"> обоснованно убежден, как, в частности, и В.В. </w:t>
      </w:r>
      <w:proofErr w:type="spellStart"/>
      <w:r w:rsidRPr="00AF751D">
        <w:rPr>
          <w:rFonts w:ascii="Times New Roman" w:hAnsi="Times New Roman" w:cs="Times New Roman"/>
          <w:sz w:val="28"/>
          <w:szCs w:val="28"/>
        </w:rPr>
        <w:t>Лунеев</w:t>
      </w:r>
      <w:proofErr w:type="spellEnd"/>
      <w:r w:rsidRPr="00AF751D">
        <w:rPr>
          <w:rFonts w:ascii="Times New Roman" w:hAnsi="Times New Roman" w:cs="Times New Roman"/>
          <w:sz w:val="28"/>
          <w:szCs w:val="28"/>
        </w:rPr>
        <w:t>, что криминология, уголовная политика и уголовное право – это единая наука о противодействии преступности, а не «обособленные анклавы знаний»</w:t>
      </w:r>
      <w:r w:rsidR="00AF751D" w:rsidRPr="00AF751D">
        <w:rPr>
          <w:rStyle w:val="ab"/>
          <w:rFonts w:ascii="Times New Roman" w:hAnsi="Times New Roman" w:cs="Times New Roman"/>
          <w:sz w:val="28"/>
          <w:szCs w:val="28"/>
        </w:rPr>
        <w:footnoteReference w:id="11"/>
      </w:r>
      <w:r w:rsidRPr="00AF751D">
        <w:rPr>
          <w:rFonts w:ascii="Times New Roman" w:hAnsi="Times New Roman" w:cs="Times New Roman"/>
          <w:sz w:val="28"/>
          <w:szCs w:val="28"/>
        </w:rPr>
        <w:t xml:space="preserve">. </w:t>
      </w:r>
    </w:p>
    <w:p w14:paraId="16EB065B"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AF751D">
        <w:rPr>
          <w:rFonts w:ascii="Times New Roman" w:hAnsi="Times New Roman" w:cs="Times New Roman"/>
          <w:sz w:val="28"/>
          <w:szCs w:val="28"/>
        </w:rPr>
        <w:t>Правда, очень трудно говорить о единой науке, когда в самой криминологии внутренние</w:t>
      </w:r>
      <w:r w:rsidRPr="007E64AC">
        <w:rPr>
          <w:rFonts w:ascii="Times New Roman" w:hAnsi="Times New Roman" w:cs="Times New Roman"/>
          <w:sz w:val="28"/>
          <w:szCs w:val="28"/>
        </w:rPr>
        <w:t xml:space="preserve"> процессы дифференциации стали преобладать над </w:t>
      </w:r>
      <w:r w:rsidRPr="007E64AC">
        <w:rPr>
          <w:rFonts w:ascii="Times New Roman" w:hAnsi="Times New Roman" w:cs="Times New Roman"/>
          <w:sz w:val="28"/>
          <w:szCs w:val="28"/>
        </w:rPr>
        <w:lastRenderedPageBreak/>
        <w:t xml:space="preserve">процессами консолидации. </w:t>
      </w:r>
    </w:p>
    <w:p w14:paraId="515FA162"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Казалось бы, ничего плохого нет том, что отдельные ее направления теперь выделяются в </w:t>
      </w:r>
      <w:proofErr w:type="spellStart"/>
      <w:r w:rsidRPr="007E64AC">
        <w:rPr>
          <w:rFonts w:ascii="Times New Roman" w:hAnsi="Times New Roman" w:cs="Times New Roman"/>
          <w:sz w:val="28"/>
          <w:szCs w:val="28"/>
        </w:rPr>
        <w:t>квази</w:t>
      </w:r>
      <w:proofErr w:type="spellEnd"/>
      <w:r w:rsidRPr="007E64AC">
        <w:rPr>
          <w:rFonts w:ascii="Times New Roman" w:hAnsi="Times New Roman" w:cs="Times New Roman"/>
          <w:sz w:val="28"/>
          <w:szCs w:val="28"/>
        </w:rPr>
        <w:t xml:space="preserve">-самостоятельные структуры и получают гордые наименования: </w:t>
      </w:r>
      <w:proofErr w:type="spellStart"/>
      <w:r w:rsidRPr="007E64AC">
        <w:rPr>
          <w:rFonts w:ascii="Times New Roman" w:hAnsi="Times New Roman" w:cs="Times New Roman"/>
          <w:sz w:val="28"/>
          <w:szCs w:val="28"/>
        </w:rPr>
        <w:t>криминофамилистика</w:t>
      </w:r>
      <w:proofErr w:type="spellEnd"/>
      <w:r w:rsidRPr="007E64AC">
        <w:rPr>
          <w:rFonts w:ascii="Times New Roman" w:hAnsi="Times New Roman" w:cs="Times New Roman"/>
          <w:sz w:val="28"/>
          <w:szCs w:val="28"/>
        </w:rPr>
        <w:t xml:space="preserve">, </w:t>
      </w:r>
      <w:proofErr w:type="spellStart"/>
      <w:r w:rsidRPr="007E64AC">
        <w:rPr>
          <w:rFonts w:ascii="Times New Roman" w:hAnsi="Times New Roman" w:cs="Times New Roman"/>
          <w:sz w:val="28"/>
          <w:szCs w:val="28"/>
        </w:rPr>
        <w:t>вайолентология</w:t>
      </w:r>
      <w:proofErr w:type="spellEnd"/>
      <w:r w:rsidRPr="007E64AC">
        <w:rPr>
          <w:rFonts w:ascii="Times New Roman" w:hAnsi="Times New Roman" w:cs="Times New Roman"/>
          <w:sz w:val="28"/>
          <w:szCs w:val="28"/>
        </w:rPr>
        <w:t xml:space="preserve">, </w:t>
      </w:r>
      <w:proofErr w:type="spellStart"/>
      <w:r w:rsidRPr="007E64AC">
        <w:rPr>
          <w:rFonts w:ascii="Times New Roman" w:hAnsi="Times New Roman" w:cs="Times New Roman"/>
          <w:sz w:val="28"/>
          <w:szCs w:val="28"/>
        </w:rPr>
        <w:t>криминопенология</w:t>
      </w:r>
      <w:proofErr w:type="spellEnd"/>
      <w:r w:rsidRPr="007E64AC">
        <w:rPr>
          <w:rFonts w:ascii="Times New Roman" w:hAnsi="Times New Roman" w:cs="Times New Roman"/>
          <w:sz w:val="28"/>
          <w:szCs w:val="28"/>
        </w:rPr>
        <w:t xml:space="preserve">, политическая криминология, даже </w:t>
      </w:r>
      <w:proofErr w:type="spellStart"/>
      <w:r w:rsidRPr="007E64AC">
        <w:rPr>
          <w:rFonts w:ascii="Times New Roman" w:hAnsi="Times New Roman" w:cs="Times New Roman"/>
          <w:sz w:val="28"/>
          <w:szCs w:val="28"/>
        </w:rPr>
        <w:t>криминотеология</w:t>
      </w:r>
      <w:proofErr w:type="spellEnd"/>
      <w:r w:rsidRPr="007E64AC">
        <w:rPr>
          <w:rFonts w:ascii="Times New Roman" w:hAnsi="Times New Roman" w:cs="Times New Roman"/>
          <w:sz w:val="28"/>
          <w:szCs w:val="28"/>
        </w:rPr>
        <w:t xml:space="preserve"> (!) и другие «криминологии». </w:t>
      </w:r>
    </w:p>
    <w:p w14:paraId="5CBEFBA6" w14:textId="6B7802F8"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Беспокоит другое. Как бы эти терминологические игры не привели к возникновению новых заборов уже на территории </w:t>
      </w:r>
      <w:r w:rsidR="00FD12E0">
        <w:rPr>
          <w:rFonts w:ascii="Times New Roman" w:hAnsi="Times New Roman" w:cs="Times New Roman"/>
          <w:sz w:val="28"/>
          <w:szCs w:val="28"/>
        </w:rPr>
        <w:t>самой криминологии</w:t>
      </w:r>
      <w:r w:rsidRPr="007E64AC">
        <w:rPr>
          <w:rFonts w:ascii="Times New Roman" w:hAnsi="Times New Roman" w:cs="Times New Roman"/>
          <w:sz w:val="28"/>
          <w:szCs w:val="28"/>
        </w:rPr>
        <w:t xml:space="preserve">, не стали источником вредной децентрализации. </w:t>
      </w:r>
    </w:p>
    <w:p w14:paraId="25C90159"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Когда мы говорим о координации, интеграции, тревожит еще одна мысль: не близко ли время, когда уголовному праву не с кем будет интегрироваться? </w:t>
      </w:r>
    </w:p>
    <w:p w14:paraId="2B457858"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Современная российская криминология оказалась сегодня в положении науки отторгаемой и выдавливаемой на обочину юридического образования, законотворчества и правоприменения. Ей сегодня в очередной раз досталась незавидная участь либо доказывать свою необходимость и с надеждой ждать своего 1964 года,</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 xml:space="preserve">либо покорно быть преданной забвению, уйти с авансцены и тем самым избавить специалистов от самой проблемы взаимосвязи криминологии и уголовного права. </w:t>
      </w:r>
    </w:p>
    <w:p w14:paraId="2326869C"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Смеем надеяться все же, что столь радикального варианта развития событий удастся избежать. «Выстраданная» и многострадальная отечественная криминология заслужила уважительное отношение и право быть услышанной, тем более, что и сказать ей есть что.</w:t>
      </w:r>
    </w:p>
    <w:p w14:paraId="1806E2D2"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t xml:space="preserve">Еще раз подчеркнем, самостоятельность, возведённая в </w:t>
      </w:r>
      <w:proofErr w:type="spellStart"/>
      <w:r w:rsidRPr="007E64AC">
        <w:rPr>
          <w:rFonts w:ascii="Times New Roman" w:hAnsi="Times New Roman" w:cs="Times New Roman"/>
          <w:sz w:val="28"/>
          <w:szCs w:val="28"/>
        </w:rPr>
        <w:t>абсолют</w:t>
      </w:r>
      <w:proofErr w:type="spellEnd"/>
      <w:r w:rsidRPr="007E64AC">
        <w:rPr>
          <w:rFonts w:ascii="Times New Roman" w:hAnsi="Times New Roman" w:cs="Times New Roman"/>
          <w:sz w:val="28"/>
          <w:szCs w:val="28"/>
        </w:rPr>
        <w:t xml:space="preserve"> - наша общая беда. В действительности</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мы гораздо ближе и гораздо нужнее друг другу, чем большинство из нас думает. Эта близость не предполагает устранения границ с целью формирования «</w:t>
      </w:r>
      <w:proofErr w:type="spellStart"/>
      <w:r w:rsidRPr="007E64AC">
        <w:rPr>
          <w:rFonts w:ascii="Times New Roman" w:hAnsi="Times New Roman" w:cs="Times New Roman"/>
          <w:sz w:val="28"/>
          <w:szCs w:val="28"/>
        </w:rPr>
        <w:t>супернауки</w:t>
      </w:r>
      <w:proofErr w:type="spellEnd"/>
      <w:r w:rsidRPr="007E64AC">
        <w:rPr>
          <w:rFonts w:ascii="Times New Roman" w:hAnsi="Times New Roman" w:cs="Times New Roman"/>
          <w:sz w:val="28"/>
          <w:szCs w:val="28"/>
        </w:rPr>
        <w:t>».</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 xml:space="preserve">Но что требуется непременно, так это своего рода «уголовно-правовой и криминологический шенген», свободная зона обращения научного знания, не ведающая внутри себя границ и препятствий процессам взаимодействия. </w:t>
      </w:r>
    </w:p>
    <w:p w14:paraId="5B384517" w14:textId="77777777" w:rsidR="00F5701C" w:rsidRPr="007E64AC" w:rsidRDefault="00F5701C" w:rsidP="0062557B">
      <w:pPr>
        <w:widowControl w:val="0"/>
        <w:spacing w:after="0" w:line="360" w:lineRule="auto"/>
        <w:ind w:firstLine="709"/>
        <w:jc w:val="both"/>
        <w:rPr>
          <w:rFonts w:ascii="Times New Roman" w:hAnsi="Times New Roman" w:cs="Times New Roman"/>
          <w:sz w:val="28"/>
          <w:szCs w:val="28"/>
        </w:rPr>
      </w:pPr>
      <w:r w:rsidRPr="007E64AC">
        <w:rPr>
          <w:rFonts w:ascii="Times New Roman" w:hAnsi="Times New Roman" w:cs="Times New Roman"/>
          <w:sz w:val="28"/>
          <w:szCs w:val="28"/>
        </w:rPr>
        <w:lastRenderedPageBreak/>
        <w:t>Такой «шенген» надо начинать выстраивать, как представляется, с развития буферных зон, которые в отечественной науке оказались совершенно неразвитыми. Речь идет, прежде всего, о социологии уголовного права и уголовной политики.</w:t>
      </w:r>
      <w:r w:rsidR="000711DB" w:rsidRPr="007E64AC">
        <w:rPr>
          <w:rFonts w:ascii="Times New Roman" w:hAnsi="Times New Roman" w:cs="Times New Roman"/>
          <w:sz w:val="28"/>
          <w:szCs w:val="28"/>
        </w:rPr>
        <w:t xml:space="preserve"> </w:t>
      </w:r>
      <w:r w:rsidRPr="007E64AC">
        <w:rPr>
          <w:rFonts w:ascii="Times New Roman" w:hAnsi="Times New Roman" w:cs="Times New Roman"/>
          <w:sz w:val="28"/>
          <w:szCs w:val="28"/>
        </w:rPr>
        <w:t>По природе своей они позволяют до известных пределов размыть границы уголовного права и криминологии, обеспечить «безвизовое», свободное взаимопроникновение идей и конструкций.</w:t>
      </w:r>
    </w:p>
    <w:p w14:paraId="624FE7A5" w14:textId="0C4F9704" w:rsidR="007E64AC" w:rsidRDefault="00F5701C" w:rsidP="0062557B">
      <w:pPr>
        <w:widowControl w:val="0"/>
        <w:spacing w:after="0" w:line="360" w:lineRule="auto"/>
        <w:ind w:firstLine="709"/>
        <w:jc w:val="both"/>
      </w:pPr>
      <w:r w:rsidRPr="007E64AC">
        <w:rPr>
          <w:rFonts w:ascii="Times New Roman" w:hAnsi="Times New Roman" w:cs="Times New Roman"/>
          <w:sz w:val="28"/>
          <w:szCs w:val="28"/>
        </w:rPr>
        <w:t xml:space="preserve">Период автономного существования и самостоятельного выживания окончен. Независимо от того, заметили ли мы это. Потеря темпа – потеря качества. Качества того, за что мы ответственны. Но </w:t>
      </w:r>
      <w:r w:rsidR="003937BA" w:rsidRPr="007E64AC">
        <w:rPr>
          <w:rFonts w:ascii="Times New Roman" w:hAnsi="Times New Roman" w:cs="Times New Roman"/>
          <w:sz w:val="28"/>
          <w:szCs w:val="28"/>
        </w:rPr>
        <w:t>м</w:t>
      </w:r>
      <w:r w:rsidRPr="007E64AC">
        <w:rPr>
          <w:rFonts w:ascii="Times New Roman" w:hAnsi="Times New Roman" w:cs="Times New Roman"/>
          <w:sz w:val="28"/>
          <w:szCs w:val="28"/>
        </w:rPr>
        <w:t xml:space="preserve">ы сильны, когда и пока мы – вместе. Потому, что </w:t>
      </w:r>
      <w:r w:rsidR="00A95CF5" w:rsidRPr="007E64AC">
        <w:rPr>
          <w:rFonts w:ascii="Times New Roman" w:hAnsi="Times New Roman" w:cs="Times New Roman"/>
          <w:sz w:val="28"/>
          <w:szCs w:val="28"/>
        </w:rPr>
        <w:t xml:space="preserve">вместе мы больше, чем две науки, и потому мы можем лучше делать наше общее дело. </w:t>
      </w:r>
    </w:p>
    <w:sectPr w:rsidR="007E64AC" w:rsidSect="00F57F0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AD588" w14:textId="77777777" w:rsidR="0091224C" w:rsidRDefault="0091224C" w:rsidP="00370B34">
      <w:pPr>
        <w:spacing w:after="0" w:line="240" w:lineRule="auto"/>
      </w:pPr>
      <w:r>
        <w:separator/>
      </w:r>
    </w:p>
  </w:endnote>
  <w:endnote w:type="continuationSeparator" w:id="0">
    <w:p w14:paraId="7F2D419F" w14:textId="77777777" w:rsidR="0091224C" w:rsidRDefault="0091224C" w:rsidP="0037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7FEB1" w14:textId="77777777" w:rsidR="0091224C" w:rsidRDefault="0091224C" w:rsidP="00370B34">
      <w:pPr>
        <w:spacing w:after="0" w:line="240" w:lineRule="auto"/>
      </w:pPr>
      <w:r>
        <w:separator/>
      </w:r>
    </w:p>
  </w:footnote>
  <w:footnote w:type="continuationSeparator" w:id="0">
    <w:p w14:paraId="0686F4C6" w14:textId="77777777" w:rsidR="0091224C" w:rsidRDefault="0091224C" w:rsidP="00370B34">
      <w:pPr>
        <w:spacing w:after="0" w:line="240" w:lineRule="auto"/>
      </w:pPr>
      <w:r>
        <w:continuationSeparator/>
      </w:r>
    </w:p>
  </w:footnote>
  <w:footnote w:id="1">
    <w:p w14:paraId="477FCF75" w14:textId="77777777" w:rsidR="007E64AC" w:rsidRPr="00AF751D" w:rsidRDefault="007E64AC" w:rsidP="00AF751D">
      <w:pPr>
        <w:pStyle w:val="a9"/>
        <w:ind w:firstLine="567"/>
        <w:jc w:val="both"/>
        <w:rPr>
          <w:rFonts w:ascii="Times New Roman" w:hAnsi="Times New Roman"/>
        </w:rPr>
      </w:pPr>
      <w:r w:rsidRPr="00AF751D">
        <w:rPr>
          <w:rStyle w:val="ab"/>
          <w:rFonts w:ascii="Times New Roman" w:hAnsi="Times New Roman"/>
        </w:rPr>
        <w:footnoteRef/>
      </w:r>
      <w:r w:rsidRPr="00AF751D">
        <w:rPr>
          <w:rFonts w:ascii="Times New Roman" w:hAnsi="Times New Roman"/>
        </w:rPr>
        <w:t xml:space="preserve"> Наиболее известны и авторитетны: Шуберт Л. Об общественной опасности преступного деяния / под ред. М.А. </w:t>
      </w:r>
      <w:proofErr w:type="spellStart"/>
      <w:r w:rsidRPr="00AF751D">
        <w:rPr>
          <w:rFonts w:ascii="Times New Roman" w:hAnsi="Times New Roman"/>
        </w:rPr>
        <w:t>Гельфер</w:t>
      </w:r>
      <w:proofErr w:type="spellEnd"/>
      <w:r w:rsidRPr="00AF751D">
        <w:rPr>
          <w:rFonts w:ascii="Times New Roman" w:hAnsi="Times New Roman"/>
        </w:rPr>
        <w:t xml:space="preserve">. – М.: </w:t>
      </w:r>
      <w:proofErr w:type="spellStart"/>
      <w:r w:rsidRPr="00AF751D">
        <w:rPr>
          <w:rFonts w:ascii="Times New Roman" w:hAnsi="Times New Roman"/>
        </w:rPr>
        <w:t>Госюриздат</w:t>
      </w:r>
      <w:proofErr w:type="spellEnd"/>
      <w:r w:rsidRPr="00AF751D">
        <w:rPr>
          <w:rFonts w:ascii="Times New Roman" w:hAnsi="Times New Roman"/>
        </w:rPr>
        <w:t xml:space="preserve">, 1960; </w:t>
      </w:r>
      <w:proofErr w:type="spellStart"/>
      <w:r w:rsidRPr="00AF751D">
        <w:rPr>
          <w:rFonts w:ascii="Times New Roman" w:hAnsi="Times New Roman"/>
        </w:rPr>
        <w:t>Фефелов</w:t>
      </w:r>
      <w:proofErr w:type="spellEnd"/>
      <w:r w:rsidRPr="00AF751D">
        <w:rPr>
          <w:rFonts w:ascii="Times New Roman" w:hAnsi="Times New Roman"/>
        </w:rPr>
        <w:t xml:space="preserve"> П.А. Общественная опасность преступного деяния и основание уголовной ответственности. Основные методологические проблемы / отв. ред. М.И. Ковалев. – М.: </w:t>
      </w:r>
      <w:proofErr w:type="spellStart"/>
      <w:r w:rsidRPr="00AF751D">
        <w:rPr>
          <w:rFonts w:ascii="Times New Roman" w:hAnsi="Times New Roman"/>
        </w:rPr>
        <w:t>Юрид</w:t>
      </w:r>
      <w:proofErr w:type="spellEnd"/>
      <w:r w:rsidRPr="00AF751D">
        <w:rPr>
          <w:rFonts w:ascii="Times New Roman" w:hAnsi="Times New Roman"/>
        </w:rPr>
        <w:t xml:space="preserve">. лит., 1972; </w:t>
      </w:r>
      <w:proofErr w:type="spellStart"/>
      <w:r w:rsidRPr="00AF751D">
        <w:rPr>
          <w:rFonts w:ascii="Times New Roman" w:hAnsi="Times New Roman"/>
        </w:rPr>
        <w:t>Чубарев</w:t>
      </w:r>
      <w:proofErr w:type="spellEnd"/>
      <w:r w:rsidRPr="00AF751D">
        <w:rPr>
          <w:rFonts w:ascii="Times New Roman" w:hAnsi="Times New Roman"/>
        </w:rPr>
        <w:t xml:space="preserve"> В.Л. Общественная опасность преступления и наказание. Количественные методы изучения / под ред. Ю.Д. </w:t>
      </w:r>
      <w:proofErr w:type="spellStart"/>
      <w:r w:rsidRPr="00AF751D">
        <w:rPr>
          <w:rFonts w:ascii="Times New Roman" w:hAnsi="Times New Roman"/>
        </w:rPr>
        <w:t>Блувштейна</w:t>
      </w:r>
      <w:proofErr w:type="spellEnd"/>
      <w:r w:rsidRPr="00AF751D">
        <w:rPr>
          <w:rFonts w:ascii="Times New Roman" w:hAnsi="Times New Roman"/>
        </w:rPr>
        <w:t xml:space="preserve">. – М.: Изд-во ВНИИ МВД СССР, 1982; Ляпунов Ю.И. Общественная опасность деяния как универсальная категория советского уголовного права: учеб. пос. – М.: Изд-во ВЮЗШ МВД СССР, 1989; Пермяков Ю.Е. Категория общественная опасность в советском уголовном праве: </w:t>
      </w:r>
      <w:proofErr w:type="spellStart"/>
      <w:r w:rsidRPr="00AF751D">
        <w:rPr>
          <w:rFonts w:ascii="Times New Roman" w:hAnsi="Times New Roman"/>
        </w:rPr>
        <w:t>автореф</w:t>
      </w:r>
      <w:proofErr w:type="spellEnd"/>
      <w:r w:rsidRPr="00AF751D">
        <w:rPr>
          <w:rFonts w:ascii="Times New Roman" w:hAnsi="Times New Roman"/>
        </w:rPr>
        <w:t xml:space="preserve">. </w:t>
      </w:r>
      <w:proofErr w:type="spellStart"/>
      <w:r w:rsidRPr="00AF751D">
        <w:rPr>
          <w:rFonts w:ascii="Times New Roman" w:hAnsi="Times New Roman"/>
        </w:rPr>
        <w:t>дис</w:t>
      </w:r>
      <w:proofErr w:type="spellEnd"/>
      <w:r w:rsidRPr="00AF751D">
        <w:rPr>
          <w:rFonts w:ascii="Times New Roman" w:hAnsi="Times New Roman"/>
        </w:rPr>
        <w:t xml:space="preserve">. ... канд. </w:t>
      </w:r>
      <w:proofErr w:type="spellStart"/>
      <w:r w:rsidRPr="00AF751D">
        <w:rPr>
          <w:rFonts w:ascii="Times New Roman" w:hAnsi="Times New Roman"/>
        </w:rPr>
        <w:t>юрид</w:t>
      </w:r>
      <w:proofErr w:type="spellEnd"/>
      <w:r w:rsidRPr="00AF751D">
        <w:rPr>
          <w:rFonts w:ascii="Times New Roman" w:hAnsi="Times New Roman"/>
        </w:rPr>
        <w:t xml:space="preserve">. наук. – М., 1989; Мальцев В.В. Проблема отражения и оценки общественно опасного поведения в уголовном праве: </w:t>
      </w:r>
      <w:proofErr w:type="spellStart"/>
      <w:r w:rsidRPr="00AF751D">
        <w:rPr>
          <w:rFonts w:ascii="Times New Roman" w:hAnsi="Times New Roman"/>
        </w:rPr>
        <w:t>дис</w:t>
      </w:r>
      <w:proofErr w:type="spellEnd"/>
      <w:r w:rsidRPr="00AF751D">
        <w:rPr>
          <w:rFonts w:ascii="Times New Roman" w:hAnsi="Times New Roman"/>
        </w:rPr>
        <w:t xml:space="preserve">. ... д-ра </w:t>
      </w:r>
      <w:proofErr w:type="spellStart"/>
      <w:r w:rsidRPr="00AF751D">
        <w:rPr>
          <w:rFonts w:ascii="Times New Roman" w:hAnsi="Times New Roman"/>
        </w:rPr>
        <w:t>юрид</w:t>
      </w:r>
      <w:proofErr w:type="spellEnd"/>
      <w:r w:rsidRPr="00AF751D">
        <w:rPr>
          <w:rFonts w:ascii="Times New Roman" w:hAnsi="Times New Roman"/>
        </w:rPr>
        <w:t xml:space="preserve">. наук. – М., 1993 (его же: Общественно опасное поведение в уголовном праве. – М.: </w:t>
      </w:r>
      <w:proofErr w:type="spellStart"/>
      <w:r w:rsidRPr="00AF751D">
        <w:rPr>
          <w:rFonts w:ascii="Times New Roman" w:hAnsi="Times New Roman"/>
        </w:rPr>
        <w:t>Юрлитинформ</w:t>
      </w:r>
      <w:proofErr w:type="spellEnd"/>
      <w:r w:rsidRPr="00AF751D">
        <w:rPr>
          <w:rFonts w:ascii="Times New Roman" w:hAnsi="Times New Roman"/>
        </w:rPr>
        <w:t xml:space="preserve">, 2014). Из современных работ см.: </w:t>
      </w:r>
      <w:proofErr w:type="spellStart"/>
      <w:r w:rsidRPr="00AF751D">
        <w:rPr>
          <w:rFonts w:ascii="Times New Roman" w:hAnsi="Times New Roman"/>
        </w:rPr>
        <w:t>Сотсков</w:t>
      </w:r>
      <w:proofErr w:type="spellEnd"/>
      <w:r w:rsidRPr="00AF751D">
        <w:rPr>
          <w:rFonts w:ascii="Times New Roman" w:hAnsi="Times New Roman"/>
        </w:rPr>
        <w:t xml:space="preserve"> Ф.Н. Общественная опасность деяния в уголовном праве России: </w:t>
      </w:r>
      <w:proofErr w:type="spellStart"/>
      <w:r w:rsidRPr="00AF751D">
        <w:rPr>
          <w:rFonts w:ascii="Times New Roman" w:hAnsi="Times New Roman"/>
        </w:rPr>
        <w:t>автореф</w:t>
      </w:r>
      <w:proofErr w:type="spellEnd"/>
      <w:r w:rsidRPr="00AF751D">
        <w:rPr>
          <w:rFonts w:ascii="Times New Roman" w:hAnsi="Times New Roman"/>
        </w:rPr>
        <w:t xml:space="preserve">. </w:t>
      </w:r>
      <w:proofErr w:type="spellStart"/>
      <w:r w:rsidRPr="00AF751D">
        <w:rPr>
          <w:rFonts w:ascii="Times New Roman" w:hAnsi="Times New Roman"/>
        </w:rPr>
        <w:t>дис</w:t>
      </w:r>
      <w:proofErr w:type="spellEnd"/>
      <w:r w:rsidRPr="00AF751D">
        <w:rPr>
          <w:rFonts w:ascii="Times New Roman" w:hAnsi="Times New Roman"/>
        </w:rPr>
        <w:t xml:space="preserve">. ... канд. </w:t>
      </w:r>
      <w:proofErr w:type="spellStart"/>
      <w:r w:rsidRPr="00AF751D">
        <w:rPr>
          <w:rFonts w:ascii="Times New Roman" w:hAnsi="Times New Roman"/>
        </w:rPr>
        <w:t>юрид</w:t>
      </w:r>
      <w:proofErr w:type="spellEnd"/>
      <w:r w:rsidRPr="00AF751D">
        <w:rPr>
          <w:rFonts w:ascii="Times New Roman" w:hAnsi="Times New Roman"/>
        </w:rPr>
        <w:t xml:space="preserve">. наук. – М., 2009; Епифанова Е.В. Общественная опасность как научная категория, законодательная дефиниция: история и современность. – М.: </w:t>
      </w:r>
      <w:proofErr w:type="spellStart"/>
      <w:r w:rsidRPr="00AF751D">
        <w:rPr>
          <w:rFonts w:ascii="Times New Roman" w:hAnsi="Times New Roman"/>
        </w:rPr>
        <w:t>Юрлитинформ</w:t>
      </w:r>
      <w:proofErr w:type="spellEnd"/>
      <w:r w:rsidRPr="00AF751D">
        <w:rPr>
          <w:rFonts w:ascii="Times New Roman" w:hAnsi="Times New Roman"/>
        </w:rPr>
        <w:t xml:space="preserve">, 2012; </w:t>
      </w:r>
      <w:proofErr w:type="spellStart"/>
      <w:r w:rsidRPr="00AF751D">
        <w:rPr>
          <w:rFonts w:ascii="Times New Roman" w:hAnsi="Times New Roman"/>
        </w:rPr>
        <w:t>Солодков</w:t>
      </w:r>
      <w:proofErr w:type="spellEnd"/>
      <w:r w:rsidRPr="00AF751D">
        <w:rPr>
          <w:rFonts w:ascii="Times New Roman" w:hAnsi="Times New Roman"/>
        </w:rPr>
        <w:t xml:space="preserve"> И.А. Общественная опасность преступления и ее уголовно-правовое измерение: </w:t>
      </w:r>
      <w:proofErr w:type="spellStart"/>
      <w:r w:rsidRPr="00AF751D">
        <w:rPr>
          <w:rFonts w:ascii="Times New Roman" w:hAnsi="Times New Roman"/>
        </w:rPr>
        <w:t>автореф</w:t>
      </w:r>
      <w:proofErr w:type="spellEnd"/>
      <w:r w:rsidRPr="00AF751D">
        <w:rPr>
          <w:rFonts w:ascii="Times New Roman" w:hAnsi="Times New Roman"/>
        </w:rPr>
        <w:t xml:space="preserve">. </w:t>
      </w:r>
      <w:proofErr w:type="spellStart"/>
      <w:r w:rsidRPr="00AF751D">
        <w:rPr>
          <w:rFonts w:ascii="Times New Roman" w:hAnsi="Times New Roman"/>
        </w:rPr>
        <w:t>дис</w:t>
      </w:r>
      <w:proofErr w:type="spellEnd"/>
      <w:r w:rsidRPr="00AF751D">
        <w:rPr>
          <w:rFonts w:ascii="Times New Roman" w:hAnsi="Times New Roman"/>
        </w:rPr>
        <w:t xml:space="preserve">. ... канд. </w:t>
      </w:r>
      <w:proofErr w:type="spellStart"/>
      <w:r w:rsidRPr="00AF751D">
        <w:rPr>
          <w:rFonts w:ascii="Times New Roman" w:hAnsi="Times New Roman"/>
        </w:rPr>
        <w:t>юрид</w:t>
      </w:r>
      <w:proofErr w:type="spellEnd"/>
      <w:r w:rsidRPr="00AF751D">
        <w:rPr>
          <w:rFonts w:ascii="Times New Roman" w:hAnsi="Times New Roman"/>
        </w:rPr>
        <w:t>. наук. – Саратов, 2013.</w:t>
      </w:r>
    </w:p>
  </w:footnote>
  <w:footnote w:id="2">
    <w:p w14:paraId="0D46A754" w14:textId="77777777" w:rsidR="007E64AC" w:rsidRPr="00AF751D" w:rsidRDefault="007E64AC" w:rsidP="00AF751D">
      <w:pPr>
        <w:tabs>
          <w:tab w:val="left" w:pos="4536"/>
        </w:tabs>
        <w:spacing w:after="0" w:line="240" w:lineRule="auto"/>
        <w:ind w:firstLine="567"/>
        <w:jc w:val="both"/>
        <w:rPr>
          <w:rFonts w:ascii="Times New Roman" w:hAnsi="Times New Roman" w:cs="Times New Roman"/>
          <w:sz w:val="20"/>
          <w:szCs w:val="20"/>
        </w:rPr>
      </w:pPr>
      <w:r w:rsidRPr="00AF751D">
        <w:rPr>
          <w:rStyle w:val="ab"/>
          <w:rFonts w:ascii="Times New Roman" w:hAnsi="Times New Roman" w:cs="Times New Roman"/>
          <w:sz w:val="20"/>
          <w:szCs w:val="20"/>
        </w:rPr>
        <w:footnoteRef/>
      </w:r>
      <w:r w:rsidRPr="00AF751D">
        <w:rPr>
          <w:rFonts w:ascii="Times New Roman" w:hAnsi="Times New Roman" w:cs="Times New Roman"/>
          <w:sz w:val="20"/>
          <w:szCs w:val="20"/>
        </w:rPr>
        <w:t xml:space="preserve"> См.: Бабаев М.М. Социальные последствия преступности. – М.: Изд. Академии МВД СССР, 1982. Этот раздел криминологической науки, к сожалению, в ней самой сегодня занимает далеко не то место, на которое может претендовать по праву. Из крупных работ, специально посвященных этой теме, можно еще назвать лишь докторскую диссертацию О.Р. Афанасьевой «</w:t>
      </w:r>
      <w:r w:rsidRPr="00AF751D">
        <w:rPr>
          <w:rFonts w:ascii="Times New Roman" w:eastAsia="Times New Roman" w:hAnsi="Times New Roman" w:cs="Times New Roman"/>
          <w:color w:val="333333"/>
          <w:sz w:val="20"/>
          <w:szCs w:val="20"/>
          <w:shd w:val="clear" w:color="auto" w:fill="FFFFFF"/>
        </w:rPr>
        <w:t>Теоретические основы криминологического исследования и минимизации социальных последствий насильственной преступности» (2014).</w:t>
      </w:r>
    </w:p>
  </w:footnote>
  <w:footnote w:id="3">
    <w:p w14:paraId="7446C173" w14:textId="10CAA884" w:rsidR="007E64AC" w:rsidRPr="00AF751D" w:rsidRDefault="007E64AC" w:rsidP="00AF751D">
      <w:pPr>
        <w:pStyle w:val="a9"/>
        <w:tabs>
          <w:tab w:val="left" w:pos="4536"/>
        </w:tabs>
        <w:ind w:firstLine="567"/>
        <w:rPr>
          <w:rFonts w:ascii="Times New Roman" w:hAnsi="Times New Roman"/>
        </w:rPr>
      </w:pPr>
      <w:r w:rsidRPr="00AF751D">
        <w:rPr>
          <w:rStyle w:val="ab"/>
          <w:rFonts w:ascii="Times New Roman" w:hAnsi="Times New Roman"/>
        </w:rPr>
        <w:footnoteRef/>
      </w:r>
      <w:r w:rsidRPr="00AF751D">
        <w:rPr>
          <w:rFonts w:ascii="Times New Roman" w:hAnsi="Times New Roman"/>
        </w:rPr>
        <w:t xml:space="preserve"> Уголовное право. Общая часть. Преступление. Академический курс. В 10 т. Т. 1. Уголовная политика. Уголовная ответственность / под ред. Н.А. Лопашенко. – М.: </w:t>
      </w:r>
      <w:proofErr w:type="spellStart"/>
      <w:r w:rsidRPr="00AF751D">
        <w:rPr>
          <w:rFonts w:ascii="Times New Roman" w:hAnsi="Times New Roman"/>
        </w:rPr>
        <w:t>Юрлитинформ</w:t>
      </w:r>
      <w:proofErr w:type="spellEnd"/>
      <w:r w:rsidRPr="00AF751D">
        <w:rPr>
          <w:rFonts w:ascii="Times New Roman" w:hAnsi="Times New Roman"/>
        </w:rPr>
        <w:t xml:space="preserve">, 2016. – С. 14.  (автор раздела – Н.А. Лопашенко). </w:t>
      </w:r>
    </w:p>
  </w:footnote>
  <w:footnote w:id="4">
    <w:p w14:paraId="3B15C2B8" w14:textId="5E241779" w:rsidR="007E64AC" w:rsidRPr="00AF751D" w:rsidRDefault="007E64AC" w:rsidP="00AF751D">
      <w:pPr>
        <w:pStyle w:val="a9"/>
        <w:ind w:firstLine="567"/>
        <w:rPr>
          <w:rFonts w:ascii="Times New Roman" w:hAnsi="Times New Roman"/>
        </w:rPr>
      </w:pPr>
      <w:r w:rsidRPr="00AF751D">
        <w:rPr>
          <w:rStyle w:val="ab"/>
          <w:rFonts w:ascii="Times New Roman" w:hAnsi="Times New Roman"/>
        </w:rPr>
        <w:footnoteRef/>
      </w:r>
      <w:r w:rsidRPr="00AF751D">
        <w:rPr>
          <w:rFonts w:ascii="Times New Roman" w:hAnsi="Times New Roman"/>
        </w:rPr>
        <w:t xml:space="preserve"> Комиссаров В.С. Оценка состояния Уголовного кодекса Российской Федерации и перспективная характеристика законодательной деятельности // Пять лет действия УК РФ: итоги и перспективы. </w:t>
      </w:r>
      <w:r w:rsidR="00AF751D">
        <w:rPr>
          <w:rFonts w:ascii="Times New Roman" w:hAnsi="Times New Roman"/>
        </w:rPr>
        <w:t xml:space="preserve">– </w:t>
      </w:r>
      <w:r w:rsidRPr="00AF751D">
        <w:rPr>
          <w:rFonts w:ascii="Times New Roman" w:hAnsi="Times New Roman"/>
        </w:rPr>
        <w:t>М.</w:t>
      </w:r>
      <w:r w:rsidR="00AF751D">
        <w:rPr>
          <w:rFonts w:ascii="Times New Roman" w:hAnsi="Times New Roman"/>
        </w:rPr>
        <w:t>: Проспект</w:t>
      </w:r>
      <w:r w:rsidRPr="00AF751D">
        <w:rPr>
          <w:rFonts w:ascii="Times New Roman" w:hAnsi="Times New Roman"/>
        </w:rPr>
        <w:t>,</w:t>
      </w:r>
      <w:r w:rsidR="00AF751D">
        <w:rPr>
          <w:rFonts w:ascii="Times New Roman" w:hAnsi="Times New Roman"/>
        </w:rPr>
        <w:t xml:space="preserve"> </w:t>
      </w:r>
      <w:r w:rsidRPr="00AF751D">
        <w:rPr>
          <w:rFonts w:ascii="Times New Roman" w:hAnsi="Times New Roman"/>
        </w:rPr>
        <w:t xml:space="preserve">2003. </w:t>
      </w:r>
      <w:r w:rsidR="00AF751D">
        <w:rPr>
          <w:rFonts w:ascii="Times New Roman" w:hAnsi="Times New Roman"/>
        </w:rPr>
        <w:t xml:space="preserve">– </w:t>
      </w:r>
      <w:r w:rsidRPr="00AF751D">
        <w:rPr>
          <w:rFonts w:ascii="Times New Roman" w:hAnsi="Times New Roman"/>
        </w:rPr>
        <w:t>С. 14</w:t>
      </w:r>
      <w:r w:rsidR="00AF751D">
        <w:rPr>
          <w:rFonts w:ascii="Times New Roman" w:hAnsi="Times New Roman"/>
        </w:rPr>
        <w:t xml:space="preserve"> – </w:t>
      </w:r>
      <w:r w:rsidRPr="00AF751D">
        <w:rPr>
          <w:rFonts w:ascii="Times New Roman" w:hAnsi="Times New Roman"/>
        </w:rPr>
        <w:t>15.</w:t>
      </w:r>
    </w:p>
  </w:footnote>
  <w:footnote w:id="5">
    <w:p w14:paraId="189FC930" w14:textId="77777777" w:rsidR="007E64AC" w:rsidRPr="00AF751D" w:rsidRDefault="007E64AC" w:rsidP="00AF751D">
      <w:pPr>
        <w:spacing w:after="0" w:line="240" w:lineRule="auto"/>
        <w:ind w:firstLine="567"/>
        <w:jc w:val="both"/>
        <w:rPr>
          <w:rFonts w:ascii="Times New Roman" w:hAnsi="Times New Roman" w:cs="Times New Roman"/>
          <w:sz w:val="20"/>
          <w:szCs w:val="20"/>
        </w:rPr>
      </w:pPr>
      <w:r w:rsidRPr="00AF751D">
        <w:rPr>
          <w:rStyle w:val="ab"/>
          <w:rFonts w:ascii="Times New Roman" w:hAnsi="Times New Roman" w:cs="Times New Roman"/>
          <w:sz w:val="20"/>
          <w:szCs w:val="20"/>
        </w:rPr>
        <w:footnoteRef/>
      </w:r>
      <w:r w:rsidRPr="00AF751D">
        <w:rPr>
          <w:rFonts w:ascii="Times New Roman" w:hAnsi="Times New Roman" w:cs="Times New Roman"/>
          <w:sz w:val="20"/>
          <w:szCs w:val="20"/>
        </w:rPr>
        <w:t xml:space="preserve"> Наумов И.М. Разделение преступлений против права гражданского и против права уголовного. – СПб.: Медицинская тип., 1813. – С. 16. </w:t>
      </w:r>
    </w:p>
  </w:footnote>
  <w:footnote w:id="6">
    <w:p w14:paraId="44F5EFD5" w14:textId="77777777" w:rsidR="007E64AC" w:rsidRPr="00AF751D" w:rsidRDefault="007E64AC" w:rsidP="00AF751D">
      <w:pPr>
        <w:spacing w:after="0" w:line="240" w:lineRule="auto"/>
        <w:ind w:firstLine="567"/>
        <w:jc w:val="both"/>
        <w:rPr>
          <w:rFonts w:ascii="Times New Roman" w:hAnsi="Times New Roman" w:cs="Times New Roman"/>
          <w:sz w:val="20"/>
          <w:szCs w:val="20"/>
        </w:rPr>
      </w:pPr>
      <w:r w:rsidRPr="00AF751D">
        <w:rPr>
          <w:rStyle w:val="ab"/>
          <w:rFonts w:ascii="Times New Roman" w:hAnsi="Times New Roman" w:cs="Times New Roman"/>
          <w:sz w:val="20"/>
          <w:szCs w:val="20"/>
        </w:rPr>
        <w:footnoteRef/>
      </w:r>
      <w:r w:rsidRPr="00AF751D">
        <w:rPr>
          <w:rFonts w:ascii="Times New Roman" w:hAnsi="Times New Roman" w:cs="Times New Roman"/>
          <w:sz w:val="20"/>
          <w:szCs w:val="20"/>
        </w:rPr>
        <w:t xml:space="preserve"> </w:t>
      </w:r>
      <w:proofErr w:type="spellStart"/>
      <w:r w:rsidRPr="00AF751D">
        <w:rPr>
          <w:rFonts w:ascii="Times New Roman" w:hAnsi="Times New Roman" w:cs="Times New Roman"/>
          <w:sz w:val="20"/>
          <w:szCs w:val="20"/>
        </w:rPr>
        <w:t>Маркунцов</w:t>
      </w:r>
      <w:proofErr w:type="spellEnd"/>
      <w:r w:rsidRPr="00AF751D">
        <w:rPr>
          <w:rFonts w:ascii="Times New Roman" w:hAnsi="Times New Roman" w:cs="Times New Roman"/>
          <w:sz w:val="20"/>
          <w:szCs w:val="20"/>
        </w:rPr>
        <w:t xml:space="preserve"> С.А. Теория уголовно-правового запрета. – М.: Юриспруденция, 2015. – С. 41 </w:t>
      </w:r>
    </w:p>
  </w:footnote>
  <w:footnote w:id="7">
    <w:p w14:paraId="225B01F2" w14:textId="77777777" w:rsidR="007E64AC" w:rsidRPr="00AF751D" w:rsidRDefault="007E64AC" w:rsidP="00AF751D">
      <w:pPr>
        <w:pStyle w:val="a9"/>
        <w:ind w:firstLine="567"/>
        <w:rPr>
          <w:rFonts w:ascii="Times New Roman" w:hAnsi="Times New Roman"/>
        </w:rPr>
      </w:pPr>
      <w:r w:rsidRPr="00AF751D">
        <w:rPr>
          <w:rStyle w:val="ab"/>
          <w:rFonts w:ascii="Times New Roman" w:hAnsi="Times New Roman"/>
        </w:rPr>
        <w:footnoteRef/>
      </w:r>
      <w:r w:rsidRPr="00AF751D">
        <w:rPr>
          <w:rFonts w:ascii="Times New Roman" w:hAnsi="Times New Roman"/>
        </w:rPr>
        <w:t xml:space="preserve"> Новое уголовное право России. Общая часть: учеб. </w:t>
      </w:r>
      <w:proofErr w:type="spellStart"/>
      <w:r w:rsidRPr="00AF751D">
        <w:rPr>
          <w:rFonts w:ascii="Times New Roman" w:hAnsi="Times New Roman"/>
        </w:rPr>
        <w:t>пособ</w:t>
      </w:r>
      <w:proofErr w:type="spellEnd"/>
      <w:r w:rsidRPr="00AF751D">
        <w:rPr>
          <w:rFonts w:ascii="Times New Roman" w:hAnsi="Times New Roman"/>
        </w:rPr>
        <w:t xml:space="preserve">. – М.: Зерцало, ТЕИС, 1996. – С. 5 – 7. </w:t>
      </w:r>
    </w:p>
  </w:footnote>
  <w:footnote w:id="8">
    <w:p w14:paraId="18666062" w14:textId="77777777" w:rsidR="007E64AC" w:rsidRPr="00AF751D" w:rsidRDefault="007E64AC" w:rsidP="00AF751D">
      <w:pPr>
        <w:pStyle w:val="a9"/>
        <w:ind w:firstLine="567"/>
        <w:rPr>
          <w:rFonts w:ascii="Times New Roman" w:hAnsi="Times New Roman"/>
        </w:rPr>
      </w:pPr>
      <w:r w:rsidRPr="00AF751D">
        <w:rPr>
          <w:rStyle w:val="ab"/>
          <w:rFonts w:ascii="Times New Roman" w:hAnsi="Times New Roman"/>
        </w:rPr>
        <w:footnoteRef/>
      </w:r>
      <w:r w:rsidRPr="00AF751D">
        <w:rPr>
          <w:rFonts w:ascii="Times New Roman" w:hAnsi="Times New Roman"/>
        </w:rPr>
        <w:t xml:space="preserve"> Уголовное право. Общая часть: учеб. / под ред. Н.И. </w:t>
      </w:r>
      <w:proofErr w:type="spellStart"/>
      <w:r w:rsidRPr="00AF751D">
        <w:rPr>
          <w:rFonts w:ascii="Times New Roman" w:hAnsi="Times New Roman"/>
        </w:rPr>
        <w:t>Ветрова</w:t>
      </w:r>
      <w:proofErr w:type="spellEnd"/>
      <w:r w:rsidRPr="00AF751D">
        <w:rPr>
          <w:rFonts w:ascii="Times New Roman" w:hAnsi="Times New Roman"/>
        </w:rPr>
        <w:t xml:space="preserve">, ЮИ Ляпунова. – М.: Новый юрист, </w:t>
      </w:r>
      <w:proofErr w:type="spellStart"/>
      <w:r w:rsidRPr="00AF751D">
        <w:rPr>
          <w:rFonts w:ascii="Times New Roman" w:hAnsi="Times New Roman"/>
        </w:rPr>
        <w:t>Кно</w:t>
      </w:r>
      <w:proofErr w:type="spellEnd"/>
      <w:r w:rsidRPr="00AF751D">
        <w:rPr>
          <w:rFonts w:ascii="Times New Roman" w:hAnsi="Times New Roman"/>
        </w:rPr>
        <w:t xml:space="preserve"> Рус, 1997. – С. 78.</w:t>
      </w:r>
    </w:p>
  </w:footnote>
  <w:footnote w:id="9">
    <w:p w14:paraId="2A8C3D4F" w14:textId="77777777" w:rsidR="007E64AC" w:rsidRPr="00AF751D" w:rsidRDefault="007E64AC" w:rsidP="00AF751D">
      <w:pPr>
        <w:pStyle w:val="a9"/>
        <w:ind w:firstLine="567"/>
        <w:rPr>
          <w:rFonts w:ascii="Times New Roman" w:hAnsi="Times New Roman"/>
        </w:rPr>
      </w:pPr>
      <w:r w:rsidRPr="00AF751D">
        <w:rPr>
          <w:rStyle w:val="ab"/>
          <w:rFonts w:ascii="Times New Roman" w:hAnsi="Times New Roman"/>
        </w:rPr>
        <w:footnoteRef/>
      </w:r>
      <w:r w:rsidRPr="00AF751D">
        <w:rPr>
          <w:rFonts w:ascii="Times New Roman" w:hAnsi="Times New Roman"/>
        </w:rPr>
        <w:t xml:space="preserve"> Системность в уголовном праве: материалы </w:t>
      </w:r>
      <w:r w:rsidRPr="00AF751D">
        <w:rPr>
          <w:rFonts w:ascii="Times New Roman" w:hAnsi="Times New Roman"/>
          <w:lang w:val="en-US"/>
        </w:rPr>
        <w:t>II</w:t>
      </w:r>
      <w:r w:rsidRPr="00AF751D">
        <w:rPr>
          <w:rFonts w:ascii="Times New Roman" w:hAnsi="Times New Roman"/>
        </w:rPr>
        <w:t xml:space="preserve"> Российского конгресса уголовного права. – М.: ТК </w:t>
      </w:r>
      <w:proofErr w:type="spellStart"/>
      <w:r w:rsidRPr="00AF751D">
        <w:rPr>
          <w:rFonts w:ascii="Times New Roman" w:hAnsi="Times New Roman"/>
        </w:rPr>
        <w:t>Велби</w:t>
      </w:r>
      <w:proofErr w:type="spellEnd"/>
      <w:r w:rsidRPr="00AF751D">
        <w:rPr>
          <w:rFonts w:ascii="Times New Roman" w:hAnsi="Times New Roman"/>
        </w:rPr>
        <w:t xml:space="preserve">, Проспект, 2007. – С. 3. </w:t>
      </w:r>
    </w:p>
  </w:footnote>
  <w:footnote w:id="10">
    <w:p w14:paraId="0A098735" w14:textId="3679259C" w:rsidR="00AF751D" w:rsidRPr="00AF751D" w:rsidRDefault="00AF751D" w:rsidP="00AF751D">
      <w:pPr>
        <w:pStyle w:val="a9"/>
        <w:ind w:firstLine="567"/>
        <w:rPr>
          <w:rFonts w:ascii="Times New Roman" w:hAnsi="Times New Roman"/>
        </w:rPr>
      </w:pPr>
      <w:r w:rsidRPr="00AF751D">
        <w:rPr>
          <w:rStyle w:val="ab"/>
          <w:rFonts w:ascii="Times New Roman" w:hAnsi="Times New Roman"/>
        </w:rPr>
        <w:footnoteRef/>
      </w:r>
      <w:r w:rsidRPr="00AF751D">
        <w:rPr>
          <w:rFonts w:ascii="Times New Roman" w:hAnsi="Times New Roman"/>
        </w:rPr>
        <w:t xml:space="preserve"> Аванесов Г.А.  Общество. Личность. Мотивация. Исследования криминолога. </w:t>
      </w:r>
      <w:r w:rsidRPr="00AF751D">
        <w:rPr>
          <w:rFonts w:ascii="Times New Roman" w:hAnsi="Times New Roman"/>
        </w:rPr>
        <w:t>– М.: ЮНИТИ-ДАНА : Закон и право, 2015. – С. 6.</w:t>
      </w:r>
    </w:p>
  </w:footnote>
  <w:footnote w:id="11">
    <w:p w14:paraId="5E2EC4C9" w14:textId="27D103F7" w:rsidR="00AF751D" w:rsidRPr="00AF751D" w:rsidRDefault="00AF751D" w:rsidP="00AF751D">
      <w:pPr>
        <w:pStyle w:val="a9"/>
        <w:ind w:firstLine="567"/>
        <w:rPr>
          <w:rFonts w:ascii="Times New Roman" w:hAnsi="Times New Roman"/>
        </w:rPr>
      </w:pPr>
      <w:r w:rsidRPr="00AF751D">
        <w:rPr>
          <w:rStyle w:val="ab"/>
          <w:rFonts w:ascii="Times New Roman" w:hAnsi="Times New Roman"/>
        </w:rPr>
        <w:footnoteRef/>
      </w:r>
      <w:r w:rsidRPr="00AF751D">
        <w:rPr>
          <w:rFonts w:ascii="Times New Roman" w:hAnsi="Times New Roman"/>
        </w:rPr>
        <w:t xml:space="preserve"> </w:t>
      </w:r>
      <w:proofErr w:type="spellStart"/>
      <w:r w:rsidRPr="00AF751D">
        <w:rPr>
          <w:rFonts w:ascii="Times New Roman" w:hAnsi="Times New Roman"/>
        </w:rPr>
        <w:t>Квашис</w:t>
      </w:r>
      <w:proofErr w:type="spellEnd"/>
      <w:r w:rsidRPr="00AF751D">
        <w:rPr>
          <w:rFonts w:ascii="Times New Roman" w:hAnsi="Times New Roman"/>
        </w:rPr>
        <w:t xml:space="preserve"> В.Е. Еще раз о методологических аспектах правовой науки // Современные проблемы теории и практики борьбы с преступностью: материалы Первой Всероссийской научно-практической конференции. – Краснодар: Издательский Дом – Юг, 2016. – С. 31 – 33.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2733"/>
      <w:docPartObj>
        <w:docPartGallery w:val="Page Numbers (Top of Page)"/>
        <w:docPartUnique/>
      </w:docPartObj>
    </w:sdtPr>
    <w:sdtEndPr/>
    <w:sdtContent>
      <w:p w14:paraId="5352C874" w14:textId="3CE13E53" w:rsidR="007E64AC" w:rsidRDefault="007E64AC">
        <w:pPr>
          <w:pStyle w:val="a3"/>
          <w:jc w:val="right"/>
        </w:pPr>
        <w:r>
          <w:fldChar w:fldCharType="begin"/>
        </w:r>
        <w:r>
          <w:instrText xml:space="preserve"> PAGE   \* MERGEFORMAT </w:instrText>
        </w:r>
        <w:r>
          <w:fldChar w:fldCharType="separate"/>
        </w:r>
        <w:r w:rsidR="00854D16">
          <w:rPr>
            <w:noProof/>
          </w:rPr>
          <w:t>2</w:t>
        </w:r>
        <w:r>
          <w:rPr>
            <w:noProof/>
          </w:rPr>
          <w:fldChar w:fldCharType="end"/>
        </w:r>
      </w:p>
    </w:sdtContent>
  </w:sdt>
  <w:p w14:paraId="29E0F644" w14:textId="77777777" w:rsidR="007E64AC" w:rsidRDefault="007E64AC">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1EAB"/>
    <w:multiLevelType w:val="hybridMultilevel"/>
    <w:tmpl w:val="431864D2"/>
    <w:lvl w:ilvl="0" w:tplc="1098D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F4093A"/>
    <w:multiLevelType w:val="hybridMultilevel"/>
    <w:tmpl w:val="47E6BB12"/>
    <w:lvl w:ilvl="0" w:tplc="11786858">
      <w:start w:val="3"/>
      <w:numFmt w:val="decimal"/>
      <w:lvlText w:val="%1."/>
      <w:lvlJc w:val="left"/>
      <w:pPr>
        <w:ind w:left="1068" w:hanging="360"/>
      </w:pPr>
      <w:rPr>
        <w:rFonts w:hint="default"/>
        <w:b/>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1E"/>
    <w:rsid w:val="00000ABA"/>
    <w:rsid w:val="00003458"/>
    <w:rsid w:val="00031165"/>
    <w:rsid w:val="000372CE"/>
    <w:rsid w:val="00037F8C"/>
    <w:rsid w:val="000407A5"/>
    <w:rsid w:val="00070C05"/>
    <w:rsid w:val="000711DB"/>
    <w:rsid w:val="00073A05"/>
    <w:rsid w:val="00075BDA"/>
    <w:rsid w:val="000B05FD"/>
    <w:rsid w:val="000C5AB5"/>
    <w:rsid w:val="000F75F2"/>
    <w:rsid w:val="00115D99"/>
    <w:rsid w:val="00120AA8"/>
    <w:rsid w:val="0012403D"/>
    <w:rsid w:val="00132139"/>
    <w:rsid w:val="001710F7"/>
    <w:rsid w:val="001910B2"/>
    <w:rsid w:val="00195A62"/>
    <w:rsid w:val="001E234B"/>
    <w:rsid w:val="001E6785"/>
    <w:rsid w:val="001F70DA"/>
    <w:rsid w:val="00200B1C"/>
    <w:rsid w:val="00212291"/>
    <w:rsid w:val="002136D5"/>
    <w:rsid w:val="00214606"/>
    <w:rsid w:val="00225A86"/>
    <w:rsid w:val="00232ED5"/>
    <w:rsid w:val="002528A2"/>
    <w:rsid w:val="00252DC2"/>
    <w:rsid w:val="002549C0"/>
    <w:rsid w:val="00255DD4"/>
    <w:rsid w:val="0026509D"/>
    <w:rsid w:val="002849FF"/>
    <w:rsid w:val="002A6506"/>
    <w:rsid w:val="002B1FDA"/>
    <w:rsid w:val="002C575D"/>
    <w:rsid w:val="002D40FA"/>
    <w:rsid w:val="002D64A6"/>
    <w:rsid w:val="002E39C0"/>
    <w:rsid w:val="00305F7F"/>
    <w:rsid w:val="0030685C"/>
    <w:rsid w:val="00312B00"/>
    <w:rsid w:val="0035208C"/>
    <w:rsid w:val="00352398"/>
    <w:rsid w:val="003536C7"/>
    <w:rsid w:val="00362435"/>
    <w:rsid w:val="00370B34"/>
    <w:rsid w:val="00382B01"/>
    <w:rsid w:val="00383402"/>
    <w:rsid w:val="003937BA"/>
    <w:rsid w:val="003A2670"/>
    <w:rsid w:val="003A56BB"/>
    <w:rsid w:val="003B0014"/>
    <w:rsid w:val="003C45C3"/>
    <w:rsid w:val="0041153A"/>
    <w:rsid w:val="00413D8E"/>
    <w:rsid w:val="00417A14"/>
    <w:rsid w:val="00426737"/>
    <w:rsid w:val="00431509"/>
    <w:rsid w:val="004421A3"/>
    <w:rsid w:val="00455D46"/>
    <w:rsid w:val="004672E1"/>
    <w:rsid w:val="00470D4B"/>
    <w:rsid w:val="00480D7A"/>
    <w:rsid w:val="00493617"/>
    <w:rsid w:val="004944F9"/>
    <w:rsid w:val="004A305D"/>
    <w:rsid w:val="004A7FF9"/>
    <w:rsid w:val="004B4725"/>
    <w:rsid w:val="004F491F"/>
    <w:rsid w:val="004F495B"/>
    <w:rsid w:val="00502F97"/>
    <w:rsid w:val="00516F5A"/>
    <w:rsid w:val="00542D54"/>
    <w:rsid w:val="0056085C"/>
    <w:rsid w:val="00575670"/>
    <w:rsid w:val="0059521E"/>
    <w:rsid w:val="005B3D52"/>
    <w:rsid w:val="005C0E84"/>
    <w:rsid w:val="005C74B5"/>
    <w:rsid w:val="005C76D4"/>
    <w:rsid w:val="005E5503"/>
    <w:rsid w:val="00612AC9"/>
    <w:rsid w:val="00620972"/>
    <w:rsid w:val="0062557B"/>
    <w:rsid w:val="0062766F"/>
    <w:rsid w:val="00673DCB"/>
    <w:rsid w:val="00694420"/>
    <w:rsid w:val="00694EFE"/>
    <w:rsid w:val="006B17FA"/>
    <w:rsid w:val="006D260C"/>
    <w:rsid w:val="006E12FE"/>
    <w:rsid w:val="006E1863"/>
    <w:rsid w:val="006F3EF2"/>
    <w:rsid w:val="006F7477"/>
    <w:rsid w:val="00713055"/>
    <w:rsid w:val="007237F4"/>
    <w:rsid w:val="0072730B"/>
    <w:rsid w:val="00727A00"/>
    <w:rsid w:val="007305B7"/>
    <w:rsid w:val="00740CB8"/>
    <w:rsid w:val="00743422"/>
    <w:rsid w:val="0075332A"/>
    <w:rsid w:val="007745D1"/>
    <w:rsid w:val="00794977"/>
    <w:rsid w:val="00796BE6"/>
    <w:rsid w:val="007B17C4"/>
    <w:rsid w:val="007B2DC4"/>
    <w:rsid w:val="007B73EA"/>
    <w:rsid w:val="007D42CC"/>
    <w:rsid w:val="007E4A16"/>
    <w:rsid w:val="007E64AC"/>
    <w:rsid w:val="007F1164"/>
    <w:rsid w:val="007F118C"/>
    <w:rsid w:val="00822274"/>
    <w:rsid w:val="00823C91"/>
    <w:rsid w:val="00823CDF"/>
    <w:rsid w:val="00826C00"/>
    <w:rsid w:val="00840D88"/>
    <w:rsid w:val="00843F57"/>
    <w:rsid w:val="008544C0"/>
    <w:rsid w:val="00854D16"/>
    <w:rsid w:val="008824CC"/>
    <w:rsid w:val="00887050"/>
    <w:rsid w:val="008A07D9"/>
    <w:rsid w:val="008D489F"/>
    <w:rsid w:val="008F78C4"/>
    <w:rsid w:val="0090744C"/>
    <w:rsid w:val="0091224C"/>
    <w:rsid w:val="00923E42"/>
    <w:rsid w:val="00946552"/>
    <w:rsid w:val="00961FDB"/>
    <w:rsid w:val="00966626"/>
    <w:rsid w:val="00972464"/>
    <w:rsid w:val="009833B1"/>
    <w:rsid w:val="00991AA2"/>
    <w:rsid w:val="00993D84"/>
    <w:rsid w:val="00994519"/>
    <w:rsid w:val="009A3CAF"/>
    <w:rsid w:val="009D1C0B"/>
    <w:rsid w:val="00A045CD"/>
    <w:rsid w:val="00A051A2"/>
    <w:rsid w:val="00A35FD2"/>
    <w:rsid w:val="00A51CFC"/>
    <w:rsid w:val="00A7470A"/>
    <w:rsid w:val="00A81BC6"/>
    <w:rsid w:val="00A93CBA"/>
    <w:rsid w:val="00A95CA4"/>
    <w:rsid w:val="00A95CF5"/>
    <w:rsid w:val="00AA1514"/>
    <w:rsid w:val="00AA2A41"/>
    <w:rsid w:val="00AB6998"/>
    <w:rsid w:val="00AB763A"/>
    <w:rsid w:val="00AC594C"/>
    <w:rsid w:val="00AC6D1C"/>
    <w:rsid w:val="00AF751D"/>
    <w:rsid w:val="00B05BB5"/>
    <w:rsid w:val="00B262F2"/>
    <w:rsid w:val="00B6118F"/>
    <w:rsid w:val="00BA1E56"/>
    <w:rsid w:val="00BE4CAE"/>
    <w:rsid w:val="00BE75BF"/>
    <w:rsid w:val="00BF32B9"/>
    <w:rsid w:val="00C22511"/>
    <w:rsid w:val="00C22947"/>
    <w:rsid w:val="00C2370A"/>
    <w:rsid w:val="00C32D92"/>
    <w:rsid w:val="00C9136F"/>
    <w:rsid w:val="00CA0789"/>
    <w:rsid w:val="00CA2F2F"/>
    <w:rsid w:val="00CB1459"/>
    <w:rsid w:val="00CC01EE"/>
    <w:rsid w:val="00CE0EF4"/>
    <w:rsid w:val="00CE1A58"/>
    <w:rsid w:val="00D03C6E"/>
    <w:rsid w:val="00D0561B"/>
    <w:rsid w:val="00D05F34"/>
    <w:rsid w:val="00D206B7"/>
    <w:rsid w:val="00D2607C"/>
    <w:rsid w:val="00D32170"/>
    <w:rsid w:val="00D32C38"/>
    <w:rsid w:val="00D42F7E"/>
    <w:rsid w:val="00D74AAC"/>
    <w:rsid w:val="00D8234D"/>
    <w:rsid w:val="00D9487B"/>
    <w:rsid w:val="00DA42B6"/>
    <w:rsid w:val="00DD4A85"/>
    <w:rsid w:val="00DE4CD3"/>
    <w:rsid w:val="00DE72D2"/>
    <w:rsid w:val="00DF248E"/>
    <w:rsid w:val="00E1740F"/>
    <w:rsid w:val="00E24CAE"/>
    <w:rsid w:val="00E341DD"/>
    <w:rsid w:val="00E46E74"/>
    <w:rsid w:val="00E5750C"/>
    <w:rsid w:val="00E60EC9"/>
    <w:rsid w:val="00E85AF9"/>
    <w:rsid w:val="00E9031C"/>
    <w:rsid w:val="00EA342E"/>
    <w:rsid w:val="00EB0798"/>
    <w:rsid w:val="00EB0F89"/>
    <w:rsid w:val="00ED2FBB"/>
    <w:rsid w:val="00ED63BC"/>
    <w:rsid w:val="00EF3C3F"/>
    <w:rsid w:val="00EF6FAF"/>
    <w:rsid w:val="00F123E1"/>
    <w:rsid w:val="00F3019E"/>
    <w:rsid w:val="00F36BAD"/>
    <w:rsid w:val="00F51F0C"/>
    <w:rsid w:val="00F54BAF"/>
    <w:rsid w:val="00F5701C"/>
    <w:rsid w:val="00F57F01"/>
    <w:rsid w:val="00F66065"/>
    <w:rsid w:val="00F81EF6"/>
    <w:rsid w:val="00F85C85"/>
    <w:rsid w:val="00F90869"/>
    <w:rsid w:val="00F90A25"/>
    <w:rsid w:val="00FB4FE9"/>
    <w:rsid w:val="00FC643F"/>
    <w:rsid w:val="00FC6A70"/>
    <w:rsid w:val="00FD12E0"/>
    <w:rsid w:val="00FD308B"/>
    <w:rsid w:val="00FE3357"/>
    <w:rsid w:val="00FE643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5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B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B34"/>
  </w:style>
  <w:style w:type="paragraph" w:styleId="a5">
    <w:name w:val="footer"/>
    <w:basedOn w:val="a"/>
    <w:link w:val="a6"/>
    <w:uiPriority w:val="99"/>
    <w:semiHidden/>
    <w:unhideWhenUsed/>
    <w:rsid w:val="00370B3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70B34"/>
  </w:style>
  <w:style w:type="paragraph" w:styleId="a7">
    <w:name w:val="List Paragraph"/>
    <w:basedOn w:val="a"/>
    <w:uiPriority w:val="34"/>
    <w:qFormat/>
    <w:rsid w:val="006F3EF2"/>
    <w:pPr>
      <w:ind w:left="720"/>
      <w:contextualSpacing/>
    </w:pPr>
  </w:style>
  <w:style w:type="paragraph" w:styleId="a8">
    <w:name w:val="No Spacing"/>
    <w:uiPriority w:val="1"/>
    <w:qFormat/>
    <w:rsid w:val="00D74AAC"/>
    <w:pPr>
      <w:spacing w:after="0" w:line="240" w:lineRule="auto"/>
    </w:pPr>
  </w:style>
  <w:style w:type="paragraph" w:styleId="a9">
    <w:name w:val="footnote text"/>
    <w:aliases w:val="Сноска макета,Текст сноски макета,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Текст сноски-FN"/>
    <w:basedOn w:val="a"/>
    <w:link w:val="aa"/>
    <w:unhideWhenUsed/>
    <w:rsid w:val="00673DCB"/>
    <w:pPr>
      <w:spacing w:after="0" w:line="240" w:lineRule="auto"/>
    </w:pPr>
    <w:rPr>
      <w:rFonts w:ascii="Cambria" w:eastAsia="MS Mincho" w:hAnsi="Cambria" w:cs="Times New Roman"/>
      <w:sz w:val="20"/>
      <w:szCs w:val="20"/>
    </w:rPr>
  </w:style>
  <w:style w:type="character" w:customStyle="1" w:styleId="aa">
    <w:name w:val="Текст сноски Знак"/>
    <w:aliases w:val="Сноска макета Знак,Текст сноски макета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FN Знак"/>
    <w:basedOn w:val="a0"/>
    <w:link w:val="a9"/>
    <w:rsid w:val="00673DCB"/>
    <w:rPr>
      <w:rFonts w:ascii="Cambria" w:eastAsia="MS Mincho" w:hAnsi="Cambria" w:cs="Times New Roman"/>
      <w:sz w:val="20"/>
      <w:szCs w:val="20"/>
    </w:rPr>
  </w:style>
  <w:style w:type="character" w:styleId="ab">
    <w:name w:val="footnote reference"/>
    <w:aliases w:val="FZ,fr,Знак сноски-FN,Ciae niinee-FN,Footnotes refss,Текст сновски"/>
    <w:unhideWhenUsed/>
    <w:rsid w:val="00673DC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B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B34"/>
  </w:style>
  <w:style w:type="paragraph" w:styleId="a5">
    <w:name w:val="footer"/>
    <w:basedOn w:val="a"/>
    <w:link w:val="a6"/>
    <w:uiPriority w:val="99"/>
    <w:semiHidden/>
    <w:unhideWhenUsed/>
    <w:rsid w:val="00370B3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70B34"/>
  </w:style>
  <w:style w:type="paragraph" w:styleId="a7">
    <w:name w:val="List Paragraph"/>
    <w:basedOn w:val="a"/>
    <w:uiPriority w:val="34"/>
    <w:qFormat/>
    <w:rsid w:val="006F3EF2"/>
    <w:pPr>
      <w:ind w:left="720"/>
      <w:contextualSpacing/>
    </w:pPr>
  </w:style>
  <w:style w:type="paragraph" w:styleId="a8">
    <w:name w:val="No Spacing"/>
    <w:uiPriority w:val="1"/>
    <w:qFormat/>
    <w:rsid w:val="00D74AAC"/>
    <w:pPr>
      <w:spacing w:after="0" w:line="240" w:lineRule="auto"/>
    </w:pPr>
  </w:style>
  <w:style w:type="paragraph" w:styleId="a9">
    <w:name w:val="footnote text"/>
    <w:aliases w:val="Сноска макета,Текст сноски макета,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Текст сноски-FN"/>
    <w:basedOn w:val="a"/>
    <w:link w:val="aa"/>
    <w:unhideWhenUsed/>
    <w:rsid w:val="00673DCB"/>
    <w:pPr>
      <w:spacing w:after="0" w:line="240" w:lineRule="auto"/>
    </w:pPr>
    <w:rPr>
      <w:rFonts w:ascii="Cambria" w:eastAsia="MS Mincho" w:hAnsi="Cambria" w:cs="Times New Roman"/>
      <w:sz w:val="20"/>
      <w:szCs w:val="20"/>
    </w:rPr>
  </w:style>
  <w:style w:type="character" w:customStyle="1" w:styleId="aa">
    <w:name w:val="Текст сноски Знак"/>
    <w:aliases w:val="Сноска макета Знак,Текст сноски макета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FN Знак"/>
    <w:basedOn w:val="a0"/>
    <w:link w:val="a9"/>
    <w:rsid w:val="00673DCB"/>
    <w:rPr>
      <w:rFonts w:ascii="Cambria" w:eastAsia="MS Mincho" w:hAnsi="Cambria" w:cs="Times New Roman"/>
      <w:sz w:val="20"/>
      <w:szCs w:val="20"/>
    </w:rPr>
  </w:style>
  <w:style w:type="character" w:styleId="ab">
    <w:name w:val="footnote reference"/>
    <w:aliases w:val="FZ,fr,Знак сноски-FN,Ciae niinee-FN,Footnotes refss,Текст сновски"/>
    <w:unhideWhenUsed/>
    <w:rsid w:val="00673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B3BC-E8C3-D646-80D0-62B8003D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23</Pages>
  <Words>5861</Words>
  <Characters>33408</Characters>
  <Application>Microsoft Macintosh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Бабаев</cp:lastModifiedBy>
  <cp:revision>15</cp:revision>
  <cp:lastPrinted>2016-05-25T17:38:00Z</cp:lastPrinted>
  <dcterms:created xsi:type="dcterms:W3CDTF">2016-11-26T16:13:00Z</dcterms:created>
  <dcterms:modified xsi:type="dcterms:W3CDTF">2016-11-29T10:29:00Z</dcterms:modified>
</cp:coreProperties>
</file>