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49F083" w14:textId="77777777" w:rsidR="00AA1514" w:rsidRDefault="00AA1514" w:rsidP="000407A5">
      <w:pPr>
        <w:spacing w:after="0" w:line="240" w:lineRule="auto"/>
        <w:ind w:firstLine="709"/>
        <w:jc w:val="right"/>
        <w:rPr>
          <w:rFonts w:ascii="Times New Roman" w:hAnsi="Times New Roman" w:cs="Times New Roman"/>
          <w:sz w:val="28"/>
          <w:szCs w:val="28"/>
        </w:rPr>
      </w:pPr>
      <w:r>
        <w:rPr>
          <w:rFonts w:ascii="Times New Roman" w:hAnsi="Times New Roman" w:cs="Times New Roman"/>
          <w:b/>
          <w:sz w:val="28"/>
          <w:szCs w:val="28"/>
        </w:rPr>
        <w:t xml:space="preserve">Бабаев М.М., </w:t>
      </w:r>
      <w:r>
        <w:rPr>
          <w:rFonts w:ascii="Times New Roman" w:hAnsi="Times New Roman" w:cs="Times New Roman"/>
          <w:sz w:val="28"/>
          <w:szCs w:val="28"/>
        </w:rPr>
        <w:t>Заслуженный деятель науки РФ,</w:t>
      </w:r>
    </w:p>
    <w:p w14:paraId="1A9CCA3A" w14:textId="77777777" w:rsidR="00AA1514" w:rsidRDefault="00AA1514" w:rsidP="000407A5">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доктор юридических наук, профессор,</w:t>
      </w:r>
    </w:p>
    <w:p w14:paraId="0C06D77C" w14:textId="77777777" w:rsidR="00AA1514" w:rsidRPr="003A7907" w:rsidRDefault="00AA1514" w:rsidP="000407A5">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главный научный сотрудник отдела </w:t>
      </w:r>
      <w:r w:rsidRPr="003A7907">
        <w:rPr>
          <w:rFonts w:ascii="Times New Roman" w:hAnsi="Times New Roman" w:cs="Times New Roman"/>
          <w:sz w:val="28"/>
          <w:szCs w:val="28"/>
        </w:rPr>
        <w:t>уголовно-правовых исследований</w:t>
      </w:r>
    </w:p>
    <w:p w14:paraId="7D855D4D" w14:textId="77777777" w:rsidR="00AA1514" w:rsidRDefault="00AA1514" w:rsidP="000407A5">
      <w:pPr>
        <w:spacing w:after="0" w:line="240" w:lineRule="auto"/>
        <w:ind w:firstLine="709"/>
        <w:jc w:val="right"/>
        <w:rPr>
          <w:rFonts w:ascii="Times New Roman" w:hAnsi="Times New Roman" w:cs="Times New Roman"/>
          <w:sz w:val="28"/>
          <w:szCs w:val="28"/>
        </w:rPr>
      </w:pPr>
      <w:r w:rsidRPr="003A7907">
        <w:rPr>
          <w:rFonts w:ascii="Times New Roman" w:hAnsi="Times New Roman" w:cs="Times New Roman"/>
          <w:sz w:val="28"/>
          <w:szCs w:val="28"/>
        </w:rPr>
        <w:t>ФГБОУ ВО «Российский государственный университет правосудия»</w:t>
      </w:r>
    </w:p>
    <w:p w14:paraId="00594817" w14:textId="77777777" w:rsidR="00AA1514" w:rsidRPr="003A7907" w:rsidRDefault="00AA1514" w:rsidP="000407A5">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117418, Москва, ул. </w:t>
      </w:r>
      <w:proofErr w:type="spellStart"/>
      <w:r>
        <w:rPr>
          <w:rFonts w:ascii="Times New Roman" w:hAnsi="Times New Roman" w:cs="Times New Roman"/>
          <w:sz w:val="28"/>
          <w:szCs w:val="28"/>
        </w:rPr>
        <w:t>Новочеремушкинская</w:t>
      </w:r>
      <w:proofErr w:type="spellEnd"/>
      <w:r>
        <w:rPr>
          <w:rFonts w:ascii="Times New Roman" w:hAnsi="Times New Roman" w:cs="Times New Roman"/>
          <w:sz w:val="28"/>
          <w:szCs w:val="28"/>
        </w:rPr>
        <w:t xml:space="preserve">, 69, </w:t>
      </w:r>
      <w:proofErr w:type="spellStart"/>
      <w:r>
        <w:rPr>
          <w:rFonts w:ascii="Times New Roman" w:hAnsi="Times New Roman" w:cs="Times New Roman"/>
          <w:sz w:val="28"/>
          <w:szCs w:val="28"/>
        </w:rPr>
        <w:t>каб</w:t>
      </w:r>
      <w:proofErr w:type="spellEnd"/>
      <w:r>
        <w:rPr>
          <w:rFonts w:ascii="Times New Roman" w:hAnsi="Times New Roman" w:cs="Times New Roman"/>
          <w:sz w:val="28"/>
          <w:szCs w:val="28"/>
        </w:rPr>
        <w:t xml:space="preserve">. 1004; тел.: +74953325192; </w:t>
      </w:r>
      <w:r w:rsidRPr="00297294">
        <w:rPr>
          <w:rFonts w:ascii="Times New Roman" w:hAnsi="Times New Roman" w:cs="Times New Roman"/>
          <w:sz w:val="28"/>
          <w:szCs w:val="28"/>
        </w:rPr>
        <w:t>babaevmm@yandex.ru</w:t>
      </w:r>
    </w:p>
    <w:p w14:paraId="7C2F4A3B" w14:textId="77777777" w:rsidR="00AA1514" w:rsidRPr="00C10FF0" w:rsidRDefault="00AA1514" w:rsidP="000407A5">
      <w:pPr>
        <w:spacing w:after="0" w:line="240" w:lineRule="auto"/>
        <w:ind w:firstLine="709"/>
        <w:jc w:val="right"/>
        <w:rPr>
          <w:rFonts w:ascii="Times New Roman" w:hAnsi="Times New Roman" w:cs="Times New Roman"/>
          <w:sz w:val="28"/>
          <w:szCs w:val="28"/>
        </w:rPr>
      </w:pPr>
      <w:proofErr w:type="spellStart"/>
      <w:r>
        <w:rPr>
          <w:rFonts w:ascii="Times New Roman" w:hAnsi="Times New Roman" w:cs="Times New Roman"/>
          <w:b/>
          <w:sz w:val="28"/>
          <w:szCs w:val="28"/>
        </w:rPr>
        <w:t>Пудовочкин</w:t>
      </w:r>
      <w:proofErr w:type="spellEnd"/>
      <w:r>
        <w:rPr>
          <w:rFonts w:ascii="Times New Roman" w:hAnsi="Times New Roman" w:cs="Times New Roman"/>
          <w:b/>
          <w:sz w:val="28"/>
          <w:szCs w:val="28"/>
        </w:rPr>
        <w:t xml:space="preserve"> Ю.Е., </w:t>
      </w:r>
      <w:r w:rsidRPr="00C10FF0">
        <w:rPr>
          <w:rFonts w:ascii="Times New Roman" w:hAnsi="Times New Roman" w:cs="Times New Roman"/>
          <w:sz w:val="28"/>
          <w:szCs w:val="28"/>
        </w:rPr>
        <w:t>доктор юридических наук, профессор,</w:t>
      </w:r>
    </w:p>
    <w:p w14:paraId="3D3FBC43" w14:textId="77777777" w:rsidR="00AA1514" w:rsidRPr="00C10FF0" w:rsidRDefault="00AA1514" w:rsidP="000407A5">
      <w:pPr>
        <w:spacing w:after="0" w:line="240" w:lineRule="auto"/>
        <w:ind w:firstLine="709"/>
        <w:jc w:val="right"/>
        <w:rPr>
          <w:rFonts w:ascii="Times New Roman" w:hAnsi="Times New Roman" w:cs="Times New Roman"/>
          <w:sz w:val="28"/>
          <w:szCs w:val="28"/>
        </w:rPr>
      </w:pPr>
      <w:r w:rsidRPr="00C10FF0">
        <w:rPr>
          <w:rFonts w:ascii="Times New Roman" w:hAnsi="Times New Roman" w:cs="Times New Roman"/>
          <w:sz w:val="28"/>
          <w:szCs w:val="28"/>
        </w:rPr>
        <w:t>заведующий отделом</w:t>
      </w:r>
      <w:r>
        <w:rPr>
          <w:rFonts w:ascii="Times New Roman" w:hAnsi="Times New Roman" w:cs="Times New Roman"/>
          <w:sz w:val="28"/>
          <w:szCs w:val="28"/>
        </w:rPr>
        <w:t xml:space="preserve"> уголовно-правовых исследований</w:t>
      </w:r>
    </w:p>
    <w:p w14:paraId="51261DBF" w14:textId="77777777" w:rsidR="00AA1514" w:rsidRPr="00C10FF0" w:rsidRDefault="00AA1514" w:rsidP="000407A5">
      <w:pPr>
        <w:spacing w:after="0" w:line="240" w:lineRule="auto"/>
        <w:ind w:firstLine="709"/>
        <w:jc w:val="right"/>
        <w:rPr>
          <w:rFonts w:ascii="Times New Roman" w:hAnsi="Times New Roman" w:cs="Times New Roman"/>
          <w:sz w:val="28"/>
          <w:szCs w:val="28"/>
        </w:rPr>
      </w:pPr>
      <w:r w:rsidRPr="00C10FF0">
        <w:rPr>
          <w:rFonts w:ascii="Times New Roman" w:hAnsi="Times New Roman" w:cs="Times New Roman"/>
          <w:sz w:val="28"/>
          <w:szCs w:val="28"/>
        </w:rPr>
        <w:t>ФГБОУ ВО «Российский государственный университет правосудия»</w:t>
      </w:r>
    </w:p>
    <w:p w14:paraId="1F0A95E4" w14:textId="506C37E1" w:rsidR="00AA1514" w:rsidRPr="00276AA0" w:rsidRDefault="00AA1514" w:rsidP="000407A5">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117418, Москва, ул. </w:t>
      </w:r>
      <w:proofErr w:type="spellStart"/>
      <w:r>
        <w:rPr>
          <w:rFonts w:ascii="Times New Roman" w:hAnsi="Times New Roman" w:cs="Times New Roman"/>
          <w:sz w:val="28"/>
          <w:szCs w:val="28"/>
        </w:rPr>
        <w:t>Новочеремушкинская</w:t>
      </w:r>
      <w:proofErr w:type="spellEnd"/>
      <w:r>
        <w:rPr>
          <w:rFonts w:ascii="Times New Roman" w:hAnsi="Times New Roman" w:cs="Times New Roman"/>
          <w:sz w:val="28"/>
          <w:szCs w:val="28"/>
        </w:rPr>
        <w:t xml:space="preserve">, 69, </w:t>
      </w:r>
      <w:proofErr w:type="spellStart"/>
      <w:r>
        <w:rPr>
          <w:rFonts w:ascii="Times New Roman" w:hAnsi="Times New Roman" w:cs="Times New Roman"/>
          <w:sz w:val="28"/>
          <w:szCs w:val="28"/>
        </w:rPr>
        <w:t>каб</w:t>
      </w:r>
      <w:proofErr w:type="spellEnd"/>
      <w:r>
        <w:rPr>
          <w:rFonts w:ascii="Times New Roman" w:hAnsi="Times New Roman" w:cs="Times New Roman"/>
          <w:sz w:val="28"/>
          <w:szCs w:val="28"/>
        </w:rPr>
        <w:t>. 1004; тел.: +74953325192</w:t>
      </w:r>
      <w:r w:rsidR="000407A5">
        <w:rPr>
          <w:rFonts w:ascii="Times New Roman" w:hAnsi="Times New Roman" w:cs="Times New Roman"/>
          <w:sz w:val="28"/>
          <w:szCs w:val="28"/>
        </w:rPr>
        <w:t xml:space="preserve">; </w:t>
      </w:r>
      <w:r>
        <w:rPr>
          <w:rFonts w:ascii="Times New Roman" w:hAnsi="Times New Roman" w:cs="Times New Roman"/>
          <w:sz w:val="28"/>
          <w:szCs w:val="28"/>
        </w:rPr>
        <w:t>11081975</w:t>
      </w:r>
      <w:r w:rsidRPr="00276AA0">
        <w:rPr>
          <w:rFonts w:ascii="Times New Roman" w:hAnsi="Times New Roman" w:cs="Times New Roman"/>
          <w:sz w:val="28"/>
          <w:szCs w:val="28"/>
        </w:rPr>
        <w:t>@</w:t>
      </w:r>
      <w:r>
        <w:rPr>
          <w:rFonts w:ascii="Times New Roman" w:hAnsi="Times New Roman" w:cs="Times New Roman"/>
          <w:sz w:val="28"/>
          <w:szCs w:val="28"/>
          <w:lang w:val="en-US"/>
        </w:rPr>
        <w:t>list</w:t>
      </w:r>
      <w:r w:rsidRPr="00276AA0">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14:paraId="22EE6A61" w14:textId="77777777" w:rsidR="000711DB" w:rsidRPr="007E64AC" w:rsidRDefault="000711DB" w:rsidP="0062557B">
      <w:pPr>
        <w:widowControl w:val="0"/>
        <w:spacing w:after="0" w:line="360" w:lineRule="auto"/>
        <w:ind w:firstLine="709"/>
        <w:jc w:val="center"/>
        <w:rPr>
          <w:rFonts w:ascii="Times New Roman" w:hAnsi="Times New Roman" w:cs="Times New Roman"/>
          <w:sz w:val="28"/>
          <w:szCs w:val="28"/>
        </w:rPr>
      </w:pPr>
    </w:p>
    <w:p w14:paraId="2F73C95B" w14:textId="77777777" w:rsidR="00F5701C" w:rsidRPr="007E64AC" w:rsidRDefault="00F5701C" w:rsidP="0062557B">
      <w:pPr>
        <w:widowControl w:val="0"/>
        <w:spacing w:after="0" w:line="360" w:lineRule="auto"/>
        <w:ind w:firstLine="709"/>
        <w:jc w:val="center"/>
        <w:rPr>
          <w:rFonts w:ascii="Times New Roman" w:hAnsi="Times New Roman" w:cs="Times New Roman"/>
          <w:b/>
          <w:sz w:val="28"/>
          <w:szCs w:val="28"/>
        </w:rPr>
      </w:pPr>
      <w:r w:rsidRPr="007E64AC">
        <w:rPr>
          <w:rFonts w:ascii="Times New Roman" w:hAnsi="Times New Roman" w:cs="Times New Roman"/>
          <w:b/>
          <w:sz w:val="28"/>
          <w:szCs w:val="28"/>
        </w:rPr>
        <w:t>КРИМИНОЛОГИЯ И УГОЛОВНОЕ ПРАВО:</w:t>
      </w:r>
    </w:p>
    <w:p w14:paraId="080071CB" w14:textId="77777777" w:rsidR="00F5701C" w:rsidRPr="007E64AC" w:rsidRDefault="00F5701C" w:rsidP="0062557B">
      <w:pPr>
        <w:widowControl w:val="0"/>
        <w:spacing w:after="0" w:line="360" w:lineRule="auto"/>
        <w:ind w:firstLine="709"/>
        <w:jc w:val="center"/>
        <w:rPr>
          <w:rFonts w:ascii="Times New Roman" w:hAnsi="Times New Roman" w:cs="Times New Roman"/>
          <w:sz w:val="28"/>
          <w:szCs w:val="28"/>
        </w:rPr>
      </w:pPr>
      <w:r w:rsidRPr="007E64AC">
        <w:rPr>
          <w:rFonts w:ascii="Times New Roman" w:hAnsi="Times New Roman" w:cs="Times New Roman"/>
          <w:b/>
          <w:sz w:val="28"/>
          <w:szCs w:val="28"/>
        </w:rPr>
        <w:t>ВЗАИМОДЕЙСТВИЕ КАК СПОСОБ ВЫЖИВАНИЯ</w:t>
      </w:r>
    </w:p>
    <w:p w14:paraId="141A2209" w14:textId="77777777" w:rsidR="00F5701C" w:rsidRPr="007E64AC" w:rsidRDefault="00F5701C" w:rsidP="0062557B">
      <w:pPr>
        <w:widowControl w:val="0"/>
        <w:spacing w:after="0" w:line="360" w:lineRule="auto"/>
        <w:ind w:firstLine="709"/>
        <w:jc w:val="center"/>
        <w:rPr>
          <w:rFonts w:ascii="Times New Roman" w:hAnsi="Times New Roman" w:cs="Times New Roman"/>
          <w:sz w:val="28"/>
          <w:szCs w:val="28"/>
        </w:rPr>
      </w:pPr>
    </w:p>
    <w:p w14:paraId="499869F8" w14:textId="77777777" w:rsidR="00F5701C" w:rsidRPr="007E64AC" w:rsidRDefault="00F5701C" w:rsidP="0062557B">
      <w:pPr>
        <w:widowControl w:val="0"/>
        <w:spacing w:after="0" w:line="360" w:lineRule="auto"/>
        <w:ind w:firstLine="709"/>
        <w:jc w:val="right"/>
        <w:rPr>
          <w:rFonts w:ascii="Times New Roman" w:hAnsi="Times New Roman" w:cs="Times New Roman"/>
          <w:sz w:val="28"/>
          <w:szCs w:val="28"/>
        </w:rPr>
      </w:pPr>
      <w:r w:rsidRPr="007E64AC">
        <w:rPr>
          <w:rFonts w:ascii="Times New Roman" w:hAnsi="Times New Roman" w:cs="Times New Roman"/>
          <w:sz w:val="28"/>
          <w:szCs w:val="28"/>
        </w:rPr>
        <w:t>«Мы с тобой - одной крови, ты - и я»</w:t>
      </w:r>
    </w:p>
    <w:p w14:paraId="7726197F" w14:textId="77777777" w:rsidR="00F5701C" w:rsidRPr="007E64AC" w:rsidRDefault="00F5701C" w:rsidP="0062557B">
      <w:pPr>
        <w:widowControl w:val="0"/>
        <w:spacing w:after="0" w:line="360" w:lineRule="auto"/>
        <w:ind w:firstLine="709"/>
        <w:jc w:val="right"/>
        <w:rPr>
          <w:rFonts w:ascii="Times New Roman" w:hAnsi="Times New Roman" w:cs="Times New Roman"/>
          <w:sz w:val="28"/>
          <w:szCs w:val="28"/>
        </w:rPr>
      </w:pPr>
      <w:r w:rsidRPr="007E64AC">
        <w:rPr>
          <w:rFonts w:ascii="Times New Roman" w:hAnsi="Times New Roman" w:cs="Times New Roman"/>
          <w:sz w:val="28"/>
          <w:szCs w:val="28"/>
        </w:rPr>
        <w:t>(Р. Киплинг)</w:t>
      </w:r>
    </w:p>
    <w:p w14:paraId="0BAD0524" w14:textId="77777777" w:rsidR="00F5701C" w:rsidRPr="007E64AC" w:rsidRDefault="00F5701C" w:rsidP="0062557B">
      <w:pPr>
        <w:widowControl w:val="0"/>
        <w:spacing w:after="0" w:line="360" w:lineRule="auto"/>
        <w:ind w:firstLine="709"/>
        <w:jc w:val="both"/>
        <w:rPr>
          <w:rFonts w:ascii="Times New Roman" w:hAnsi="Times New Roman" w:cs="Times New Roman"/>
          <w:b/>
          <w:i/>
          <w:sz w:val="28"/>
          <w:szCs w:val="28"/>
        </w:rPr>
      </w:pPr>
    </w:p>
    <w:p w14:paraId="07AAEE0E" w14:textId="77777777" w:rsidR="00FD308B" w:rsidRPr="007E64AC" w:rsidRDefault="00F5701C" w:rsidP="0062557B">
      <w:pPr>
        <w:widowControl w:val="0"/>
        <w:spacing w:after="0" w:line="360" w:lineRule="auto"/>
        <w:ind w:firstLine="709"/>
        <w:jc w:val="center"/>
        <w:rPr>
          <w:rFonts w:ascii="Times New Roman" w:hAnsi="Times New Roman" w:cs="Times New Roman"/>
          <w:b/>
          <w:sz w:val="28"/>
          <w:szCs w:val="28"/>
          <w:u w:val="single"/>
        </w:rPr>
      </w:pPr>
      <w:r w:rsidRPr="007E64AC">
        <w:rPr>
          <w:rFonts w:ascii="Times New Roman" w:hAnsi="Times New Roman" w:cs="Times New Roman"/>
          <w:b/>
          <w:sz w:val="28"/>
          <w:szCs w:val="28"/>
          <w:u w:val="single"/>
        </w:rPr>
        <w:t>Интеграция знания о преступности как стратегическая задача</w:t>
      </w:r>
      <w:r w:rsidR="00FD308B" w:rsidRPr="007E64AC">
        <w:rPr>
          <w:rFonts w:ascii="Times New Roman" w:hAnsi="Times New Roman" w:cs="Times New Roman"/>
          <w:b/>
          <w:sz w:val="28"/>
          <w:szCs w:val="28"/>
          <w:u w:val="single"/>
        </w:rPr>
        <w:t xml:space="preserve"> </w:t>
      </w:r>
    </w:p>
    <w:p w14:paraId="437B3680" w14:textId="77777777" w:rsidR="00F5701C" w:rsidRPr="007E64AC" w:rsidRDefault="00FD308B" w:rsidP="0062557B">
      <w:pPr>
        <w:widowControl w:val="0"/>
        <w:spacing w:after="0" w:line="360" w:lineRule="auto"/>
        <w:ind w:firstLine="709"/>
        <w:jc w:val="center"/>
        <w:rPr>
          <w:rFonts w:ascii="Times New Roman" w:hAnsi="Times New Roman" w:cs="Times New Roman"/>
          <w:b/>
          <w:sz w:val="28"/>
          <w:szCs w:val="28"/>
          <w:u w:val="single"/>
        </w:rPr>
      </w:pPr>
      <w:r w:rsidRPr="007E64AC">
        <w:rPr>
          <w:rFonts w:ascii="Times New Roman" w:hAnsi="Times New Roman" w:cs="Times New Roman"/>
          <w:b/>
          <w:sz w:val="28"/>
          <w:szCs w:val="28"/>
          <w:u w:val="single"/>
        </w:rPr>
        <w:t>(вместо введения)</w:t>
      </w:r>
    </w:p>
    <w:p w14:paraId="68E694CE" w14:textId="77777777" w:rsidR="00F5701C" w:rsidRPr="007E64AC" w:rsidRDefault="00F5701C" w:rsidP="0062557B">
      <w:pPr>
        <w:widowControl w:val="0"/>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sz w:val="28"/>
          <w:szCs w:val="28"/>
        </w:rPr>
        <w:t>Мысль о тесной и органичной связи уголовно-правовой и криминологической науки</w:t>
      </w:r>
      <w:r w:rsidR="000711DB" w:rsidRPr="007E64AC">
        <w:rPr>
          <w:rFonts w:ascii="Times New Roman" w:hAnsi="Times New Roman" w:cs="Times New Roman"/>
          <w:sz w:val="28"/>
          <w:szCs w:val="28"/>
        </w:rPr>
        <w:t>, о необходимости интеграции правового и социологического знания в противодействии преступности</w:t>
      </w:r>
      <w:r w:rsidRPr="007E64AC">
        <w:rPr>
          <w:rFonts w:ascii="Times New Roman" w:hAnsi="Times New Roman" w:cs="Times New Roman"/>
          <w:sz w:val="28"/>
          <w:szCs w:val="28"/>
        </w:rPr>
        <w:t xml:space="preserve"> принято относить к разряду аксиом.</w:t>
      </w:r>
      <w:r w:rsidR="000711DB" w:rsidRPr="007E64AC">
        <w:rPr>
          <w:rFonts w:ascii="Times New Roman" w:hAnsi="Times New Roman" w:cs="Times New Roman"/>
          <w:sz w:val="28"/>
          <w:szCs w:val="28"/>
        </w:rPr>
        <w:t xml:space="preserve"> </w:t>
      </w:r>
      <w:r w:rsidRPr="007E64AC">
        <w:rPr>
          <w:rFonts w:ascii="Times New Roman" w:hAnsi="Times New Roman" w:cs="Times New Roman"/>
          <w:sz w:val="28"/>
          <w:szCs w:val="28"/>
        </w:rPr>
        <w:t xml:space="preserve">А аксиомы неприлично включать в содержание научных дискуссий. </w:t>
      </w:r>
    </w:p>
    <w:p w14:paraId="70E78789" w14:textId="7DAFFADB" w:rsidR="00F5701C" w:rsidRPr="007E64AC" w:rsidRDefault="00A81BC6" w:rsidP="0062557B">
      <w:pPr>
        <w:widowControl w:val="0"/>
        <w:spacing w:after="0" w:line="360" w:lineRule="auto"/>
        <w:ind w:firstLine="709"/>
        <w:jc w:val="both"/>
        <w:rPr>
          <w:rFonts w:ascii="Times New Roman" w:hAnsi="Times New Roman" w:cs="Times New Roman"/>
          <w:i/>
          <w:sz w:val="28"/>
          <w:szCs w:val="28"/>
        </w:rPr>
      </w:pPr>
      <w:r w:rsidRPr="007E64AC">
        <w:rPr>
          <w:rFonts w:ascii="Times New Roman" w:hAnsi="Times New Roman" w:cs="Times New Roman"/>
          <w:i/>
          <w:sz w:val="28"/>
          <w:szCs w:val="28"/>
        </w:rPr>
        <w:t>Между тем, эта</w:t>
      </w:r>
      <w:r w:rsidR="00F5701C" w:rsidRPr="007E64AC">
        <w:rPr>
          <w:rFonts w:ascii="Times New Roman" w:hAnsi="Times New Roman" w:cs="Times New Roman"/>
          <w:i/>
          <w:sz w:val="28"/>
          <w:szCs w:val="28"/>
        </w:rPr>
        <w:t xml:space="preserve"> животворная мысль превратилась</w:t>
      </w:r>
      <w:r w:rsidRPr="007E64AC">
        <w:rPr>
          <w:rFonts w:ascii="Times New Roman" w:hAnsi="Times New Roman" w:cs="Times New Roman"/>
          <w:i/>
          <w:sz w:val="28"/>
          <w:szCs w:val="28"/>
        </w:rPr>
        <w:t xml:space="preserve"> сегодня, по большей части,</w:t>
      </w:r>
      <w:r w:rsidR="00F5701C" w:rsidRPr="007E64AC">
        <w:rPr>
          <w:rFonts w:ascii="Times New Roman" w:hAnsi="Times New Roman" w:cs="Times New Roman"/>
          <w:i/>
          <w:sz w:val="28"/>
          <w:szCs w:val="28"/>
        </w:rPr>
        <w:t xml:space="preserve"> в </w:t>
      </w:r>
      <w:r w:rsidRPr="007E64AC">
        <w:rPr>
          <w:rFonts w:ascii="Times New Roman" w:hAnsi="Times New Roman" w:cs="Times New Roman"/>
          <w:i/>
          <w:sz w:val="28"/>
          <w:szCs w:val="28"/>
        </w:rPr>
        <w:t>пустую и ни</w:t>
      </w:r>
      <w:r w:rsidR="00840D88">
        <w:rPr>
          <w:rFonts w:ascii="Times New Roman" w:hAnsi="Times New Roman" w:cs="Times New Roman"/>
          <w:i/>
          <w:sz w:val="28"/>
          <w:szCs w:val="28"/>
        </w:rPr>
        <w:t xml:space="preserve"> </w:t>
      </w:r>
      <w:r w:rsidRPr="007E64AC">
        <w:rPr>
          <w:rFonts w:ascii="Times New Roman" w:hAnsi="Times New Roman" w:cs="Times New Roman"/>
          <w:i/>
          <w:sz w:val="28"/>
          <w:szCs w:val="28"/>
        </w:rPr>
        <w:t xml:space="preserve">к чему не обязывающую </w:t>
      </w:r>
      <w:r w:rsidR="00F5701C" w:rsidRPr="007E64AC">
        <w:rPr>
          <w:rFonts w:ascii="Times New Roman" w:hAnsi="Times New Roman" w:cs="Times New Roman"/>
          <w:i/>
          <w:sz w:val="28"/>
          <w:szCs w:val="28"/>
        </w:rPr>
        <w:t xml:space="preserve">декларацию. </w:t>
      </w:r>
    </w:p>
    <w:p w14:paraId="7D4797C4" w14:textId="77777777" w:rsidR="00F5701C" w:rsidRPr="007E64AC" w:rsidRDefault="00F5701C" w:rsidP="0062557B">
      <w:pPr>
        <w:widowControl w:val="0"/>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sz w:val="28"/>
          <w:szCs w:val="28"/>
        </w:rPr>
        <w:t xml:space="preserve">Впрочем, в публичных призывах к взаимодействию недостатка нет. </w:t>
      </w:r>
      <w:r w:rsidR="00A81BC6" w:rsidRPr="007E64AC">
        <w:rPr>
          <w:rFonts w:ascii="Times New Roman" w:hAnsi="Times New Roman" w:cs="Times New Roman"/>
          <w:sz w:val="28"/>
          <w:szCs w:val="28"/>
        </w:rPr>
        <w:t>В</w:t>
      </w:r>
      <w:r w:rsidRPr="007E64AC">
        <w:rPr>
          <w:rFonts w:ascii="Times New Roman" w:hAnsi="Times New Roman" w:cs="Times New Roman"/>
          <w:sz w:val="28"/>
          <w:szCs w:val="28"/>
        </w:rPr>
        <w:t xml:space="preserve"> действительности </w:t>
      </w:r>
      <w:r w:rsidR="00A81BC6" w:rsidRPr="007E64AC">
        <w:rPr>
          <w:rFonts w:ascii="Times New Roman" w:hAnsi="Times New Roman" w:cs="Times New Roman"/>
          <w:sz w:val="28"/>
          <w:szCs w:val="28"/>
        </w:rPr>
        <w:t xml:space="preserve">же, </w:t>
      </w:r>
      <w:r w:rsidRPr="007E64AC">
        <w:rPr>
          <w:rFonts w:ascii="Times New Roman" w:hAnsi="Times New Roman" w:cs="Times New Roman"/>
          <w:sz w:val="28"/>
          <w:szCs w:val="28"/>
        </w:rPr>
        <w:t xml:space="preserve">каждая из наших наук уютно чувствует себя на своей делянке и слишком дорожит ее оградой. Образно говоря, воистину, признание в любви – это далеко еще не любовь. </w:t>
      </w:r>
    </w:p>
    <w:p w14:paraId="3E9623ED" w14:textId="77777777" w:rsidR="00F5701C" w:rsidRPr="007E64AC" w:rsidRDefault="00F5701C" w:rsidP="0062557B">
      <w:pPr>
        <w:widowControl w:val="0"/>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sz w:val="28"/>
          <w:szCs w:val="28"/>
        </w:rPr>
        <w:t xml:space="preserve">Конечно, помочь выйти из непростительно затяжного и острейшего кризиса, в котором находятся криминология и уголовное право, могло бы </w:t>
      </w:r>
      <w:r w:rsidRPr="007E64AC">
        <w:rPr>
          <w:rFonts w:ascii="Times New Roman" w:hAnsi="Times New Roman" w:cs="Times New Roman"/>
          <w:sz w:val="28"/>
          <w:szCs w:val="28"/>
        </w:rPr>
        <w:lastRenderedPageBreak/>
        <w:t>государство - потенциально</w:t>
      </w:r>
      <w:r w:rsidR="000711DB" w:rsidRPr="007E64AC">
        <w:rPr>
          <w:rFonts w:ascii="Times New Roman" w:hAnsi="Times New Roman" w:cs="Times New Roman"/>
          <w:sz w:val="28"/>
          <w:szCs w:val="28"/>
        </w:rPr>
        <w:t xml:space="preserve"> </w:t>
      </w:r>
      <w:r w:rsidRPr="007E64AC">
        <w:rPr>
          <w:rFonts w:ascii="Times New Roman" w:hAnsi="Times New Roman" w:cs="Times New Roman"/>
          <w:sz w:val="28"/>
          <w:szCs w:val="28"/>
        </w:rPr>
        <w:t xml:space="preserve">главный потребитель уголовно-правовой и криминологической информации. Но для этого надо дождаться, когда оно изменит своё откровенно пренебрежительное отношение к науке. </w:t>
      </w:r>
    </w:p>
    <w:p w14:paraId="20ED2054" w14:textId="61965009" w:rsidR="00F5701C" w:rsidRPr="007E64AC" w:rsidRDefault="00F5701C" w:rsidP="0062557B">
      <w:pPr>
        <w:widowControl w:val="0"/>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sz w:val="28"/>
          <w:szCs w:val="28"/>
        </w:rPr>
        <w:t>Пока же такое счастье наступит, надо делать то, что зависи</w:t>
      </w:r>
      <w:r w:rsidR="00132139" w:rsidRPr="007E64AC">
        <w:rPr>
          <w:rFonts w:ascii="Times New Roman" w:hAnsi="Times New Roman" w:cs="Times New Roman"/>
          <w:sz w:val="28"/>
          <w:szCs w:val="28"/>
        </w:rPr>
        <w:t>т от нас самих</w:t>
      </w:r>
      <w:r w:rsidR="008824CC" w:rsidRPr="007E64AC">
        <w:rPr>
          <w:rFonts w:ascii="Times New Roman" w:hAnsi="Times New Roman" w:cs="Times New Roman"/>
          <w:sz w:val="28"/>
          <w:szCs w:val="28"/>
        </w:rPr>
        <w:t>:</w:t>
      </w:r>
      <w:r w:rsidRPr="007E64AC">
        <w:rPr>
          <w:rFonts w:ascii="Times New Roman" w:hAnsi="Times New Roman" w:cs="Times New Roman"/>
          <w:sz w:val="28"/>
          <w:szCs w:val="28"/>
        </w:rPr>
        <w:t xml:space="preserve"> реально осознать </w:t>
      </w:r>
      <w:r w:rsidR="000C5AB5" w:rsidRPr="007E64AC">
        <w:rPr>
          <w:rFonts w:ascii="Times New Roman" w:hAnsi="Times New Roman" w:cs="Times New Roman"/>
          <w:i/>
          <w:sz w:val="28"/>
          <w:szCs w:val="28"/>
        </w:rPr>
        <w:t xml:space="preserve">неизменно </w:t>
      </w:r>
      <w:r w:rsidR="002136D5" w:rsidRPr="007E64AC">
        <w:rPr>
          <w:rFonts w:ascii="Times New Roman" w:hAnsi="Times New Roman" w:cs="Times New Roman"/>
          <w:i/>
          <w:sz w:val="28"/>
          <w:szCs w:val="28"/>
        </w:rPr>
        <w:t>живую</w:t>
      </w:r>
      <w:r w:rsidR="000372CE" w:rsidRPr="007E64AC">
        <w:rPr>
          <w:rFonts w:ascii="Times New Roman" w:hAnsi="Times New Roman" w:cs="Times New Roman"/>
          <w:i/>
          <w:sz w:val="28"/>
          <w:szCs w:val="28"/>
        </w:rPr>
        <w:t xml:space="preserve">, </w:t>
      </w:r>
      <w:r w:rsidR="000372CE" w:rsidRPr="007E64AC">
        <w:rPr>
          <w:rFonts w:ascii="Times New Roman" w:hAnsi="Times New Roman" w:cs="Times New Roman"/>
          <w:sz w:val="28"/>
          <w:szCs w:val="28"/>
        </w:rPr>
        <w:t xml:space="preserve">хотя и </w:t>
      </w:r>
      <w:r w:rsidR="002136D5" w:rsidRPr="007E64AC">
        <w:rPr>
          <w:rFonts w:ascii="Times New Roman" w:hAnsi="Times New Roman" w:cs="Times New Roman"/>
          <w:sz w:val="28"/>
          <w:szCs w:val="28"/>
        </w:rPr>
        <w:t xml:space="preserve"> </w:t>
      </w:r>
      <w:r w:rsidRPr="007E64AC">
        <w:rPr>
          <w:rFonts w:ascii="Times New Roman" w:hAnsi="Times New Roman" w:cs="Times New Roman"/>
          <w:sz w:val="28"/>
          <w:szCs w:val="28"/>
        </w:rPr>
        <w:t>«затертую»</w:t>
      </w:r>
      <w:r w:rsidR="00854D16">
        <w:rPr>
          <w:rFonts w:ascii="Times New Roman" w:hAnsi="Times New Roman" w:cs="Times New Roman"/>
          <w:sz w:val="28"/>
          <w:szCs w:val="28"/>
        </w:rPr>
        <w:t>,</w:t>
      </w:r>
      <w:bookmarkStart w:id="0" w:name="_GoBack"/>
      <w:bookmarkEnd w:id="0"/>
      <w:r w:rsidRPr="007E64AC">
        <w:rPr>
          <w:rFonts w:ascii="Times New Roman" w:hAnsi="Times New Roman" w:cs="Times New Roman"/>
          <w:sz w:val="28"/>
          <w:szCs w:val="28"/>
        </w:rPr>
        <w:t xml:space="preserve"> истину об</w:t>
      </w:r>
      <w:r w:rsidR="000711DB" w:rsidRPr="007E64AC">
        <w:rPr>
          <w:rFonts w:ascii="Times New Roman" w:hAnsi="Times New Roman" w:cs="Times New Roman"/>
          <w:sz w:val="28"/>
          <w:szCs w:val="28"/>
        </w:rPr>
        <w:t xml:space="preserve"> </w:t>
      </w:r>
      <w:r w:rsidRPr="007E64AC">
        <w:rPr>
          <w:rFonts w:ascii="Times New Roman" w:hAnsi="Times New Roman" w:cs="Times New Roman"/>
          <w:sz w:val="28"/>
          <w:szCs w:val="28"/>
        </w:rPr>
        <w:t>интеграции</w:t>
      </w:r>
      <w:r w:rsidR="002136D5" w:rsidRPr="007E64AC">
        <w:rPr>
          <w:rFonts w:ascii="Times New Roman" w:hAnsi="Times New Roman" w:cs="Times New Roman"/>
          <w:sz w:val="28"/>
          <w:szCs w:val="28"/>
        </w:rPr>
        <w:t xml:space="preserve"> взаимодействии наших наук,</w:t>
      </w:r>
      <w:r w:rsidRPr="007E64AC">
        <w:rPr>
          <w:rFonts w:ascii="Times New Roman" w:hAnsi="Times New Roman" w:cs="Times New Roman"/>
          <w:sz w:val="28"/>
          <w:szCs w:val="28"/>
        </w:rPr>
        <w:t xml:space="preserve"> </w:t>
      </w:r>
      <w:r w:rsidR="002136D5" w:rsidRPr="007E64AC">
        <w:rPr>
          <w:rFonts w:ascii="Times New Roman" w:hAnsi="Times New Roman" w:cs="Times New Roman"/>
          <w:sz w:val="28"/>
          <w:szCs w:val="28"/>
        </w:rPr>
        <w:t>па</w:t>
      </w:r>
      <w:r w:rsidR="00132139" w:rsidRPr="007E64AC">
        <w:rPr>
          <w:rFonts w:ascii="Times New Roman" w:hAnsi="Times New Roman" w:cs="Times New Roman"/>
          <w:sz w:val="28"/>
          <w:szCs w:val="28"/>
        </w:rPr>
        <w:t>мятуя,  что это -  один из способов победить кризис, в котором они пребывают.</w:t>
      </w:r>
      <w:r w:rsidR="002136D5" w:rsidRPr="007E64AC">
        <w:rPr>
          <w:rFonts w:ascii="Times New Roman" w:hAnsi="Times New Roman" w:cs="Times New Roman"/>
          <w:sz w:val="28"/>
          <w:szCs w:val="28"/>
        </w:rPr>
        <w:t xml:space="preserve"> </w:t>
      </w:r>
      <w:r w:rsidRPr="007E64AC">
        <w:rPr>
          <w:rFonts w:ascii="Times New Roman" w:hAnsi="Times New Roman" w:cs="Times New Roman"/>
          <w:sz w:val="28"/>
          <w:szCs w:val="28"/>
        </w:rPr>
        <w:t xml:space="preserve">И начать решать проблему. </w:t>
      </w:r>
    </w:p>
    <w:p w14:paraId="43FDF934" w14:textId="77777777" w:rsidR="001910B2" w:rsidRPr="007E64AC" w:rsidRDefault="001910B2" w:rsidP="0062557B">
      <w:pPr>
        <w:widowControl w:val="0"/>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sz w:val="28"/>
          <w:szCs w:val="28"/>
        </w:rPr>
        <w:t>Первым шагом в данном направлении может стать разработка некоей «дорожной карты» интеграции уголовного права и криминологии, определение тех узловых точек их соприкосновения, на которые стоит обратить самое пристальное внимание при организации и проведении научных исследований.</w:t>
      </w:r>
    </w:p>
    <w:p w14:paraId="014E0CB2" w14:textId="77777777" w:rsidR="00FD308B" w:rsidRPr="007E64AC" w:rsidRDefault="00F5701C" w:rsidP="0062557B">
      <w:pPr>
        <w:widowControl w:val="0"/>
        <w:spacing w:after="0" w:line="360" w:lineRule="auto"/>
        <w:ind w:firstLine="709"/>
        <w:jc w:val="center"/>
        <w:rPr>
          <w:rFonts w:ascii="Times New Roman" w:hAnsi="Times New Roman" w:cs="Times New Roman"/>
          <w:b/>
          <w:sz w:val="28"/>
          <w:szCs w:val="28"/>
          <w:u w:val="single"/>
        </w:rPr>
      </w:pPr>
      <w:r w:rsidRPr="007E64AC">
        <w:rPr>
          <w:rFonts w:ascii="Times New Roman" w:hAnsi="Times New Roman" w:cs="Times New Roman"/>
          <w:b/>
          <w:sz w:val="28"/>
          <w:szCs w:val="28"/>
          <w:u w:val="single"/>
        </w:rPr>
        <w:t xml:space="preserve">Содержательные связи криминологии и уголовного права </w:t>
      </w:r>
    </w:p>
    <w:p w14:paraId="2A49C31C" w14:textId="77777777" w:rsidR="00F5701C" w:rsidRPr="007E64AC" w:rsidRDefault="00F5701C" w:rsidP="0062557B">
      <w:pPr>
        <w:widowControl w:val="0"/>
        <w:spacing w:after="0" w:line="360" w:lineRule="auto"/>
        <w:ind w:firstLine="709"/>
        <w:jc w:val="center"/>
        <w:rPr>
          <w:rFonts w:ascii="Times New Roman" w:hAnsi="Times New Roman" w:cs="Times New Roman"/>
          <w:b/>
          <w:sz w:val="28"/>
          <w:szCs w:val="28"/>
          <w:u w:val="single"/>
        </w:rPr>
      </w:pPr>
      <w:r w:rsidRPr="007E64AC">
        <w:rPr>
          <w:rFonts w:ascii="Times New Roman" w:hAnsi="Times New Roman" w:cs="Times New Roman"/>
          <w:b/>
          <w:sz w:val="28"/>
          <w:szCs w:val="28"/>
          <w:u w:val="single"/>
        </w:rPr>
        <w:t>(</w:t>
      </w:r>
      <w:r w:rsidR="00FD308B" w:rsidRPr="007E64AC">
        <w:rPr>
          <w:rFonts w:ascii="Times New Roman" w:hAnsi="Times New Roman" w:cs="Times New Roman"/>
          <w:b/>
          <w:sz w:val="28"/>
          <w:szCs w:val="28"/>
          <w:u w:val="single"/>
        </w:rPr>
        <w:t>«дорожная карта» интеграции знания</w:t>
      </w:r>
      <w:r w:rsidRPr="007E64AC">
        <w:rPr>
          <w:rFonts w:ascii="Times New Roman" w:hAnsi="Times New Roman" w:cs="Times New Roman"/>
          <w:b/>
          <w:sz w:val="28"/>
          <w:szCs w:val="28"/>
          <w:u w:val="single"/>
        </w:rPr>
        <w:t>)</w:t>
      </w:r>
    </w:p>
    <w:p w14:paraId="6ACED6B9" w14:textId="77777777" w:rsidR="00F5701C" w:rsidRPr="007E64AC" w:rsidRDefault="00F5701C" w:rsidP="0062557B">
      <w:pPr>
        <w:widowControl w:val="0"/>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sz w:val="28"/>
          <w:szCs w:val="28"/>
        </w:rPr>
        <w:t>Этот раздел о том, в каких областях</w:t>
      </w:r>
      <w:r w:rsidR="000711DB" w:rsidRPr="007E64AC">
        <w:rPr>
          <w:rFonts w:ascii="Times New Roman" w:hAnsi="Times New Roman" w:cs="Times New Roman"/>
          <w:sz w:val="28"/>
          <w:szCs w:val="28"/>
        </w:rPr>
        <w:t xml:space="preserve"> </w:t>
      </w:r>
      <w:r w:rsidRPr="007E64AC">
        <w:rPr>
          <w:rFonts w:ascii="Times New Roman" w:hAnsi="Times New Roman" w:cs="Times New Roman"/>
          <w:sz w:val="28"/>
          <w:szCs w:val="28"/>
        </w:rPr>
        <w:t>связь криминологии и уголовного права одновременно и наиболее тесна, и наименее реализована.</w:t>
      </w:r>
      <w:r w:rsidR="00823CDF" w:rsidRPr="007E64AC">
        <w:rPr>
          <w:rFonts w:ascii="Times New Roman" w:hAnsi="Times New Roman" w:cs="Times New Roman"/>
          <w:sz w:val="28"/>
          <w:szCs w:val="28"/>
        </w:rPr>
        <w:t xml:space="preserve"> Естественно, что отмеченное ниже не исчерпывает всего спектра проблем содержательного взаимодействия наук, но именно предлагаемые темы и их разработка могут, на наш взгляд, задать главный вектор выхода из кризиса.</w:t>
      </w:r>
    </w:p>
    <w:p w14:paraId="1C105C7A" w14:textId="2463AA1A" w:rsidR="00F5701C" w:rsidRPr="007E64AC" w:rsidRDefault="00AF751D" w:rsidP="00AF751D">
      <w:pPr>
        <w:widowControl w:val="0"/>
        <w:spacing w:after="0" w:line="360" w:lineRule="auto"/>
        <w:jc w:val="center"/>
        <w:rPr>
          <w:rFonts w:ascii="Times New Roman" w:hAnsi="Times New Roman" w:cs="Times New Roman"/>
          <w:b/>
          <w:i/>
          <w:sz w:val="28"/>
          <w:szCs w:val="28"/>
        </w:rPr>
      </w:pPr>
      <w:r>
        <w:rPr>
          <w:rFonts w:ascii="Times New Roman" w:hAnsi="Times New Roman" w:cs="Times New Roman"/>
          <w:b/>
          <w:i/>
          <w:sz w:val="28"/>
          <w:szCs w:val="28"/>
        </w:rPr>
        <w:t xml:space="preserve">1. </w:t>
      </w:r>
      <w:r w:rsidR="00F5701C" w:rsidRPr="007E64AC">
        <w:rPr>
          <w:rFonts w:ascii="Times New Roman" w:hAnsi="Times New Roman" w:cs="Times New Roman"/>
          <w:b/>
          <w:i/>
          <w:sz w:val="28"/>
          <w:szCs w:val="28"/>
        </w:rPr>
        <w:t>Область понимания общественной опасности деянии</w:t>
      </w:r>
    </w:p>
    <w:p w14:paraId="4F618F8E" w14:textId="781B0FF8" w:rsidR="00F5701C" w:rsidRPr="007E64AC" w:rsidRDefault="00F5701C" w:rsidP="0062557B">
      <w:pPr>
        <w:widowControl w:val="0"/>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sz w:val="28"/>
          <w:szCs w:val="28"/>
        </w:rPr>
        <w:t xml:space="preserve">Для криминологии и уголовного права общественная опасность деяния (совокупности деяний) является сквозной, пронизывающей и объединяющей конструкцией. Такова идея. </w:t>
      </w:r>
    </w:p>
    <w:p w14:paraId="720A9410" w14:textId="77777777" w:rsidR="00673DCB" w:rsidRPr="007E64AC" w:rsidRDefault="00673DCB" w:rsidP="0062557B">
      <w:pPr>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sz w:val="28"/>
          <w:szCs w:val="28"/>
        </w:rPr>
        <w:t xml:space="preserve">Однако при ближайшем рассмотрении оказывается, что конструкция эта, зародившись в недрах социологического направления в уголовном праве, слишком долго оставалась фактически не востребованной в криминологии. Видимо, считалось достаточным само собой разумеющееся положение о том, что последняя имеет дело с уже признанными преступными, то есть изначально общественно опасными деяниями и тем вопрос исчерпан. </w:t>
      </w:r>
    </w:p>
    <w:p w14:paraId="1ADF1AFF" w14:textId="77777777" w:rsidR="00673DCB" w:rsidRPr="00AB763A" w:rsidRDefault="00673DCB" w:rsidP="00AB763A">
      <w:pPr>
        <w:shd w:val="clear" w:color="auto" w:fill="FFFFFF" w:themeFill="background1"/>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sz w:val="28"/>
          <w:szCs w:val="28"/>
        </w:rPr>
        <w:lastRenderedPageBreak/>
        <w:t xml:space="preserve">В уголовном же праве феномен общественной опасности был «растворен» в недрах учения об объекте преступления и признаках </w:t>
      </w:r>
      <w:r w:rsidRPr="00AB763A">
        <w:rPr>
          <w:rFonts w:ascii="Times New Roman" w:hAnsi="Times New Roman" w:cs="Times New Roman"/>
          <w:sz w:val="28"/>
          <w:szCs w:val="28"/>
        </w:rPr>
        <w:t>преступного деяния, что несомненно, занизило его статус и значение. Да и, надо признаться, крупных работ, в которых общественная опасность деяния выступала бы основным предметом анализа, едва ли наберется более двух десятков во всей нашей многотысячной библиографии</w:t>
      </w:r>
      <w:r w:rsidRPr="00AB763A">
        <w:rPr>
          <w:rStyle w:val="ab"/>
          <w:rFonts w:ascii="Times New Roman" w:hAnsi="Times New Roman" w:cs="Times New Roman"/>
          <w:sz w:val="28"/>
          <w:szCs w:val="28"/>
        </w:rPr>
        <w:footnoteReference w:id="1"/>
      </w:r>
      <w:r w:rsidRPr="00AB763A">
        <w:rPr>
          <w:rFonts w:ascii="Times New Roman" w:hAnsi="Times New Roman" w:cs="Times New Roman"/>
          <w:sz w:val="28"/>
          <w:szCs w:val="28"/>
        </w:rPr>
        <w:t>.</w:t>
      </w:r>
    </w:p>
    <w:p w14:paraId="6572BBE6" w14:textId="77777777" w:rsidR="00BE75BF" w:rsidRPr="00AB763A" w:rsidRDefault="00673DCB" w:rsidP="00AB763A">
      <w:pPr>
        <w:shd w:val="clear" w:color="auto" w:fill="FFFFFF" w:themeFill="background1"/>
        <w:spacing w:after="0" w:line="360" w:lineRule="auto"/>
        <w:ind w:firstLine="709"/>
        <w:jc w:val="both"/>
        <w:rPr>
          <w:rFonts w:ascii="Times New Roman" w:hAnsi="Times New Roman" w:cs="Times New Roman"/>
          <w:sz w:val="28"/>
          <w:szCs w:val="28"/>
        </w:rPr>
      </w:pPr>
      <w:r w:rsidRPr="00AB763A">
        <w:rPr>
          <w:rFonts w:ascii="Times New Roman" w:hAnsi="Times New Roman" w:cs="Times New Roman"/>
          <w:sz w:val="28"/>
          <w:szCs w:val="28"/>
        </w:rPr>
        <w:t>Между тем, надо полагать, что по сути своей общественная опасность деяния есть категория не правовая, но социологическая, а значит, содержательно близкая к криминологии.</w:t>
      </w:r>
      <w:r w:rsidR="00BE75BF" w:rsidRPr="00AB763A">
        <w:rPr>
          <w:rFonts w:ascii="Times New Roman" w:hAnsi="Times New Roman" w:cs="Times New Roman"/>
          <w:sz w:val="28"/>
          <w:szCs w:val="28"/>
        </w:rPr>
        <w:t xml:space="preserve"> Дело в том, что </w:t>
      </w:r>
      <w:r w:rsidR="00BE75BF" w:rsidRPr="00AB763A">
        <w:rPr>
          <w:rFonts w:ascii="Times New Roman" w:hAnsi="Times New Roman" w:cs="Times New Roman"/>
          <w:i/>
          <w:sz w:val="28"/>
          <w:szCs w:val="28"/>
        </w:rPr>
        <w:t xml:space="preserve">общественно опасно не само по себе деяние. </w:t>
      </w:r>
      <w:r w:rsidR="00BE75BF" w:rsidRPr="00AB763A">
        <w:rPr>
          <w:rFonts w:ascii="Times New Roman" w:hAnsi="Times New Roman" w:cs="Times New Roman"/>
          <w:b/>
          <w:i/>
          <w:sz w:val="28"/>
          <w:szCs w:val="28"/>
        </w:rPr>
        <w:t>Общественно опасных деяний как  таковых не существует.</w:t>
      </w:r>
      <w:r w:rsidR="00BE75BF" w:rsidRPr="00AB763A">
        <w:rPr>
          <w:rFonts w:ascii="Times New Roman" w:hAnsi="Times New Roman" w:cs="Times New Roman"/>
          <w:i/>
          <w:sz w:val="28"/>
          <w:szCs w:val="28"/>
        </w:rPr>
        <w:t xml:space="preserve"> </w:t>
      </w:r>
      <w:r w:rsidR="00BE75BF" w:rsidRPr="00AB763A">
        <w:rPr>
          <w:rFonts w:ascii="Times New Roman" w:hAnsi="Times New Roman" w:cs="Times New Roman"/>
          <w:sz w:val="28"/>
          <w:szCs w:val="28"/>
        </w:rPr>
        <w:t>Суть общественной опасности</w:t>
      </w:r>
      <w:r w:rsidRPr="00AB763A">
        <w:rPr>
          <w:rFonts w:ascii="Times New Roman" w:hAnsi="Times New Roman" w:cs="Times New Roman"/>
          <w:sz w:val="28"/>
          <w:szCs w:val="28"/>
        </w:rPr>
        <w:t xml:space="preserve"> определяется великим множеством факторов, характеризующих не только, а точнее, - не столько само деяние (правовая конструкция), сколько </w:t>
      </w:r>
      <w:r w:rsidRPr="00AB763A">
        <w:rPr>
          <w:rFonts w:ascii="Times New Roman" w:hAnsi="Times New Roman" w:cs="Times New Roman"/>
          <w:sz w:val="28"/>
          <w:szCs w:val="28"/>
          <w:u w:val="thick"/>
        </w:rPr>
        <w:t>взаимодействием</w:t>
      </w:r>
      <w:r w:rsidRPr="00AB763A">
        <w:rPr>
          <w:rFonts w:ascii="Times New Roman" w:hAnsi="Times New Roman" w:cs="Times New Roman"/>
          <w:sz w:val="28"/>
          <w:szCs w:val="28"/>
        </w:rPr>
        <w:t xml:space="preserve"> этого деяния с той средой, в которой оно совершается, и далее, как итог, </w:t>
      </w:r>
      <w:r w:rsidRPr="00AB763A">
        <w:rPr>
          <w:rFonts w:ascii="Times New Roman" w:hAnsi="Times New Roman" w:cs="Times New Roman"/>
          <w:sz w:val="28"/>
          <w:szCs w:val="28"/>
          <w:u w:val="thick"/>
        </w:rPr>
        <w:t>связь</w:t>
      </w:r>
      <w:r w:rsidRPr="00AB763A">
        <w:rPr>
          <w:rFonts w:ascii="Times New Roman" w:hAnsi="Times New Roman" w:cs="Times New Roman"/>
          <w:sz w:val="28"/>
          <w:szCs w:val="28"/>
        </w:rPr>
        <w:t xml:space="preserve"> его с изменениями в данной среде. А взаимодействие, связь – понятия социологические и криминологические.</w:t>
      </w:r>
      <w:r w:rsidR="00BE75BF" w:rsidRPr="00AB763A">
        <w:rPr>
          <w:rFonts w:ascii="Times New Roman" w:hAnsi="Times New Roman" w:cs="Times New Roman"/>
          <w:i/>
          <w:sz w:val="28"/>
          <w:szCs w:val="28"/>
        </w:rPr>
        <w:t xml:space="preserve"> </w:t>
      </w:r>
    </w:p>
    <w:p w14:paraId="3FEBDEBE" w14:textId="3EDDFE54" w:rsidR="00673DCB" w:rsidRPr="00AB763A" w:rsidRDefault="00673DCB" w:rsidP="00AB763A">
      <w:pPr>
        <w:shd w:val="clear" w:color="auto" w:fill="FFFFFF" w:themeFill="background1"/>
        <w:spacing w:after="0" w:line="360" w:lineRule="auto"/>
        <w:ind w:firstLine="709"/>
        <w:jc w:val="both"/>
        <w:rPr>
          <w:rFonts w:ascii="Times New Roman" w:hAnsi="Times New Roman" w:cs="Times New Roman"/>
          <w:sz w:val="28"/>
          <w:szCs w:val="28"/>
        </w:rPr>
      </w:pPr>
      <w:r w:rsidRPr="00AB763A">
        <w:rPr>
          <w:rFonts w:ascii="Times New Roman" w:hAnsi="Times New Roman" w:cs="Times New Roman"/>
          <w:sz w:val="28"/>
          <w:szCs w:val="28"/>
        </w:rPr>
        <w:t>Отсюда вытекает, что междисциплинарный характер криминологии может и должен предоставить наиболее эффективный и действенный инструментарий познания феномена общественной опасности. Именно криминолог, по идее, способен и должен:</w:t>
      </w:r>
    </w:p>
    <w:p w14:paraId="56CCFBDC" w14:textId="77777777" w:rsidR="00673DCB" w:rsidRPr="007E64AC" w:rsidRDefault="00673DCB" w:rsidP="0062557B">
      <w:pPr>
        <w:spacing w:after="0" w:line="360" w:lineRule="auto"/>
        <w:ind w:firstLine="709"/>
        <w:jc w:val="both"/>
        <w:rPr>
          <w:rFonts w:ascii="Times New Roman" w:hAnsi="Times New Roman" w:cs="Times New Roman"/>
          <w:sz w:val="28"/>
          <w:szCs w:val="28"/>
        </w:rPr>
      </w:pPr>
      <w:r w:rsidRPr="00AB763A">
        <w:rPr>
          <w:rFonts w:ascii="Times New Roman" w:hAnsi="Times New Roman" w:cs="Times New Roman"/>
          <w:sz w:val="28"/>
          <w:szCs w:val="28"/>
        </w:rPr>
        <w:t xml:space="preserve">- обосновать понятие и понимание общественной </w:t>
      </w:r>
      <w:r w:rsidRPr="007E64AC">
        <w:rPr>
          <w:rFonts w:ascii="Times New Roman" w:hAnsi="Times New Roman" w:cs="Times New Roman"/>
          <w:sz w:val="28"/>
          <w:szCs w:val="28"/>
        </w:rPr>
        <w:t xml:space="preserve">опасности деяния, </w:t>
      </w:r>
    </w:p>
    <w:p w14:paraId="10E702CA" w14:textId="77777777" w:rsidR="00673DCB" w:rsidRPr="007E64AC" w:rsidRDefault="00673DCB" w:rsidP="0062557B">
      <w:pPr>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sz w:val="28"/>
          <w:szCs w:val="28"/>
        </w:rPr>
        <w:lastRenderedPageBreak/>
        <w:t>- провести криминологические замеры опасности тех или иных поведенческих актов, явлений, процессов, причем как каждого в отдельности, так и их статистической совокупности,</w:t>
      </w:r>
    </w:p>
    <w:p w14:paraId="0962A706" w14:textId="77777777" w:rsidR="00673DCB" w:rsidRPr="007E64AC" w:rsidRDefault="00673DCB" w:rsidP="0062557B">
      <w:pPr>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sz w:val="28"/>
          <w:szCs w:val="28"/>
        </w:rPr>
        <w:t xml:space="preserve">- разработать для этого соответствующую методику, позволяющую верифицировать результаты замеров, </w:t>
      </w:r>
    </w:p>
    <w:p w14:paraId="28AE4807" w14:textId="77777777" w:rsidR="00673DCB" w:rsidRPr="007E64AC" w:rsidRDefault="00673DCB" w:rsidP="0062557B">
      <w:pPr>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sz w:val="28"/>
          <w:szCs w:val="28"/>
        </w:rPr>
        <w:t>- определить критерии общественной опасности, позволяющие, с одной стороны, отграничить «опасное» от «не опасного», а с другой стороны, дифференцировать (ранжировать) собственно «общественно опасное» по различным уровням.</w:t>
      </w:r>
    </w:p>
    <w:p w14:paraId="531119DC" w14:textId="17B5AEE7" w:rsidR="00673DCB" w:rsidRPr="007E64AC" w:rsidRDefault="00673DCB" w:rsidP="0062557B">
      <w:pPr>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sz w:val="28"/>
          <w:szCs w:val="28"/>
        </w:rPr>
        <w:t>Феномен, о котором мы говорим, дает возможность акцентировать внимание еще на одной линии взаимодействия наших наук. В начале 80-х гг.</w:t>
      </w:r>
      <w:r w:rsidR="000372CE" w:rsidRPr="007E64AC">
        <w:rPr>
          <w:rFonts w:ascii="Times New Roman" w:hAnsi="Times New Roman" w:cs="Times New Roman"/>
          <w:sz w:val="28"/>
          <w:szCs w:val="28"/>
        </w:rPr>
        <w:t xml:space="preserve"> </w:t>
      </w:r>
      <w:r w:rsidRPr="007E64AC">
        <w:rPr>
          <w:rFonts w:ascii="Times New Roman" w:hAnsi="Times New Roman" w:cs="Times New Roman"/>
          <w:sz w:val="28"/>
          <w:szCs w:val="28"/>
        </w:rPr>
        <w:t>прошлого века началась разработка криминологического понятия «общественная опасность преступности», производного, с одной стороны, от категории «общественная опасность деяния» и, с другой, - категории «социальные последствия преступности»</w:t>
      </w:r>
      <w:r w:rsidRPr="007E64AC">
        <w:rPr>
          <w:rStyle w:val="ab"/>
          <w:rFonts w:ascii="Times New Roman" w:hAnsi="Times New Roman" w:cs="Times New Roman"/>
          <w:sz w:val="28"/>
          <w:szCs w:val="28"/>
        </w:rPr>
        <w:footnoteReference w:id="2"/>
      </w:r>
      <w:r w:rsidRPr="007E64AC">
        <w:rPr>
          <w:rFonts w:ascii="Times New Roman" w:hAnsi="Times New Roman" w:cs="Times New Roman"/>
          <w:sz w:val="28"/>
          <w:szCs w:val="28"/>
        </w:rPr>
        <w:t xml:space="preserve">. </w:t>
      </w:r>
    </w:p>
    <w:p w14:paraId="33373E06" w14:textId="0CE05681" w:rsidR="00F5701C" w:rsidRPr="007E64AC" w:rsidRDefault="00673DCB" w:rsidP="0062557B">
      <w:pPr>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sz w:val="28"/>
          <w:szCs w:val="28"/>
        </w:rPr>
        <w:t xml:space="preserve">Не имея возможности в данной работе анализировать эту проблему в контексте избранной темы, скажем в общей форме: специалистам в области уголовного права полезно было внимательно отнестись к ее содержанию. Ограничимся лишь одним примером. Уголовно-правовая норма п. «б» ч. 1 ст. 63 УК РФ предписывает учитывать в качестве отягчающего обстоятельства «наступление тяжких последствий в результате совершения преступления». Речь, конечно, идет не о том, что вменяется в вину в соответствии с диспозицией статьи Особенной части УК. И это означает, что цитируемая норма Общей части наполнена чисто криминологическим содержанием. Она отсылает к одному или нескольким вредоносным результатам преступного деяния, входящим в общий массив социальных последствий преступности. Здесь еще одно доказательство ценности «симбиоза» уголовного права и </w:t>
      </w:r>
      <w:r w:rsidRPr="007E64AC">
        <w:rPr>
          <w:rFonts w:ascii="Times New Roman" w:hAnsi="Times New Roman" w:cs="Times New Roman"/>
          <w:sz w:val="28"/>
          <w:szCs w:val="28"/>
        </w:rPr>
        <w:lastRenderedPageBreak/>
        <w:t xml:space="preserve">криминологии. </w:t>
      </w:r>
      <w:r w:rsidR="00F5701C" w:rsidRPr="007E64AC">
        <w:rPr>
          <w:rFonts w:ascii="Times New Roman" w:hAnsi="Times New Roman" w:cs="Times New Roman"/>
          <w:sz w:val="28"/>
          <w:szCs w:val="28"/>
        </w:rPr>
        <w:t>Отсюда появляется и дополнительный угол зрения на интересующий нас предмет, и фактическая возможность криминологии</w:t>
      </w:r>
      <w:r w:rsidR="000711DB" w:rsidRPr="007E64AC">
        <w:rPr>
          <w:rFonts w:ascii="Times New Roman" w:hAnsi="Times New Roman" w:cs="Times New Roman"/>
          <w:sz w:val="28"/>
          <w:szCs w:val="28"/>
        </w:rPr>
        <w:t xml:space="preserve"> </w:t>
      </w:r>
      <w:r w:rsidR="00F5701C" w:rsidRPr="007E64AC">
        <w:rPr>
          <w:rFonts w:ascii="Times New Roman" w:hAnsi="Times New Roman" w:cs="Times New Roman"/>
          <w:sz w:val="28"/>
          <w:szCs w:val="28"/>
        </w:rPr>
        <w:t xml:space="preserve">предоставить наиболее эффективный и действенный инструментарий для более глубокого познания феномена общественной опасности. </w:t>
      </w:r>
    </w:p>
    <w:p w14:paraId="4C33DE3F" w14:textId="77777777" w:rsidR="00F5701C" w:rsidRPr="007E64AC" w:rsidRDefault="00F5701C" w:rsidP="0062557B">
      <w:pPr>
        <w:widowControl w:val="0"/>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sz w:val="28"/>
          <w:szCs w:val="28"/>
        </w:rPr>
        <w:t>Начало есть. Мечтаем о продолжении...</w:t>
      </w:r>
    </w:p>
    <w:p w14:paraId="7CE1EBC7" w14:textId="515A4860" w:rsidR="00F5701C" w:rsidRPr="007E64AC" w:rsidRDefault="00AF751D" w:rsidP="00AF751D">
      <w:pPr>
        <w:widowControl w:val="0"/>
        <w:spacing w:after="0" w:line="360" w:lineRule="auto"/>
        <w:jc w:val="center"/>
        <w:rPr>
          <w:rFonts w:ascii="Times New Roman" w:hAnsi="Times New Roman" w:cs="Times New Roman"/>
          <w:b/>
          <w:i/>
          <w:sz w:val="28"/>
          <w:szCs w:val="28"/>
        </w:rPr>
      </w:pPr>
      <w:r>
        <w:rPr>
          <w:rFonts w:ascii="Times New Roman" w:hAnsi="Times New Roman" w:cs="Times New Roman"/>
          <w:b/>
          <w:i/>
          <w:sz w:val="28"/>
          <w:szCs w:val="28"/>
        </w:rPr>
        <w:t xml:space="preserve">2. </w:t>
      </w:r>
      <w:r w:rsidR="00F5701C" w:rsidRPr="007E64AC">
        <w:rPr>
          <w:rFonts w:ascii="Times New Roman" w:hAnsi="Times New Roman" w:cs="Times New Roman"/>
          <w:b/>
          <w:i/>
          <w:sz w:val="28"/>
          <w:szCs w:val="28"/>
        </w:rPr>
        <w:t xml:space="preserve"> Область криминализации общественно опасных деяний</w:t>
      </w:r>
    </w:p>
    <w:p w14:paraId="2654064D" w14:textId="77777777" w:rsidR="001F70DA" w:rsidRPr="007E64AC" w:rsidRDefault="00F5701C" w:rsidP="0062557B">
      <w:pPr>
        <w:widowControl w:val="0"/>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sz w:val="28"/>
          <w:szCs w:val="28"/>
        </w:rPr>
        <w:t xml:space="preserve">Криминализация общественно опасных деяний может рассматриваться как исходная точка </w:t>
      </w:r>
      <w:r w:rsidRPr="007E64AC">
        <w:rPr>
          <w:rFonts w:ascii="Times New Roman" w:hAnsi="Times New Roman" w:cs="Times New Roman"/>
          <w:sz w:val="28"/>
          <w:szCs w:val="28"/>
          <w:u w:val="thick"/>
        </w:rPr>
        <w:t>уголовно-правовых</w:t>
      </w:r>
      <w:r w:rsidRPr="007E64AC">
        <w:rPr>
          <w:rFonts w:ascii="Times New Roman" w:hAnsi="Times New Roman" w:cs="Times New Roman"/>
          <w:sz w:val="28"/>
          <w:szCs w:val="28"/>
        </w:rPr>
        <w:t xml:space="preserve"> и финальный вывод </w:t>
      </w:r>
      <w:r w:rsidRPr="007E64AC">
        <w:rPr>
          <w:rFonts w:ascii="Times New Roman" w:hAnsi="Times New Roman" w:cs="Times New Roman"/>
          <w:sz w:val="28"/>
          <w:szCs w:val="28"/>
          <w:u w:val="thick"/>
        </w:rPr>
        <w:t>криминологических</w:t>
      </w:r>
      <w:r w:rsidRPr="007E64AC">
        <w:rPr>
          <w:rFonts w:ascii="Times New Roman" w:hAnsi="Times New Roman" w:cs="Times New Roman"/>
          <w:sz w:val="28"/>
          <w:szCs w:val="28"/>
        </w:rPr>
        <w:t xml:space="preserve"> исследований. Это именно та область интеграции знания, которая непосредственно касается законотворческой практики</w:t>
      </w:r>
      <w:r w:rsidR="00FD308B" w:rsidRPr="007E64AC">
        <w:rPr>
          <w:rFonts w:ascii="Times New Roman" w:hAnsi="Times New Roman" w:cs="Times New Roman"/>
          <w:sz w:val="28"/>
          <w:szCs w:val="28"/>
        </w:rPr>
        <w:t xml:space="preserve"> и самым тесным образом связана с качеством </w:t>
      </w:r>
      <w:r w:rsidR="001F70DA" w:rsidRPr="007E64AC">
        <w:rPr>
          <w:rFonts w:ascii="Times New Roman" w:hAnsi="Times New Roman" w:cs="Times New Roman"/>
          <w:sz w:val="28"/>
          <w:szCs w:val="28"/>
        </w:rPr>
        <w:t>процедур создания новых уголовных законов</w:t>
      </w:r>
      <w:r w:rsidRPr="007E64AC">
        <w:rPr>
          <w:rFonts w:ascii="Times New Roman" w:hAnsi="Times New Roman" w:cs="Times New Roman"/>
          <w:sz w:val="28"/>
          <w:szCs w:val="28"/>
        </w:rPr>
        <w:t xml:space="preserve">. </w:t>
      </w:r>
    </w:p>
    <w:p w14:paraId="021F29C8" w14:textId="4A72CA4E" w:rsidR="00F5701C" w:rsidRPr="007E64AC" w:rsidRDefault="001F70DA" w:rsidP="0062557B">
      <w:pPr>
        <w:widowControl w:val="0"/>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sz w:val="28"/>
          <w:szCs w:val="28"/>
        </w:rPr>
        <w:t>Подобн</w:t>
      </w:r>
      <w:r w:rsidR="00DE72D2" w:rsidRPr="007E64AC">
        <w:rPr>
          <w:rFonts w:ascii="Times New Roman" w:hAnsi="Times New Roman" w:cs="Times New Roman"/>
          <w:sz w:val="28"/>
          <w:szCs w:val="28"/>
        </w:rPr>
        <w:t>ая констатация представляется о</w:t>
      </w:r>
      <w:r w:rsidR="00F90869" w:rsidRPr="007E64AC">
        <w:rPr>
          <w:rFonts w:ascii="Times New Roman" w:hAnsi="Times New Roman" w:cs="Times New Roman"/>
          <w:sz w:val="28"/>
          <w:szCs w:val="28"/>
        </w:rPr>
        <w:t>с</w:t>
      </w:r>
      <w:r w:rsidR="00DE72D2" w:rsidRPr="007E64AC">
        <w:rPr>
          <w:rFonts w:ascii="Times New Roman" w:hAnsi="Times New Roman" w:cs="Times New Roman"/>
          <w:sz w:val="28"/>
          <w:szCs w:val="28"/>
        </w:rPr>
        <w:t>тро актуальной в связи с тем, что в по</w:t>
      </w:r>
      <w:r w:rsidR="00F90869" w:rsidRPr="007E64AC">
        <w:rPr>
          <w:rFonts w:ascii="Times New Roman" w:hAnsi="Times New Roman" w:cs="Times New Roman"/>
          <w:sz w:val="28"/>
          <w:szCs w:val="28"/>
        </w:rPr>
        <w:t>с</w:t>
      </w:r>
      <w:r w:rsidR="00DE72D2" w:rsidRPr="007E64AC">
        <w:rPr>
          <w:rFonts w:ascii="Times New Roman" w:hAnsi="Times New Roman" w:cs="Times New Roman"/>
          <w:sz w:val="28"/>
          <w:szCs w:val="28"/>
        </w:rPr>
        <w:t xml:space="preserve">ледние годы </w:t>
      </w:r>
      <w:r w:rsidRPr="007E64AC">
        <w:rPr>
          <w:rFonts w:ascii="Times New Roman" w:hAnsi="Times New Roman" w:cs="Times New Roman"/>
          <w:sz w:val="28"/>
          <w:szCs w:val="28"/>
        </w:rPr>
        <w:t xml:space="preserve">набрала силу </w:t>
      </w:r>
      <w:r w:rsidR="00F90869" w:rsidRPr="007E64AC">
        <w:rPr>
          <w:rFonts w:ascii="Times New Roman" w:hAnsi="Times New Roman" w:cs="Times New Roman"/>
          <w:sz w:val="28"/>
          <w:szCs w:val="28"/>
        </w:rPr>
        <w:t xml:space="preserve">тенденция к существенному расширению масштабов процесса криминализации. Такую </w:t>
      </w:r>
      <w:r w:rsidRPr="007E64AC">
        <w:rPr>
          <w:rFonts w:ascii="Times New Roman" w:hAnsi="Times New Roman" w:cs="Times New Roman"/>
          <w:sz w:val="28"/>
          <w:szCs w:val="28"/>
        </w:rPr>
        <w:t xml:space="preserve">совершенно справедливую </w:t>
      </w:r>
      <w:r w:rsidR="00F90869" w:rsidRPr="007E64AC">
        <w:rPr>
          <w:rFonts w:ascii="Times New Roman" w:hAnsi="Times New Roman" w:cs="Times New Roman"/>
          <w:sz w:val="28"/>
          <w:szCs w:val="28"/>
        </w:rPr>
        <w:t>оценку ситуации даёт  Н.А. Лопашенко и добавляет, что Уголовный кодекс за время своего существования был дополнен 89-ю (!) статьями</w:t>
      </w:r>
      <w:r w:rsidR="00F90869" w:rsidRPr="007E64AC">
        <w:rPr>
          <w:rStyle w:val="ab"/>
          <w:rFonts w:ascii="Times New Roman" w:hAnsi="Times New Roman" w:cs="Times New Roman"/>
          <w:sz w:val="28"/>
          <w:szCs w:val="28"/>
        </w:rPr>
        <w:footnoteReference w:id="3"/>
      </w:r>
      <w:r w:rsidR="00D8234D" w:rsidRPr="007E64AC">
        <w:rPr>
          <w:rFonts w:ascii="Times New Roman" w:hAnsi="Times New Roman" w:cs="Times New Roman"/>
          <w:sz w:val="28"/>
          <w:szCs w:val="28"/>
        </w:rPr>
        <w:t xml:space="preserve">. </w:t>
      </w:r>
      <w:r w:rsidR="00CB1459" w:rsidRPr="007E64AC">
        <w:rPr>
          <w:rFonts w:ascii="Times New Roman" w:hAnsi="Times New Roman" w:cs="Times New Roman"/>
          <w:sz w:val="28"/>
          <w:szCs w:val="28"/>
        </w:rPr>
        <w:t xml:space="preserve">Невозможно не согласиться с В.С. </w:t>
      </w:r>
      <w:proofErr w:type="spellStart"/>
      <w:r w:rsidR="00CB1459" w:rsidRPr="007E64AC">
        <w:rPr>
          <w:rFonts w:ascii="Times New Roman" w:hAnsi="Times New Roman" w:cs="Times New Roman"/>
          <w:sz w:val="28"/>
          <w:szCs w:val="28"/>
        </w:rPr>
        <w:t>Комиссаровым</w:t>
      </w:r>
      <w:proofErr w:type="spellEnd"/>
      <w:r w:rsidR="00CB1459" w:rsidRPr="007E64AC">
        <w:rPr>
          <w:rFonts w:ascii="Times New Roman" w:hAnsi="Times New Roman" w:cs="Times New Roman"/>
          <w:sz w:val="28"/>
          <w:szCs w:val="28"/>
        </w:rPr>
        <w:t>, назвавшим данную тенденцию аномальной</w:t>
      </w:r>
      <w:r w:rsidR="00CB1459" w:rsidRPr="007E64AC">
        <w:rPr>
          <w:rStyle w:val="ab"/>
          <w:rFonts w:ascii="Times New Roman" w:hAnsi="Times New Roman" w:cs="Times New Roman"/>
          <w:sz w:val="28"/>
          <w:szCs w:val="28"/>
        </w:rPr>
        <w:footnoteReference w:id="4"/>
      </w:r>
      <w:r w:rsidR="0041153A" w:rsidRPr="007E64AC">
        <w:rPr>
          <w:rFonts w:ascii="Times New Roman" w:hAnsi="Times New Roman" w:cs="Times New Roman"/>
          <w:sz w:val="28"/>
          <w:szCs w:val="28"/>
        </w:rPr>
        <w:t>.  Сказанные более десяти лет назад, эти слова нисколько не утратили своей актуальности.</w:t>
      </w:r>
    </w:p>
    <w:p w14:paraId="0192A5B8" w14:textId="0EBE9A9C" w:rsidR="00673DCB" w:rsidRPr="007E64AC" w:rsidRDefault="00972464" w:rsidP="0062557B">
      <w:pPr>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sz w:val="28"/>
          <w:szCs w:val="28"/>
        </w:rPr>
        <w:t>П</w:t>
      </w:r>
      <w:r w:rsidR="00673DCB" w:rsidRPr="007E64AC">
        <w:rPr>
          <w:rFonts w:ascii="Times New Roman" w:hAnsi="Times New Roman" w:cs="Times New Roman"/>
          <w:sz w:val="28"/>
          <w:szCs w:val="28"/>
        </w:rPr>
        <w:t>ринципы, критерии и процедуры криминализации общественно опасных деяний охватывают весьма широкий круг различных по своей природе факторов. Значительная их часть, находясь на стыке уголовно</w:t>
      </w:r>
      <w:r w:rsidR="00DE4CD3" w:rsidRPr="007E64AC">
        <w:rPr>
          <w:rFonts w:ascii="Times New Roman" w:hAnsi="Times New Roman" w:cs="Times New Roman"/>
          <w:sz w:val="28"/>
          <w:szCs w:val="28"/>
        </w:rPr>
        <w:t>го права и криминологии, тяготее</w:t>
      </w:r>
      <w:r w:rsidR="00673DCB" w:rsidRPr="007E64AC">
        <w:rPr>
          <w:rFonts w:ascii="Times New Roman" w:hAnsi="Times New Roman" w:cs="Times New Roman"/>
          <w:sz w:val="28"/>
          <w:szCs w:val="28"/>
        </w:rPr>
        <w:t xml:space="preserve">т к предметной области науки уголовной политики. </w:t>
      </w:r>
    </w:p>
    <w:p w14:paraId="71EC4122" w14:textId="36FACEE2" w:rsidR="00673DCB" w:rsidRPr="007E64AC" w:rsidRDefault="00673DCB" w:rsidP="0062557B">
      <w:pPr>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sz w:val="28"/>
          <w:szCs w:val="28"/>
        </w:rPr>
        <w:lastRenderedPageBreak/>
        <w:t>Оценка социально-экономической и политической ситуации, криминальной обстановки, распространенности тех или иных деяний, уровня их общественной опасности, возможности или невозможности решения проблем с помощью менее репрессивных мер воздействия на виновных, возможностей эффективного решения задач выявления и устранения (нейтрализации) факторов, детермин</w:t>
      </w:r>
      <w:r w:rsidR="00DE4CD3" w:rsidRPr="007E64AC">
        <w:rPr>
          <w:rFonts w:ascii="Times New Roman" w:hAnsi="Times New Roman" w:cs="Times New Roman"/>
          <w:sz w:val="28"/>
          <w:szCs w:val="28"/>
        </w:rPr>
        <w:t>ирующих криминальные процессы, - всё</w:t>
      </w:r>
      <w:r w:rsidRPr="007E64AC">
        <w:rPr>
          <w:rFonts w:ascii="Times New Roman" w:hAnsi="Times New Roman" w:cs="Times New Roman"/>
          <w:sz w:val="28"/>
          <w:szCs w:val="28"/>
        </w:rPr>
        <w:t xml:space="preserve"> это есть «зона ответственности</w:t>
      </w:r>
      <w:r w:rsidR="00DE4CD3" w:rsidRPr="007E64AC">
        <w:rPr>
          <w:rFonts w:ascii="Times New Roman" w:hAnsi="Times New Roman" w:cs="Times New Roman"/>
          <w:sz w:val="28"/>
          <w:szCs w:val="28"/>
        </w:rPr>
        <w:t>» криминологической науки. И всё</w:t>
      </w:r>
      <w:r w:rsidRPr="007E64AC">
        <w:rPr>
          <w:rFonts w:ascii="Times New Roman" w:hAnsi="Times New Roman" w:cs="Times New Roman"/>
          <w:sz w:val="28"/>
          <w:szCs w:val="28"/>
        </w:rPr>
        <w:t xml:space="preserve"> это чрезвычайно важно для решения проблем криминализации. Более двухсот лет назад писатель и известный правовед Иван </w:t>
      </w:r>
      <w:proofErr w:type="spellStart"/>
      <w:r w:rsidRPr="007E64AC">
        <w:rPr>
          <w:rFonts w:ascii="Times New Roman" w:hAnsi="Times New Roman" w:cs="Times New Roman"/>
          <w:sz w:val="28"/>
          <w:szCs w:val="28"/>
        </w:rPr>
        <w:t>Мокеевич</w:t>
      </w:r>
      <w:proofErr w:type="spellEnd"/>
      <w:r w:rsidRPr="007E64AC">
        <w:rPr>
          <w:rFonts w:ascii="Times New Roman" w:hAnsi="Times New Roman" w:cs="Times New Roman"/>
          <w:sz w:val="28"/>
          <w:szCs w:val="28"/>
        </w:rPr>
        <w:t xml:space="preserve"> Наумов писал: «…знание побудительных причин к преступлению руководствует к точному определению каждого преступления. Без сего знания понятия о преступлениях бывают смешаны, и мера наказания превосходит </w:t>
      </w:r>
      <w:r w:rsidRPr="007E64AC">
        <w:rPr>
          <w:rFonts w:ascii="Times New Roman" w:hAnsi="Times New Roman" w:cs="Times New Roman"/>
          <w:i/>
          <w:sz w:val="28"/>
          <w:szCs w:val="28"/>
        </w:rPr>
        <w:t>меру надлежащего</w:t>
      </w:r>
      <w:r w:rsidRPr="007E64AC">
        <w:rPr>
          <w:rFonts w:ascii="Times New Roman" w:hAnsi="Times New Roman" w:cs="Times New Roman"/>
          <w:sz w:val="28"/>
          <w:szCs w:val="28"/>
        </w:rPr>
        <w:t>»</w:t>
      </w:r>
      <w:r w:rsidRPr="007E64AC">
        <w:rPr>
          <w:rStyle w:val="ab"/>
          <w:rFonts w:ascii="Times New Roman" w:hAnsi="Times New Roman" w:cs="Times New Roman"/>
          <w:sz w:val="28"/>
          <w:szCs w:val="28"/>
        </w:rPr>
        <w:footnoteReference w:id="5"/>
      </w:r>
      <w:r w:rsidRPr="007E64AC">
        <w:rPr>
          <w:rFonts w:ascii="Times New Roman" w:hAnsi="Times New Roman" w:cs="Times New Roman"/>
          <w:sz w:val="28"/>
          <w:szCs w:val="28"/>
        </w:rPr>
        <w:t xml:space="preserve">. </w:t>
      </w:r>
    </w:p>
    <w:p w14:paraId="0F8BA586" w14:textId="57FC1C68" w:rsidR="00673DCB" w:rsidRPr="007E64AC" w:rsidRDefault="00673DCB" w:rsidP="0062557B">
      <w:pPr>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sz w:val="28"/>
          <w:szCs w:val="28"/>
        </w:rPr>
        <w:t xml:space="preserve">Своего рода «эхом» этих очень давних слов можно считать мысль нашего современника С.А. </w:t>
      </w:r>
      <w:proofErr w:type="spellStart"/>
      <w:r w:rsidRPr="007E64AC">
        <w:rPr>
          <w:rFonts w:ascii="Times New Roman" w:hAnsi="Times New Roman" w:cs="Times New Roman"/>
          <w:sz w:val="28"/>
          <w:szCs w:val="28"/>
        </w:rPr>
        <w:t>Маркунцова</w:t>
      </w:r>
      <w:proofErr w:type="spellEnd"/>
      <w:r w:rsidRPr="007E64AC">
        <w:rPr>
          <w:rFonts w:ascii="Times New Roman" w:hAnsi="Times New Roman" w:cs="Times New Roman"/>
          <w:sz w:val="28"/>
          <w:szCs w:val="28"/>
        </w:rPr>
        <w:t xml:space="preserve">. Обращаясь к известной формуле Я.И. </w:t>
      </w:r>
      <w:proofErr w:type="spellStart"/>
      <w:r w:rsidRPr="007E64AC">
        <w:rPr>
          <w:rFonts w:ascii="Times New Roman" w:hAnsi="Times New Roman" w:cs="Times New Roman"/>
          <w:sz w:val="28"/>
          <w:szCs w:val="28"/>
        </w:rPr>
        <w:t>Гилинского</w:t>
      </w:r>
      <w:proofErr w:type="spellEnd"/>
      <w:r w:rsidRPr="007E64AC">
        <w:rPr>
          <w:rFonts w:ascii="Times New Roman" w:hAnsi="Times New Roman" w:cs="Times New Roman"/>
          <w:sz w:val="28"/>
          <w:szCs w:val="28"/>
        </w:rPr>
        <w:t xml:space="preserve"> о преступлениях как социальном конструкте, он, на наш взгляд, совершенно обоснованно пишет, что криминология как раз и должна помочь уголовному праву ответить на вопросы о том, какие конструкты социально необходимы и воспринимаемы обществом, каким образом должен быть сформулирован уголовно-правовой запрет, чтобы максимально отражать потребности общества. Такой подход, заключает автор, во многом сближает позиции криминологов и специалистов в области уголовного права</w:t>
      </w:r>
      <w:r w:rsidRPr="007E64AC">
        <w:rPr>
          <w:rStyle w:val="ab"/>
          <w:rFonts w:ascii="Times New Roman" w:hAnsi="Times New Roman" w:cs="Times New Roman"/>
          <w:sz w:val="28"/>
          <w:szCs w:val="28"/>
        </w:rPr>
        <w:footnoteReference w:id="6"/>
      </w:r>
      <w:r w:rsidRPr="007E64AC">
        <w:rPr>
          <w:rFonts w:ascii="Times New Roman" w:hAnsi="Times New Roman" w:cs="Times New Roman"/>
          <w:sz w:val="28"/>
          <w:szCs w:val="28"/>
        </w:rPr>
        <w:t>.</w:t>
      </w:r>
    </w:p>
    <w:p w14:paraId="18D16830" w14:textId="3EDDF3D4" w:rsidR="00FD308B" w:rsidRPr="007E64AC" w:rsidRDefault="00673DCB" w:rsidP="0062557B">
      <w:pPr>
        <w:widowControl w:val="0"/>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sz w:val="28"/>
          <w:szCs w:val="28"/>
        </w:rPr>
        <w:t xml:space="preserve">Подобного рода рекомендации и даже предупреждения, кажется, </w:t>
      </w:r>
      <w:r w:rsidR="00F123E1" w:rsidRPr="007E64AC">
        <w:rPr>
          <w:rFonts w:ascii="Times New Roman" w:hAnsi="Times New Roman" w:cs="Times New Roman"/>
          <w:sz w:val="28"/>
          <w:szCs w:val="28"/>
        </w:rPr>
        <w:t xml:space="preserve">отсутствуют, не существуют </w:t>
      </w:r>
      <w:r w:rsidRPr="007E64AC">
        <w:rPr>
          <w:rFonts w:ascii="Times New Roman" w:hAnsi="Times New Roman" w:cs="Times New Roman"/>
          <w:sz w:val="28"/>
          <w:szCs w:val="28"/>
        </w:rPr>
        <w:t xml:space="preserve">в сознании российских законодателей. </w:t>
      </w:r>
    </w:p>
    <w:p w14:paraId="12B3C759" w14:textId="77777777" w:rsidR="00F5701C" w:rsidRPr="007E64AC" w:rsidRDefault="007E4A16" w:rsidP="0062557B">
      <w:pPr>
        <w:widowControl w:val="0"/>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sz w:val="28"/>
          <w:szCs w:val="28"/>
        </w:rPr>
        <w:t>Настала пора в</w:t>
      </w:r>
      <w:r w:rsidR="00F5701C" w:rsidRPr="007E64AC">
        <w:rPr>
          <w:rFonts w:ascii="Times New Roman" w:hAnsi="Times New Roman" w:cs="Times New Roman"/>
          <w:sz w:val="28"/>
          <w:szCs w:val="28"/>
        </w:rPr>
        <w:t>нушить обществу и власти</w:t>
      </w:r>
      <w:r w:rsidR="00F5701C" w:rsidRPr="007E64AC">
        <w:rPr>
          <w:rFonts w:ascii="Times New Roman" w:hAnsi="Times New Roman" w:cs="Times New Roman"/>
          <w:i/>
          <w:sz w:val="28"/>
          <w:szCs w:val="28"/>
        </w:rPr>
        <w:t xml:space="preserve"> идею необходимости криминологического и правового </w:t>
      </w:r>
      <w:r w:rsidR="00D206B7" w:rsidRPr="007E64AC">
        <w:rPr>
          <w:rFonts w:ascii="Times New Roman" w:hAnsi="Times New Roman" w:cs="Times New Roman"/>
          <w:i/>
          <w:sz w:val="28"/>
          <w:szCs w:val="28"/>
        </w:rPr>
        <w:t>очищения</w:t>
      </w:r>
      <w:r w:rsidR="00F5701C" w:rsidRPr="007E64AC">
        <w:rPr>
          <w:rFonts w:ascii="Times New Roman" w:hAnsi="Times New Roman" w:cs="Times New Roman"/>
          <w:i/>
          <w:sz w:val="28"/>
          <w:szCs w:val="28"/>
        </w:rPr>
        <w:t xml:space="preserve"> уголовного закона</w:t>
      </w:r>
      <w:r w:rsidRPr="007E64AC">
        <w:rPr>
          <w:rFonts w:ascii="Times New Roman" w:hAnsi="Times New Roman" w:cs="Times New Roman"/>
          <w:i/>
          <w:sz w:val="28"/>
          <w:szCs w:val="28"/>
        </w:rPr>
        <w:t xml:space="preserve">. </w:t>
      </w:r>
      <w:r w:rsidRPr="007E64AC">
        <w:rPr>
          <w:rFonts w:ascii="Times New Roman" w:hAnsi="Times New Roman" w:cs="Times New Roman"/>
          <w:sz w:val="28"/>
          <w:szCs w:val="28"/>
        </w:rPr>
        <w:t>Эт</w:t>
      </w:r>
      <w:r w:rsidR="002549C0" w:rsidRPr="007E64AC">
        <w:rPr>
          <w:rFonts w:ascii="Times New Roman" w:hAnsi="Times New Roman" w:cs="Times New Roman"/>
          <w:sz w:val="28"/>
          <w:szCs w:val="28"/>
        </w:rPr>
        <w:t>о</w:t>
      </w:r>
      <w:r w:rsidRPr="007E64AC">
        <w:rPr>
          <w:rFonts w:ascii="Times New Roman" w:hAnsi="Times New Roman" w:cs="Times New Roman"/>
          <w:sz w:val="28"/>
          <w:szCs w:val="28"/>
        </w:rPr>
        <w:t xml:space="preserve"> </w:t>
      </w:r>
      <w:r w:rsidR="00F5701C" w:rsidRPr="007E64AC">
        <w:rPr>
          <w:rFonts w:ascii="Times New Roman" w:hAnsi="Times New Roman" w:cs="Times New Roman"/>
          <w:sz w:val="28"/>
          <w:szCs w:val="28"/>
        </w:rPr>
        <w:t>наш</w:t>
      </w:r>
      <w:r w:rsidR="002549C0" w:rsidRPr="007E64AC">
        <w:rPr>
          <w:rFonts w:ascii="Times New Roman" w:hAnsi="Times New Roman" w:cs="Times New Roman"/>
          <w:sz w:val="28"/>
          <w:szCs w:val="28"/>
        </w:rPr>
        <w:t>а общая</w:t>
      </w:r>
      <w:r w:rsidR="000711DB" w:rsidRPr="007E64AC">
        <w:rPr>
          <w:rFonts w:ascii="Times New Roman" w:hAnsi="Times New Roman" w:cs="Times New Roman"/>
          <w:sz w:val="28"/>
          <w:szCs w:val="28"/>
        </w:rPr>
        <w:t xml:space="preserve"> </w:t>
      </w:r>
      <w:r w:rsidR="00F5701C" w:rsidRPr="007E64AC">
        <w:rPr>
          <w:rFonts w:ascii="Times New Roman" w:hAnsi="Times New Roman" w:cs="Times New Roman"/>
          <w:sz w:val="28"/>
          <w:szCs w:val="28"/>
        </w:rPr>
        <w:t>актуальн</w:t>
      </w:r>
      <w:r w:rsidR="002549C0" w:rsidRPr="007E64AC">
        <w:rPr>
          <w:rFonts w:ascii="Times New Roman" w:hAnsi="Times New Roman" w:cs="Times New Roman"/>
          <w:sz w:val="28"/>
          <w:szCs w:val="28"/>
        </w:rPr>
        <w:t>ая</w:t>
      </w:r>
      <w:r w:rsidR="00F5701C" w:rsidRPr="007E64AC">
        <w:rPr>
          <w:rFonts w:ascii="Times New Roman" w:hAnsi="Times New Roman" w:cs="Times New Roman"/>
          <w:sz w:val="28"/>
          <w:szCs w:val="28"/>
        </w:rPr>
        <w:t xml:space="preserve"> научн</w:t>
      </w:r>
      <w:r w:rsidR="002549C0" w:rsidRPr="007E64AC">
        <w:rPr>
          <w:rFonts w:ascii="Times New Roman" w:hAnsi="Times New Roman" w:cs="Times New Roman"/>
          <w:sz w:val="28"/>
          <w:szCs w:val="28"/>
        </w:rPr>
        <w:t>ая</w:t>
      </w:r>
      <w:r w:rsidR="00F5701C" w:rsidRPr="007E64AC">
        <w:rPr>
          <w:rFonts w:ascii="Times New Roman" w:hAnsi="Times New Roman" w:cs="Times New Roman"/>
          <w:sz w:val="28"/>
          <w:szCs w:val="28"/>
        </w:rPr>
        <w:t xml:space="preserve"> задач</w:t>
      </w:r>
      <w:r w:rsidR="002549C0" w:rsidRPr="007E64AC">
        <w:rPr>
          <w:rFonts w:ascii="Times New Roman" w:hAnsi="Times New Roman" w:cs="Times New Roman"/>
          <w:sz w:val="28"/>
          <w:szCs w:val="28"/>
        </w:rPr>
        <w:t>а</w:t>
      </w:r>
      <w:r w:rsidR="00F5701C" w:rsidRPr="007E64AC">
        <w:rPr>
          <w:rFonts w:ascii="Times New Roman" w:hAnsi="Times New Roman" w:cs="Times New Roman"/>
          <w:sz w:val="28"/>
          <w:szCs w:val="28"/>
        </w:rPr>
        <w:t>.</w:t>
      </w:r>
    </w:p>
    <w:p w14:paraId="15F35BEE" w14:textId="77777777" w:rsidR="00F5701C" w:rsidRPr="007E64AC" w:rsidRDefault="00F5701C" w:rsidP="0062557B">
      <w:pPr>
        <w:widowControl w:val="0"/>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sz w:val="28"/>
          <w:szCs w:val="28"/>
        </w:rPr>
        <w:lastRenderedPageBreak/>
        <w:t xml:space="preserve">Такое очищение должно стать результатом развития учения о криминализации как теории запрета за счет ее диалектической антитезы – теории «не-запрета», которая содержала бы в себе социально и юридически обоснованные жесткие правила, препятствующие принятию того или иного решения. </w:t>
      </w:r>
    </w:p>
    <w:p w14:paraId="341A6E96" w14:textId="77777777" w:rsidR="00F5701C" w:rsidRPr="007E64AC" w:rsidRDefault="00F5701C" w:rsidP="0062557B">
      <w:pPr>
        <w:widowControl w:val="0"/>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sz w:val="28"/>
          <w:szCs w:val="28"/>
        </w:rPr>
        <w:t>Имеется в виду подход по типу: «уголовная ответственность не может быть установлена в том случае, если ...», «арест как мера пресечения не может быть избран в том случае, если ...», «применение наказаний, связанных с изоляцией от общества, не может иметь место в том случае, если...» и т.д.</w:t>
      </w:r>
    </w:p>
    <w:p w14:paraId="75114203" w14:textId="77777777" w:rsidR="00F5701C" w:rsidRPr="007E64AC" w:rsidRDefault="00F5701C" w:rsidP="0062557B">
      <w:pPr>
        <w:widowControl w:val="0"/>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sz w:val="28"/>
          <w:szCs w:val="28"/>
        </w:rPr>
        <w:t xml:space="preserve">Требование «нет, если...» должно быть возведено в разряд «золотых правил» уголовно-правовой работы законодателя и правоприменителя. Ведь в области криминализации, как в хирургии – самые лучшие операции это те, которые не были проведены. Соответственно, лучшие уголовно-политические решения относительно криминализации – это решения не принятые. </w:t>
      </w:r>
    </w:p>
    <w:p w14:paraId="4558707E" w14:textId="77777777" w:rsidR="00EF6FAF" w:rsidRPr="007E64AC" w:rsidRDefault="00EF6FAF" w:rsidP="0062557B">
      <w:pPr>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sz w:val="28"/>
          <w:szCs w:val="28"/>
        </w:rPr>
        <w:t xml:space="preserve">Понятно, что вряд ли существуют сегодня и вряд ли будут выработаны в будущем жесткие критерии для однозначного решения вопроса о выборе между «да» и «нет» в сфере криминализации и применения закона. Ни уголовное право, ни криминология не способны их выработать раз и навсегда. Многое в этой области зависит от качества «человеческого капитала», от способности профессиональных субъектов уголовной политики мыслить </w:t>
      </w:r>
      <w:proofErr w:type="spellStart"/>
      <w:r w:rsidRPr="007E64AC">
        <w:rPr>
          <w:rFonts w:ascii="Times New Roman" w:hAnsi="Times New Roman" w:cs="Times New Roman"/>
          <w:sz w:val="28"/>
          <w:szCs w:val="28"/>
        </w:rPr>
        <w:t>криминологически</w:t>
      </w:r>
      <w:proofErr w:type="spellEnd"/>
      <w:r w:rsidRPr="007E64AC">
        <w:rPr>
          <w:rFonts w:ascii="Times New Roman" w:hAnsi="Times New Roman" w:cs="Times New Roman"/>
          <w:sz w:val="28"/>
          <w:szCs w:val="28"/>
        </w:rPr>
        <w:t xml:space="preserve"> рационально и социально-ответственно. Сегодня же, создается ощущение, что людям, от которых зависит быть или не быть уголовно-правовому запрету, проще запретить (причем, зачастую, не важно, что именно), чем сказать запрету «нет», поскольку в противном случае на них ложится ответственность за обеспечение той работы, которая приведет к желаемому результату, но уже без использования запрета. </w:t>
      </w:r>
    </w:p>
    <w:p w14:paraId="6CE05B93" w14:textId="77777777" w:rsidR="00EF6FAF" w:rsidRPr="007E64AC" w:rsidRDefault="00EF6FAF" w:rsidP="0062557B">
      <w:pPr>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sz w:val="28"/>
          <w:szCs w:val="28"/>
        </w:rPr>
        <w:t xml:space="preserve">В этом отношении есть все основания смотреть на уголовный закон как прикрытие бессилия государства в деле решения важнейших социальных </w:t>
      </w:r>
      <w:r w:rsidRPr="007E64AC">
        <w:rPr>
          <w:rFonts w:ascii="Times New Roman" w:hAnsi="Times New Roman" w:cs="Times New Roman"/>
          <w:sz w:val="28"/>
          <w:szCs w:val="28"/>
        </w:rPr>
        <w:lastRenderedPageBreak/>
        <w:t>задач, как демонстративное средство создания видимости заботы о безопасности и социальном развитии. Барьеры криминализации часто оказываются слишком низкими и ненадежными, чтобы удержать радетелей запретов и уж просто беспомощно падают под напором пресловутой «политической воли».</w:t>
      </w:r>
    </w:p>
    <w:p w14:paraId="321E5EE8" w14:textId="171AD94C" w:rsidR="00F5701C" w:rsidRPr="00AF751D" w:rsidRDefault="00AF751D" w:rsidP="00AF751D">
      <w:pPr>
        <w:widowControl w:val="0"/>
        <w:spacing w:after="0" w:line="360" w:lineRule="auto"/>
        <w:jc w:val="center"/>
        <w:rPr>
          <w:rFonts w:ascii="Times New Roman" w:hAnsi="Times New Roman" w:cs="Times New Roman"/>
          <w:b/>
          <w:i/>
          <w:sz w:val="28"/>
          <w:szCs w:val="28"/>
        </w:rPr>
      </w:pPr>
      <w:r>
        <w:rPr>
          <w:rFonts w:ascii="Times New Roman" w:hAnsi="Times New Roman" w:cs="Times New Roman"/>
          <w:b/>
          <w:i/>
          <w:sz w:val="28"/>
          <w:szCs w:val="28"/>
        </w:rPr>
        <w:t xml:space="preserve">3. </w:t>
      </w:r>
      <w:r w:rsidR="00F5701C" w:rsidRPr="00AF751D">
        <w:rPr>
          <w:rFonts w:ascii="Times New Roman" w:hAnsi="Times New Roman" w:cs="Times New Roman"/>
          <w:b/>
          <w:i/>
          <w:sz w:val="28"/>
          <w:szCs w:val="28"/>
        </w:rPr>
        <w:t>Область понимания целей и функций уголовного наказания</w:t>
      </w:r>
      <w:r w:rsidR="00252DC2" w:rsidRPr="00AF751D">
        <w:rPr>
          <w:rFonts w:ascii="Times New Roman" w:hAnsi="Times New Roman" w:cs="Times New Roman"/>
          <w:b/>
          <w:i/>
          <w:sz w:val="28"/>
          <w:szCs w:val="28"/>
        </w:rPr>
        <w:t>.</w:t>
      </w:r>
    </w:p>
    <w:p w14:paraId="79A1E4E9" w14:textId="245691AA" w:rsidR="00252DC2" w:rsidRPr="007E64AC" w:rsidRDefault="00252DC2" w:rsidP="0062557B">
      <w:pPr>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sz w:val="28"/>
          <w:szCs w:val="28"/>
        </w:rPr>
        <w:t>В правовой литературе господствует подход к оценке социальной значимости уголовного наказания с позиций его двуединого воздействия на личность. С одной стороны, оно в соответствии предписанной ему ч. 2 ст.</w:t>
      </w:r>
      <w:r w:rsidR="00C22511">
        <w:rPr>
          <w:rFonts w:ascii="Times New Roman" w:hAnsi="Times New Roman" w:cs="Times New Roman"/>
          <w:sz w:val="28"/>
          <w:szCs w:val="28"/>
        </w:rPr>
        <w:t xml:space="preserve"> </w:t>
      </w:r>
      <w:r w:rsidRPr="007E64AC">
        <w:rPr>
          <w:rFonts w:ascii="Times New Roman" w:hAnsi="Times New Roman" w:cs="Times New Roman"/>
          <w:sz w:val="28"/>
          <w:szCs w:val="28"/>
        </w:rPr>
        <w:t xml:space="preserve">43 УК целью привычно рассматривается как одно из возможных, пусть ограниченных и избирательных, правовых средств общего и специального предупреждения преступлений, как элемент той части профилактических мероприятий, которые ориентированы в первую очередь на осужденного. С другой стороны, - уже многими веками повторяемая констатация крайне негативного, разлагающего влияния условий исполнения наказания на абсолютное большинство из наказанных. Такой традиционный подход можно назвать </w:t>
      </w:r>
      <w:r w:rsidRPr="007E64AC">
        <w:rPr>
          <w:rFonts w:ascii="Times New Roman" w:hAnsi="Times New Roman" w:cs="Times New Roman"/>
          <w:i/>
          <w:sz w:val="28"/>
          <w:szCs w:val="28"/>
        </w:rPr>
        <w:t>индивидуально-целевым</w:t>
      </w:r>
      <w:r w:rsidRPr="007E64AC">
        <w:rPr>
          <w:rFonts w:ascii="Times New Roman" w:hAnsi="Times New Roman" w:cs="Times New Roman"/>
          <w:sz w:val="28"/>
          <w:szCs w:val="28"/>
        </w:rPr>
        <w:t>.</w:t>
      </w:r>
    </w:p>
    <w:p w14:paraId="52D7B628" w14:textId="77777777" w:rsidR="00252DC2" w:rsidRPr="007E64AC" w:rsidRDefault="00252DC2" w:rsidP="0062557B">
      <w:pPr>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sz w:val="28"/>
          <w:szCs w:val="28"/>
        </w:rPr>
        <w:t>По нашему мнению, наряду с обозначенным выше, заслуживает внимания другой, пока не освещенный в специальной литературе, более общий подход, позволяющий оценить роль института уголовного наказания на уровне социума и с этой целью побуждающий говорить о функциях наказания.</w:t>
      </w:r>
    </w:p>
    <w:p w14:paraId="3873EB95" w14:textId="77777777" w:rsidR="00252DC2" w:rsidRPr="007E64AC" w:rsidRDefault="00252DC2" w:rsidP="0062557B">
      <w:pPr>
        <w:spacing w:after="0" w:line="360" w:lineRule="auto"/>
        <w:ind w:firstLine="709"/>
        <w:jc w:val="both"/>
        <w:rPr>
          <w:rFonts w:ascii="Times New Roman" w:hAnsi="Times New Roman" w:cs="Times New Roman"/>
          <w:i/>
          <w:sz w:val="28"/>
          <w:szCs w:val="28"/>
        </w:rPr>
      </w:pPr>
      <w:r w:rsidRPr="007E64AC">
        <w:rPr>
          <w:rFonts w:ascii="Times New Roman" w:hAnsi="Times New Roman" w:cs="Times New Roman"/>
          <w:sz w:val="28"/>
          <w:szCs w:val="28"/>
        </w:rPr>
        <w:t xml:space="preserve">Итак, «жизнь» наказания в социальной реальности сопровождается взаимодействием </w:t>
      </w:r>
      <w:r w:rsidRPr="007E64AC">
        <w:rPr>
          <w:rFonts w:ascii="Times New Roman" w:hAnsi="Times New Roman" w:cs="Times New Roman"/>
          <w:i/>
          <w:sz w:val="28"/>
          <w:szCs w:val="28"/>
        </w:rPr>
        <w:t>двух диалектически связанных, противоположных по содержанию функций уголовной репрессии: стабилизирующей и дестабилизирующей.</w:t>
      </w:r>
    </w:p>
    <w:p w14:paraId="52217ECE" w14:textId="77777777" w:rsidR="00252DC2" w:rsidRPr="007E64AC" w:rsidRDefault="00252DC2" w:rsidP="0062557B">
      <w:pPr>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sz w:val="28"/>
          <w:szCs w:val="28"/>
        </w:rPr>
        <w:t>Стабилизирующая функция наказания, совпадающая по существу с его целями и социальным предназначением, состоит в том, что оно:</w:t>
      </w:r>
    </w:p>
    <w:p w14:paraId="6A0A9035" w14:textId="77777777" w:rsidR="00252DC2" w:rsidRPr="007E64AC" w:rsidRDefault="00252DC2" w:rsidP="0062557B">
      <w:pPr>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sz w:val="28"/>
          <w:szCs w:val="28"/>
        </w:rPr>
        <w:t xml:space="preserve">- освобождает общество методом изоляции от людей, которые своими наиболее опасными действиями дестабилизируют жизнедеятельность </w:t>
      </w:r>
      <w:r w:rsidRPr="007E64AC">
        <w:rPr>
          <w:rFonts w:ascii="Times New Roman" w:hAnsi="Times New Roman" w:cs="Times New Roman"/>
          <w:sz w:val="28"/>
          <w:szCs w:val="28"/>
        </w:rPr>
        <w:lastRenderedPageBreak/>
        <w:t>граждан и социальных институтов, причиняя государству и обществу вред, последствия которого угрожают национальной безопасности страны;</w:t>
      </w:r>
    </w:p>
    <w:p w14:paraId="324B2642" w14:textId="77777777" w:rsidR="00252DC2" w:rsidRPr="007E64AC" w:rsidRDefault="00252DC2" w:rsidP="0062557B">
      <w:pPr>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sz w:val="28"/>
          <w:szCs w:val="28"/>
        </w:rPr>
        <w:t>- на определенный судом период (а при пожизненном лишении свободы – и бессрочно) лишает наказанных возможности совершать новые преступления;</w:t>
      </w:r>
    </w:p>
    <w:p w14:paraId="08078620" w14:textId="77777777" w:rsidR="00252DC2" w:rsidRPr="007E64AC" w:rsidRDefault="00252DC2" w:rsidP="0062557B">
      <w:pPr>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sz w:val="28"/>
          <w:szCs w:val="28"/>
        </w:rPr>
        <w:t>- с помощью специальных механизмов социального контроля повышенной интенсивности сдерживает новые противоправные проявления со стороны лиц, наказание которых не сопровождается лишением свободы;</w:t>
      </w:r>
    </w:p>
    <w:p w14:paraId="23B12C6E" w14:textId="77777777" w:rsidR="00252DC2" w:rsidRPr="007E64AC" w:rsidRDefault="00252DC2" w:rsidP="0062557B">
      <w:pPr>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sz w:val="28"/>
          <w:szCs w:val="28"/>
        </w:rPr>
        <w:t>- способствует осознанию собственной вины и формированию устойчивого убеждения в необходимости соблюдать закон у той части осужденных, нравственный и культурный потенциал которых позволяет им пересмотреть свои правила жизни;</w:t>
      </w:r>
    </w:p>
    <w:p w14:paraId="5F023148" w14:textId="77777777" w:rsidR="00252DC2" w:rsidRPr="007E64AC" w:rsidRDefault="00252DC2" w:rsidP="0062557B">
      <w:pPr>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sz w:val="28"/>
          <w:szCs w:val="28"/>
        </w:rPr>
        <w:t>- посильно выполняет задачи общего предупреждения преступлений;</w:t>
      </w:r>
    </w:p>
    <w:p w14:paraId="72296F45" w14:textId="77777777" w:rsidR="00252DC2" w:rsidRPr="007E64AC" w:rsidRDefault="00252DC2" w:rsidP="0062557B">
      <w:pPr>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sz w:val="28"/>
          <w:szCs w:val="28"/>
        </w:rPr>
        <w:t>- консолидирует общество на основе представления о социальной справедливости, торжества добра над злом, которое не остается безнаказанным.</w:t>
      </w:r>
    </w:p>
    <w:p w14:paraId="3A9E9B49" w14:textId="77777777" w:rsidR="00252DC2" w:rsidRPr="007E64AC" w:rsidRDefault="00252DC2" w:rsidP="0062557B">
      <w:pPr>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sz w:val="28"/>
          <w:szCs w:val="28"/>
        </w:rPr>
        <w:t>Но наряду с этим, стоит обратить внимание и на иную, дестабилизирующую роль наказания. Активируется и проявляет себя она тогда и в той мере, когда и в какой мере стабилизирующая функция в ее различных ипостасях не выполняется или выполняется неудовлетворительно. Причиной здесь практически всегда оказываются факторы субъективного порядка: недобросовестность исполнителей и формальное отношение к делу, недостаточный профессионализм, коррупция, дефекты нормативного и иного обеспечения соответствующей деятельности. Может, правда, сказаться и недостаточность у государства средств, необходимых для нормальной организации функционирования наказания. Но и здесь стоит задуматься, не субъективно ли обусловлена эта общая ситуация.</w:t>
      </w:r>
    </w:p>
    <w:p w14:paraId="71B804AD" w14:textId="77777777" w:rsidR="00252DC2" w:rsidRPr="007E64AC" w:rsidRDefault="00252DC2" w:rsidP="0062557B">
      <w:pPr>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sz w:val="28"/>
          <w:szCs w:val="28"/>
        </w:rPr>
        <w:t>Содержание дестабилизирующей функции, как представляется, производно от объективно присущих наказанию свойств и качеств, его сущности. Ее проявлением выступают:</w:t>
      </w:r>
    </w:p>
    <w:p w14:paraId="3B9853CA" w14:textId="77777777" w:rsidR="00252DC2" w:rsidRPr="007E64AC" w:rsidRDefault="00252DC2" w:rsidP="0062557B">
      <w:pPr>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sz w:val="28"/>
          <w:szCs w:val="28"/>
        </w:rPr>
        <w:lastRenderedPageBreak/>
        <w:t>- озлобленность наказанных и распространение жестокости в социуме;</w:t>
      </w:r>
    </w:p>
    <w:p w14:paraId="5DD3386F" w14:textId="77777777" w:rsidR="00252DC2" w:rsidRPr="007E64AC" w:rsidRDefault="00252DC2" w:rsidP="0062557B">
      <w:pPr>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sz w:val="28"/>
          <w:szCs w:val="28"/>
        </w:rPr>
        <w:t>- изъятие людей из семьи, трудового и иных социальных коллективов, утрата ими соответствующих полезных функций;</w:t>
      </w:r>
    </w:p>
    <w:p w14:paraId="0B28E22E" w14:textId="77777777" w:rsidR="00252DC2" w:rsidRPr="007E64AC" w:rsidRDefault="00252DC2" w:rsidP="0062557B">
      <w:pPr>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sz w:val="28"/>
          <w:szCs w:val="28"/>
        </w:rPr>
        <w:t>- отвлечение значительной массы трудоспособного населения от производительного труда и связанное с этим снижение налоговых возможностей государства;</w:t>
      </w:r>
    </w:p>
    <w:p w14:paraId="3A79A8BF" w14:textId="77777777" w:rsidR="00252DC2" w:rsidRPr="007E64AC" w:rsidRDefault="00252DC2" w:rsidP="0062557B">
      <w:pPr>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sz w:val="28"/>
          <w:szCs w:val="28"/>
        </w:rPr>
        <w:t xml:space="preserve">- распространение тюремной субкультуры и преступных навыков, </w:t>
      </w:r>
      <w:proofErr w:type="spellStart"/>
      <w:r w:rsidRPr="007E64AC">
        <w:rPr>
          <w:rFonts w:ascii="Times New Roman" w:hAnsi="Times New Roman" w:cs="Times New Roman"/>
          <w:sz w:val="28"/>
          <w:szCs w:val="28"/>
        </w:rPr>
        <w:t>призонизация</w:t>
      </w:r>
      <w:proofErr w:type="spellEnd"/>
      <w:r w:rsidRPr="007E64AC">
        <w:rPr>
          <w:rFonts w:ascii="Times New Roman" w:hAnsi="Times New Roman" w:cs="Times New Roman"/>
          <w:sz w:val="28"/>
          <w:szCs w:val="28"/>
        </w:rPr>
        <w:t xml:space="preserve"> общества;</w:t>
      </w:r>
    </w:p>
    <w:p w14:paraId="684B7D67" w14:textId="77777777" w:rsidR="00252DC2" w:rsidRPr="007E64AC" w:rsidRDefault="00252DC2" w:rsidP="0062557B">
      <w:pPr>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sz w:val="28"/>
          <w:szCs w:val="28"/>
        </w:rPr>
        <w:t>- снижение общего уровня правовой культуры в обществе;</w:t>
      </w:r>
    </w:p>
    <w:p w14:paraId="3316C657" w14:textId="77777777" w:rsidR="00252DC2" w:rsidRPr="007E64AC" w:rsidRDefault="00252DC2" w:rsidP="0062557B">
      <w:pPr>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sz w:val="28"/>
          <w:szCs w:val="28"/>
        </w:rPr>
        <w:t>- дезинтеграция общества, его разделение на группы по разные стороны тюремных ворот, разрастание и сплочение социума отверженных членов общества;</w:t>
      </w:r>
    </w:p>
    <w:p w14:paraId="0BC3BCFE" w14:textId="77777777" w:rsidR="00252DC2" w:rsidRPr="007E64AC" w:rsidRDefault="00252DC2" w:rsidP="0062557B">
      <w:pPr>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sz w:val="28"/>
          <w:szCs w:val="28"/>
        </w:rPr>
        <w:t xml:space="preserve">- </w:t>
      </w:r>
      <w:proofErr w:type="spellStart"/>
      <w:r w:rsidRPr="007E64AC">
        <w:rPr>
          <w:rFonts w:ascii="Times New Roman" w:hAnsi="Times New Roman" w:cs="Times New Roman"/>
          <w:sz w:val="28"/>
          <w:szCs w:val="28"/>
        </w:rPr>
        <w:t>маргинализация</w:t>
      </w:r>
      <w:proofErr w:type="spellEnd"/>
      <w:r w:rsidRPr="007E64AC">
        <w:rPr>
          <w:rFonts w:ascii="Times New Roman" w:hAnsi="Times New Roman" w:cs="Times New Roman"/>
          <w:sz w:val="28"/>
          <w:szCs w:val="28"/>
        </w:rPr>
        <w:t xml:space="preserve"> преступности;</w:t>
      </w:r>
    </w:p>
    <w:p w14:paraId="6F361764" w14:textId="77777777" w:rsidR="00252DC2" w:rsidRPr="007E64AC" w:rsidRDefault="00252DC2" w:rsidP="0062557B">
      <w:pPr>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sz w:val="28"/>
          <w:szCs w:val="28"/>
        </w:rPr>
        <w:t>- отвлечение огромного объема ресурсов государства и общества на обслуживание пенитенциарной системы.</w:t>
      </w:r>
    </w:p>
    <w:p w14:paraId="092C3D3C" w14:textId="77777777" w:rsidR="00252DC2" w:rsidRPr="007E64AC" w:rsidRDefault="00252DC2" w:rsidP="0062557B">
      <w:pPr>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sz w:val="28"/>
          <w:szCs w:val="28"/>
        </w:rPr>
        <w:t>Представляется, что предложенный вариант функционального анализа позволяет представить и оценить еще одно пространство для деятельности, условием эффективности которой является наше взаимодействие. Или иначе: функционирование уголовно-правового института может и должно быть поддержано возможностями криминологии.</w:t>
      </w:r>
    </w:p>
    <w:p w14:paraId="276661BD" w14:textId="0135DB7A" w:rsidR="00252DC2" w:rsidRPr="007E64AC" w:rsidRDefault="00252DC2" w:rsidP="0062557B">
      <w:pPr>
        <w:widowControl w:val="0"/>
        <w:spacing w:after="0" w:line="360" w:lineRule="auto"/>
        <w:ind w:firstLine="709"/>
        <w:jc w:val="both"/>
        <w:rPr>
          <w:rFonts w:ascii="Times New Roman" w:hAnsi="Times New Roman" w:cs="Times New Roman"/>
          <w:b/>
          <w:i/>
          <w:sz w:val="28"/>
          <w:szCs w:val="28"/>
        </w:rPr>
      </w:pPr>
      <w:r w:rsidRPr="007E64AC">
        <w:rPr>
          <w:rFonts w:ascii="Times New Roman" w:hAnsi="Times New Roman" w:cs="Times New Roman"/>
          <w:sz w:val="28"/>
          <w:szCs w:val="28"/>
        </w:rPr>
        <w:t>Во-первых, криминогенный характер дестабилизирующих последствий и необходимости их учета в процессе уголовного правотворчества вряд ли оспорим. Во-вторых, влияние названных негативных факторов затрагивает непросто ряд продуцируемых ими конкретных криминальных актов (хотя и их тоже). Здесь уже взаимодействие уголовного наказания не только с личностью, но и с социумом, т.е. взаимодействие, значимое для преступности в целом. В-третьих, самоочевидно, что факторы стабилизации – это важные предпосылки предупреждения преступлений. Криминология располагает необходимыми методикам и определенным опытом организации профилактической работы, что полезно при всех случаях</w:t>
      </w:r>
    </w:p>
    <w:p w14:paraId="3548A8AE" w14:textId="3C96413B" w:rsidR="00F5701C" w:rsidRPr="00AF751D" w:rsidRDefault="00AF751D" w:rsidP="00AF751D">
      <w:pPr>
        <w:widowControl w:val="0"/>
        <w:spacing w:after="0" w:line="360" w:lineRule="auto"/>
        <w:jc w:val="center"/>
        <w:rPr>
          <w:rFonts w:ascii="Times New Roman" w:hAnsi="Times New Roman" w:cs="Times New Roman"/>
          <w:b/>
          <w:i/>
          <w:sz w:val="28"/>
          <w:szCs w:val="28"/>
        </w:rPr>
      </w:pPr>
      <w:r>
        <w:rPr>
          <w:rFonts w:ascii="Times New Roman" w:hAnsi="Times New Roman" w:cs="Times New Roman"/>
          <w:b/>
          <w:i/>
          <w:sz w:val="28"/>
          <w:szCs w:val="28"/>
        </w:rPr>
        <w:lastRenderedPageBreak/>
        <w:t xml:space="preserve">4. </w:t>
      </w:r>
      <w:r w:rsidR="00F5701C" w:rsidRPr="00AF751D">
        <w:rPr>
          <w:rFonts w:ascii="Times New Roman" w:hAnsi="Times New Roman" w:cs="Times New Roman"/>
          <w:b/>
          <w:i/>
          <w:sz w:val="28"/>
          <w:szCs w:val="28"/>
        </w:rPr>
        <w:t xml:space="preserve">Область </w:t>
      </w:r>
      <w:proofErr w:type="spellStart"/>
      <w:r w:rsidR="00F5701C" w:rsidRPr="00AF751D">
        <w:rPr>
          <w:rFonts w:ascii="Times New Roman" w:hAnsi="Times New Roman" w:cs="Times New Roman"/>
          <w:b/>
          <w:i/>
          <w:sz w:val="28"/>
          <w:szCs w:val="28"/>
        </w:rPr>
        <w:t>пенализации</w:t>
      </w:r>
      <w:proofErr w:type="spellEnd"/>
      <w:r w:rsidR="00F5701C" w:rsidRPr="00AF751D">
        <w:rPr>
          <w:rFonts w:ascii="Times New Roman" w:hAnsi="Times New Roman" w:cs="Times New Roman"/>
          <w:b/>
          <w:i/>
          <w:sz w:val="28"/>
          <w:szCs w:val="28"/>
        </w:rPr>
        <w:t xml:space="preserve"> общественно опасных деяний</w:t>
      </w:r>
    </w:p>
    <w:p w14:paraId="3E6606D1" w14:textId="6B205C3C" w:rsidR="00EF3C3F" w:rsidRPr="007E64AC" w:rsidRDefault="00EF3C3F" w:rsidP="0062557B">
      <w:pPr>
        <w:widowControl w:val="0"/>
        <w:spacing w:after="0" w:line="360" w:lineRule="auto"/>
        <w:ind w:firstLine="709"/>
        <w:jc w:val="both"/>
        <w:rPr>
          <w:rFonts w:ascii="Times New Roman" w:hAnsi="Times New Roman" w:cs="Times New Roman"/>
          <w:b/>
          <w:i/>
          <w:sz w:val="28"/>
          <w:szCs w:val="28"/>
        </w:rPr>
      </w:pPr>
      <w:r w:rsidRPr="007E64AC">
        <w:rPr>
          <w:rFonts w:ascii="Times New Roman" w:hAnsi="Times New Roman" w:cs="Times New Roman"/>
          <w:sz w:val="28"/>
          <w:szCs w:val="28"/>
        </w:rPr>
        <w:t xml:space="preserve">Сфера конструирования санкций (по известному образному выражению Э.Ф. </w:t>
      </w:r>
      <w:proofErr w:type="spellStart"/>
      <w:r w:rsidRPr="007E64AC">
        <w:rPr>
          <w:rFonts w:ascii="Times New Roman" w:hAnsi="Times New Roman" w:cs="Times New Roman"/>
          <w:sz w:val="28"/>
          <w:szCs w:val="28"/>
        </w:rPr>
        <w:t>Побегайло</w:t>
      </w:r>
      <w:proofErr w:type="spellEnd"/>
      <w:r w:rsidRPr="007E64AC">
        <w:rPr>
          <w:rFonts w:ascii="Times New Roman" w:hAnsi="Times New Roman" w:cs="Times New Roman"/>
          <w:sz w:val="28"/>
          <w:szCs w:val="28"/>
        </w:rPr>
        <w:t>, «ахиллесовой пяты» нашего уголовного закона) и их применения представляет собой еще одну линию взаимосвязи и взаимовлияния уголовного права и криминологии. Роль и значение междисциплинарного сотрудничества здесь возрастают с особенной силой именно сегодня, когда у государства нет возможности (а порой и желания) использовать весь спектр хорошо известных, хотя и затратных направлений воздействия на преступность (профилактическое воспитание несовершеннолетних, реабилитация и поддержка освобожденных от наказания и др.). В таких условиях всегда делается жесткий акцент на репрессию</w:t>
      </w:r>
    </w:p>
    <w:p w14:paraId="3F7BF3B4" w14:textId="77777777" w:rsidR="00F5701C" w:rsidRPr="007E64AC" w:rsidRDefault="00F5701C" w:rsidP="0062557B">
      <w:pPr>
        <w:widowControl w:val="0"/>
        <w:spacing w:after="0" w:line="360" w:lineRule="auto"/>
        <w:ind w:firstLine="709"/>
        <w:jc w:val="both"/>
        <w:rPr>
          <w:rFonts w:ascii="Times New Roman" w:hAnsi="Times New Roman" w:cs="Times New Roman"/>
          <w:sz w:val="28"/>
          <w:szCs w:val="28"/>
        </w:rPr>
      </w:pPr>
      <w:proofErr w:type="spellStart"/>
      <w:r w:rsidRPr="007E64AC">
        <w:rPr>
          <w:rFonts w:ascii="Times New Roman" w:hAnsi="Times New Roman" w:cs="Times New Roman"/>
          <w:sz w:val="28"/>
          <w:szCs w:val="28"/>
        </w:rPr>
        <w:t>Наказательный</w:t>
      </w:r>
      <w:proofErr w:type="spellEnd"/>
      <w:r w:rsidRPr="007E64AC">
        <w:rPr>
          <w:rFonts w:ascii="Times New Roman" w:hAnsi="Times New Roman" w:cs="Times New Roman"/>
          <w:sz w:val="28"/>
          <w:szCs w:val="28"/>
        </w:rPr>
        <w:t xml:space="preserve"> аспект установления уголовной ответственности за общественно опасные деяния с позиций криминологического анализа предполагает вычленение ряда значимых проблем:</w:t>
      </w:r>
    </w:p>
    <w:p w14:paraId="114107BA" w14:textId="77777777" w:rsidR="00F5701C" w:rsidRPr="007E64AC" w:rsidRDefault="00F5701C" w:rsidP="0062557B">
      <w:pPr>
        <w:widowControl w:val="0"/>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sz w:val="28"/>
          <w:szCs w:val="28"/>
        </w:rPr>
        <w:t xml:space="preserve">- </w:t>
      </w:r>
      <w:r w:rsidRPr="007E64AC">
        <w:rPr>
          <w:rFonts w:ascii="Times New Roman" w:hAnsi="Times New Roman" w:cs="Times New Roman"/>
          <w:i/>
          <w:sz w:val="28"/>
          <w:szCs w:val="28"/>
        </w:rPr>
        <w:t>Связь величины санкции уголовного закона с общественной опасностью деяния.</w:t>
      </w:r>
      <w:r w:rsidRPr="007E64AC">
        <w:rPr>
          <w:rFonts w:ascii="Times New Roman" w:hAnsi="Times New Roman" w:cs="Times New Roman"/>
          <w:b/>
          <w:sz w:val="28"/>
          <w:szCs w:val="28"/>
        </w:rPr>
        <w:t xml:space="preserve"> </w:t>
      </w:r>
      <w:r w:rsidRPr="007E64AC">
        <w:rPr>
          <w:rFonts w:ascii="Times New Roman" w:hAnsi="Times New Roman" w:cs="Times New Roman"/>
          <w:sz w:val="28"/>
          <w:szCs w:val="28"/>
        </w:rPr>
        <w:t xml:space="preserve">Реальная опасность преступного деяния не дана нам в иных </w:t>
      </w:r>
      <w:r w:rsidR="00037F8C" w:rsidRPr="007E64AC">
        <w:rPr>
          <w:rFonts w:ascii="Times New Roman" w:hAnsi="Times New Roman" w:cs="Times New Roman"/>
          <w:sz w:val="28"/>
          <w:szCs w:val="28"/>
        </w:rPr>
        <w:t>«</w:t>
      </w:r>
      <w:r w:rsidRPr="007E64AC">
        <w:rPr>
          <w:rFonts w:ascii="Times New Roman" w:hAnsi="Times New Roman" w:cs="Times New Roman"/>
          <w:sz w:val="28"/>
          <w:szCs w:val="28"/>
        </w:rPr>
        <w:t>нормативных</w:t>
      </w:r>
      <w:r w:rsidR="000711DB" w:rsidRPr="007E64AC">
        <w:rPr>
          <w:rFonts w:ascii="Times New Roman" w:hAnsi="Times New Roman" w:cs="Times New Roman"/>
          <w:sz w:val="28"/>
          <w:szCs w:val="28"/>
        </w:rPr>
        <w:t xml:space="preserve"> </w:t>
      </w:r>
      <w:r w:rsidRPr="007E64AC">
        <w:rPr>
          <w:rFonts w:ascii="Times New Roman" w:hAnsi="Times New Roman" w:cs="Times New Roman"/>
          <w:sz w:val="28"/>
          <w:szCs w:val="28"/>
        </w:rPr>
        <w:t>ощущениях», кроме как в санкции. Поэтому суды при,</w:t>
      </w:r>
      <w:r w:rsidR="000711DB" w:rsidRPr="007E64AC">
        <w:rPr>
          <w:rFonts w:ascii="Times New Roman" w:hAnsi="Times New Roman" w:cs="Times New Roman"/>
          <w:sz w:val="28"/>
          <w:szCs w:val="28"/>
        </w:rPr>
        <w:t xml:space="preserve"> </w:t>
      </w:r>
      <w:r w:rsidRPr="007E64AC">
        <w:rPr>
          <w:rFonts w:ascii="Times New Roman" w:hAnsi="Times New Roman" w:cs="Times New Roman"/>
          <w:sz w:val="28"/>
          <w:szCs w:val="28"/>
        </w:rPr>
        <w:t>назначении наказания, оценивая опасность преступления традиционно</w:t>
      </w:r>
      <w:r w:rsidR="000711DB" w:rsidRPr="007E64AC">
        <w:rPr>
          <w:rFonts w:ascii="Times New Roman" w:hAnsi="Times New Roman" w:cs="Times New Roman"/>
          <w:sz w:val="28"/>
          <w:szCs w:val="28"/>
        </w:rPr>
        <w:t xml:space="preserve"> </w:t>
      </w:r>
      <w:r w:rsidRPr="007E64AC">
        <w:rPr>
          <w:rFonts w:ascii="Times New Roman" w:hAnsi="Times New Roman" w:cs="Times New Roman"/>
          <w:sz w:val="28"/>
          <w:szCs w:val="28"/>
        </w:rPr>
        <w:t>ориентируются лишь на санкцию: чем она выше, тем выше степень общественной опасности</w:t>
      </w:r>
      <w:r w:rsidR="00E341DD" w:rsidRPr="007E64AC">
        <w:rPr>
          <w:rFonts w:ascii="Times New Roman" w:hAnsi="Times New Roman" w:cs="Times New Roman"/>
          <w:sz w:val="28"/>
          <w:szCs w:val="28"/>
        </w:rPr>
        <w:t xml:space="preserve"> деяния</w:t>
      </w:r>
      <w:r w:rsidRPr="007E64AC">
        <w:rPr>
          <w:rFonts w:ascii="Times New Roman" w:hAnsi="Times New Roman" w:cs="Times New Roman"/>
          <w:sz w:val="28"/>
          <w:szCs w:val="28"/>
        </w:rPr>
        <w:t xml:space="preserve">. И наоборот. </w:t>
      </w:r>
    </w:p>
    <w:p w14:paraId="06D21B0E" w14:textId="77777777" w:rsidR="00F5701C" w:rsidRPr="007E64AC" w:rsidRDefault="00F5701C" w:rsidP="0062557B">
      <w:pPr>
        <w:widowControl w:val="0"/>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sz w:val="28"/>
          <w:szCs w:val="28"/>
        </w:rPr>
        <w:t xml:space="preserve"> Однако, стоит признать, что в рассуждениях и оценках подобного рода заключена серьёзная ошибка.</w:t>
      </w:r>
    </w:p>
    <w:p w14:paraId="45648934" w14:textId="77777777" w:rsidR="00A051A2" w:rsidRPr="007E64AC" w:rsidRDefault="00F5701C" w:rsidP="0062557B">
      <w:pPr>
        <w:widowControl w:val="0"/>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sz w:val="28"/>
          <w:szCs w:val="28"/>
        </w:rPr>
        <w:t xml:space="preserve"> Конструирование санкции</w:t>
      </w:r>
      <w:r w:rsidR="00E341DD" w:rsidRPr="007E64AC">
        <w:rPr>
          <w:rFonts w:ascii="Times New Roman" w:hAnsi="Times New Roman" w:cs="Times New Roman"/>
          <w:sz w:val="28"/>
          <w:szCs w:val="28"/>
        </w:rPr>
        <w:t xml:space="preserve"> на стадии принятия нового закона</w:t>
      </w:r>
      <w:r w:rsidRPr="007E64AC">
        <w:rPr>
          <w:rFonts w:ascii="Times New Roman" w:hAnsi="Times New Roman" w:cs="Times New Roman"/>
          <w:sz w:val="28"/>
          <w:szCs w:val="28"/>
        </w:rPr>
        <w:t xml:space="preserve"> – самостоятельная задача, в решении которой принимается в расчет не только опасность деяния, но и иные факторы, не связанные с характеристикой отдельного поведенческого акта: объективные</w:t>
      </w:r>
      <w:r w:rsidR="00037F8C" w:rsidRPr="007E64AC">
        <w:rPr>
          <w:rFonts w:ascii="Times New Roman" w:hAnsi="Times New Roman" w:cs="Times New Roman"/>
          <w:sz w:val="28"/>
          <w:szCs w:val="28"/>
        </w:rPr>
        <w:t>,</w:t>
      </w:r>
      <w:r w:rsidR="000711DB" w:rsidRPr="007E64AC">
        <w:rPr>
          <w:rFonts w:ascii="Times New Roman" w:hAnsi="Times New Roman" w:cs="Times New Roman"/>
          <w:sz w:val="28"/>
          <w:szCs w:val="28"/>
        </w:rPr>
        <w:t xml:space="preserve"> </w:t>
      </w:r>
      <w:r w:rsidRPr="007E64AC">
        <w:rPr>
          <w:rFonts w:ascii="Times New Roman" w:hAnsi="Times New Roman" w:cs="Times New Roman"/>
          <w:sz w:val="28"/>
          <w:szCs w:val="28"/>
        </w:rPr>
        <w:t>но тяготеющие к области социальных и политических отношений (степень распространенности деяния, состояние бюджета), субъективные (политические интересы, общественное мнение) и пр</w:t>
      </w:r>
      <w:r w:rsidR="00037F8C" w:rsidRPr="007E64AC">
        <w:rPr>
          <w:rFonts w:ascii="Times New Roman" w:hAnsi="Times New Roman" w:cs="Times New Roman"/>
          <w:sz w:val="28"/>
          <w:szCs w:val="28"/>
        </w:rPr>
        <w:t>.</w:t>
      </w:r>
      <w:r w:rsidR="00A051A2" w:rsidRPr="007E64AC">
        <w:rPr>
          <w:rFonts w:ascii="Times New Roman" w:hAnsi="Times New Roman" w:cs="Times New Roman"/>
          <w:sz w:val="28"/>
          <w:szCs w:val="28"/>
        </w:rPr>
        <w:t xml:space="preserve"> Наказуемость есть самостоятельный признак </w:t>
      </w:r>
      <w:r w:rsidR="00A051A2" w:rsidRPr="007E64AC">
        <w:rPr>
          <w:rFonts w:ascii="Times New Roman" w:hAnsi="Times New Roman" w:cs="Times New Roman"/>
          <w:sz w:val="28"/>
          <w:szCs w:val="28"/>
        </w:rPr>
        <w:lastRenderedPageBreak/>
        <w:t xml:space="preserve">преступления, отражающий не только, а может и не столько опасность преступления, сколько степень заинтересованности (и возможности) государства в его преодолении. </w:t>
      </w:r>
    </w:p>
    <w:p w14:paraId="3CF074AB" w14:textId="77777777" w:rsidR="00037F8C" w:rsidRPr="007E64AC" w:rsidRDefault="00037F8C" w:rsidP="0062557B">
      <w:pPr>
        <w:widowControl w:val="0"/>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sz w:val="28"/>
          <w:szCs w:val="28"/>
        </w:rPr>
        <w:t>Вопрос о том, чего в санкции больше – опасности деяния или иных факторов, еще только предстоит познать.</w:t>
      </w:r>
      <w:r w:rsidR="00BA1E56" w:rsidRPr="007E64AC">
        <w:rPr>
          <w:rFonts w:ascii="Times New Roman" w:hAnsi="Times New Roman" w:cs="Times New Roman"/>
          <w:sz w:val="28"/>
          <w:szCs w:val="28"/>
        </w:rPr>
        <w:t xml:space="preserve"> Но уже сейчас в порядке выдвижения гипотез можно предложить задуматься о возможности определения категории преступления, исходя из назначенного наказания, а не из санкции, об обязательном установлении нижнего порога каждого вида наказания в санкции, об оптимальном наборе видов наказаний в санкции (насколько разумно включать в качестве альтернативы самое строгое наказание – лишение свободы и самое мягкое – штраф) и т.д.</w:t>
      </w:r>
    </w:p>
    <w:p w14:paraId="6FB8A9B9" w14:textId="77777777" w:rsidR="00F5701C" w:rsidRPr="007E64AC" w:rsidRDefault="00F5701C" w:rsidP="0062557B">
      <w:pPr>
        <w:widowControl w:val="0"/>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i/>
          <w:sz w:val="28"/>
          <w:szCs w:val="28"/>
        </w:rPr>
        <w:t>- Использова</w:t>
      </w:r>
      <w:r w:rsidR="00BA1E56" w:rsidRPr="007E64AC">
        <w:rPr>
          <w:rFonts w:ascii="Times New Roman" w:hAnsi="Times New Roman" w:cs="Times New Roman"/>
          <w:i/>
          <w:sz w:val="28"/>
          <w:szCs w:val="28"/>
        </w:rPr>
        <w:t>ние уголовной наказуемости для демонстрации</w:t>
      </w:r>
      <w:r w:rsidRPr="007E64AC">
        <w:rPr>
          <w:rFonts w:ascii="Times New Roman" w:hAnsi="Times New Roman" w:cs="Times New Roman"/>
          <w:i/>
          <w:sz w:val="28"/>
          <w:szCs w:val="28"/>
        </w:rPr>
        <w:t xml:space="preserve"> </w:t>
      </w:r>
      <w:r w:rsidR="00BA1E56" w:rsidRPr="007E64AC">
        <w:rPr>
          <w:rFonts w:ascii="Times New Roman" w:hAnsi="Times New Roman" w:cs="Times New Roman"/>
          <w:i/>
          <w:sz w:val="28"/>
          <w:szCs w:val="28"/>
        </w:rPr>
        <w:t>у</w:t>
      </w:r>
      <w:r w:rsidRPr="007E64AC">
        <w:rPr>
          <w:rFonts w:ascii="Times New Roman" w:hAnsi="Times New Roman" w:cs="Times New Roman"/>
          <w:i/>
          <w:sz w:val="28"/>
          <w:szCs w:val="28"/>
        </w:rPr>
        <w:t>ровня общественной опасности и коррекции статистических объемов преступного поведения.</w:t>
      </w:r>
      <w:r w:rsidRPr="007E64AC">
        <w:rPr>
          <w:rFonts w:ascii="Times New Roman" w:hAnsi="Times New Roman" w:cs="Times New Roman"/>
          <w:b/>
          <w:sz w:val="28"/>
          <w:szCs w:val="28"/>
        </w:rPr>
        <w:t xml:space="preserve"> </w:t>
      </w:r>
      <w:r w:rsidRPr="007E64AC">
        <w:rPr>
          <w:rFonts w:ascii="Times New Roman" w:hAnsi="Times New Roman" w:cs="Times New Roman"/>
          <w:sz w:val="28"/>
          <w:szCs w:val="28"/>
        </w:rPr>
        <w:t>Это направление непосредственно связано с предыдущим и предполагает исследование критериев, исходя из которых законодатель делает выбор между уголовным наказанием и мерами иной публичной ответственности (прежде всего, административно-</w:t>
      </w:r>
      <w:proofErr w:type="spellStart"/>
      <w:r w:rsidRPr="007E64AC">
        <w:rPr>
          <w:rFonts w:ascii="Times New Roman" w:hAnsi="Times New Roman" w:cs="Times New Roman"/>
          <w:sz w:val="28"/>
          <w:szCs w:val="28"/>
        </w:rPr>
        <w:t>деликтной</w:t>
      </w:r>
      <w:proofErr w:type="spellEnd"/>
      <w:r w:rsidRPr="007E64AC">
        <w:rPr>
          <w:rFonts w:ascii="Times New Roman" w:hAnsi="Times New Roman" w:cs="Times New Roman"/>
          <w:sz w:val="28"/>
          <w:szCs w:val="28"/>
        </w:rPr>
        <w:t>).</w:t>
      </w:r>
    </w:p>
    <w:p w14:paraId="1A5403BD" w14:textId="77777777" w:rsidR="00F5701C" w:rsidRPr="007E64AC" w:rsidRDefault="00F5701C" w:rsidP="0062557B">
      <w:pPr>
        <w:widowControl w:val="0"/>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sz w:val="28"/>
          <w:szCs w:val="28"/>
        </w:rPr>
        <w:t xml:space="preserve">Сегодня уже очевидна </w:t>
      </w:r>
      <w:r w:rsidRPr="007E64AC">
        <w:rPr>
          <w:rFonts w:ascii="Times New Roman" w:hAnsi="Times New Roman" w:cs="Times New Roman"/>
          <w:i/>
          <w:sz w:val="28"/>
          <w:szCs w:val="28"/>
        </w:rPr>
        <w:t>катастрофическая «</w:t>
      </w:r>
      <w:proofErr w:type="spellStart"/>
      <w:r w:rsidRPr="007E64AC">
        <w:rPr>
          <w:rFonts w:ascii="Times New Roman" w:hAnsi="Times New Roman" w:cs="Times New Roman"/>
          <w:i/>
          <w:sz w:val="28"/>
          <w:szCs w:val="28"/>
        </w:rPr>
        <w:t>несоотносимость</w:t>
      </w:r>
      <w:proofErr w:type="spellEnd"/>
      <w:r w:rsidRPr="007E64AC">
        <w:rPr>
          <w:rFonts w:ascii="Times New Roman" w:hAnsi="Times New Roman" w:cs="Times New Roman"/>
          <w:sz w:val="28"/>
          <w:szCs w:val="28"/>
        </w:rPr>
        <w:t xml:space="preserve">» санкций в административно-деликтом и уголовном законодательстве. Она усугубляется «вынесением за скобки» уголовного закона целого ряда иных </w:t>
      </w:r>
      <w:proofErr w:type="spellStart"/>
      <w:r w:rsidRPr="007E64AC">
        <w:rPr>
          <w:rFonts w:ascii="Times New Roman" w:hAnsi="Times New Roman" w:cs="Times New Roman"/>
          <w:sz w:val="28"/>
          <w:szCs w:val="28"/>
        </w:rPr>
        <w:t>правоограничительных</w:t>
      </w:r>
      <w:proofErr w:type="spellEnd"/>
      <w:r w:rsidRPr="007E64AC">
        <w:rPr>
          <w:rFonts w:ascii="Times New Roman" w:hAnsi="Times New Roman" w:cs="Times New Roman"/>
          <w:sz w:val="28"/>
          <w:szCs w:val="28"/>
        </w:rPr>
        <w:t xml:space="preserve"> мер, искусно маскируемых под меры профилактики и предупреждения преступности (запрет на профессию, административный надзор, лишение родительских прав и пр.). </w:t>
      </w:r>
    </w:p>
    <w:p w14:paraId="242021EF" w14:textId="77777777" w:rsidR="00F5701C" w:rsidRPr="007E64AC" w:rsidRDefault="00F5701C" w:rsidP="0062557B">
      <w:pPr>
        <w:widowControl w:val="0"/>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sz w:val="28"/>
          <w:szCs w:val="28"/>
        </w:rPr>
        <w:t xml:space="preserve">Такая </w:t>
      </w:r>
      <w:r w:rsidR="00BA1E56" w:rsidRPr="007E64AC">
        <w:rPr>
          <w:rFonts w:ascii="Times New Roman" w:hAnsi="Times New Roman" w:cs="Times New Roman"/>
          <w:sz w:val="28"/>
          <w:szCs w:val="28"/>
        </w:rPr>
        <w:t>«</w:t>
      </w:r>
      <w:proofErr w:type="spellStart"/>
      <w:r w:rsidRPr="007E64AC">
        <w:rPr>
          <w:rFonts w:ascii="Times New Roman" w:hAnsi="Times New Roman" w:cs="Times New Roman"/>
          <w:sz w:val="28"/>
          <w:szCs w:val="28"/>
        </w:rPr>
        <w:t>несоотносимость</w:t>
      </w:r>
      <w:proofErr w:type="spellEnd"/>
      <w:r w:rsidRPr="007E64AC">
        <w:rPr>
          <w:rFonts w:ascii="Times New Roman" w:hAnsi="Times New Roman" w:cs="Times New Roman"/>
          <w:sz w:val="28"/>
          <w:szCs w:val="28"/>
        </w:rPr>
        <w:t>» есть результат произвольного, с криминологической точки зрения</w:t>
      </w:r>
      <w:r w:rsidR="00D03C6E" w:rsidRPr="007E64AC">
        <w:rPr>
          <w:rFonts w:ascii="Times New Roman" w:hAnsi="Times New Roman" w:cs="Times New Roman"/>
          <w:sz w:val="28"/>
          <w:szCs w:val="28"/>
        </w:rPr>
        <w:t>,</w:t>
      </w:r>
      <w:r w:rsidRPr="007E64AC">
        <w:rPr>
          <w:rFonts w:ascii="Times New Roman" w:hAnsi="Times New Roman" w:cs="Times New Roman"/>
          <w:sz w:val="28"/>
          <w:szCs w:val="28"/>
        </w:rPr>
        <w:t xml:space="preserve"> необоснованного политического желания считать или не считать конкретное деяние преступлением, популистского стремления «облегчить» уголовный закон и под маской его либерализации и гуманизации установить жесткие рамки административно-правового (а значит – не всегда судебного) ограничения прав граждан.</w:t>
      </w:r>
      <w:r w:rsidR="00BA1E56" w:rsidRPr="007E64AC">
        <w:rPr>
          <w:rFonts w:ascii="Times New Roman" w:hAnsi="Times New Roman" w:cs="Times New Roman"/>
          <w:sz w:val="28"/>
          <w:szCs w:val="28"/>
        </w:rPr>
        <w:t xml:space="preserve"> </w:t>
      </w:r>
    </w:p>
    <w:p w14:paraId="7FC2911B" w14:textId="77777777" w:rsidR="00F5701C" w:rsidRPr="007E64AC" w:rsidRDefault="00F5701C" w:rsidP="0062557B">
      <w:pPr>
        <w:widowControl w:val="0"/>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b/>
          <w:sz w:val="28"/>
          <w:szCs w:val="28"/>
        </w:rPr>
        <w:t xml:space="preserve">- </w:t>
      </w:r>
      <w:r w:rsidRPr="00C22511">
        <w:rPr>
          <w:rFonts w:ascii="Times New Roman" w:hAnsi="Times New Roman" w:cs="Times New Roman"/>
          <w:i/>
          <w:sz w:val="28"/>
          <w:szCs w:val="28"/>
        </w:rPr>
        <w:t>Дифференциация уголовных наказаний.</w:t>
      </w:r>
      <w:r w:rsidRPr="007E64AC">
        <w:rPr>
          <w:rFonts w:ascii="Times New Roman" w:hAnsi="Times New Roman" w:cs="Times New Roman"/>
          <w:sz w:val="28"/>
          <w:szCs w:val="28"/>
        </w:rPr>
        <w:t xml:space="preserve"> Под флагом дифференциации,</w:t>
      </w:r>
      <w:r w:rsidR="000711DB" w:rsidRPr="007E64AC">
        <w:rPr>
          <w:rFonts w:ascii="Times New Roman" w:hAnsi="Times New Roman" w:cs="Times New Roman"/>
          <w:sz w:val="28"/>
          <w:szCs w:val="28"/>
        </w:rPr>
        <w:t xml:space="preserve"> </w:t>
      </w:r>
      <w:r w:rsidRPr="007E64AC">
        <w:rPr>
          <w:rFonts w:ascii="Times New Roman" w:hAnsi="Times New Roman" w:cs="Times New Roman"/>
          <w:sz w:val="28"/>
          <w:szCs w:val="28"/>
        </w:rPr>
        <w:lastRenderedPageBreak/>
        <w:t>индивидуализации наказания и гуманизации, законодатель</w:t>
      </w:r>
      <w:r w:rsidR="000711DB" w:rsidRPr="007E64AC">
        <w:rPr>
          <w:rFonts w:ascii="Times New Roman" w:hAnsi="Times New Roman" w:cs="Times New Roman"/>
          <w:sz w:val="28"/>
          <w:szCs w:val="28"/>
        </w:rPr>
        <w:t xml:space="preserve"> </w:t>
      </w:r>
      <w:r w:rsidRPr="007E64AC">
        <w:rPr>
          <w:rFonts w:ascii="Times New Roman" w:hAnsi="Times New Roman" w:cs="Times New Roman"/>
          <w:sz w:val="28"/>
          <w:szCs w:val="28"/>
        </w:rPr>
        <w:t>наполняет систему наказания многообразными мерами, которые призваны составить, прежде всего, альтернативу лишению свободы. Идея способна дать определенный положительный эффект.</w:t>
      </w:r>
    </w:p>
    <w:p w14:paraId="6645BD5B" w14:textId="77777777" w:rsidR="00F5701C" w:rsidRPr="007E64AC" w:rsidRDefault="00F5701C" w:rsidP="0062557B">
      <w:pPr>
        <w:widowControl w:val="0"/>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sz w:val="28"/>
          <w:szCs w:val="28"/>
        </w:rPr>
        <w:t xml:space="preserve"> Но её реализация в тоже время латентно</w:t>
      </w:r>
      <w:r w:rsidR="000711DB" w:rsidRPr="007E64AC">
        <w:rPr>
          <w:rFonts w:ascii="Times New Roman" w:hAnsi="Times New Roman" w:cs="Times New Roman"/>
          <w:sz w:val="28"/>
          <w:szCs w:val="28"/>
        </w:rPr>
        <w:t xml:space="preserve"> </w:t>
      </w:r>
      <w:r w:rsidRPr="007E64AC">
        <w:rPr>
          <w:rFonts w:ascii="Times New Roman" w:hAnsi="Times New Roman" w:cs="Times New Roman"/>
          <w:sz w:val="28"/>
          <w:szCs w:val="28"/>
        </w:rPr>
        <w:t>несёт в себе ряд опасностей.</w:t>
      </w:r>
      <w:r w:rsidR="000711DB" w:rsidRPr="007E64AC">
        <w:rPr>
          <w:rFonts w:ascii="Times New Roman" w:hAnsi="Times New Roman" w:cs="Times New Roman"/>
          <w:sz w:val="28"/>
          <w:szCs w:val="28"/>
        </w:rPr>
        <w:t xml:space="preserve"> </w:t>
      </w:r>
      <w:r w:rsidRPr="007E64AC">
        <w:rPr>
          <w:rFonts w:ascii="Times New Roman" w:hAnsi="Times New Roman" w:cs="Times New Roman"/>
          <w:sz w:val="28"/>
          <w:szCs w:val="28"/>
        </w:rPr>
        <w:t xml:space="preserve">Во-первых, опасность размывания «концентрата кары» в мерах уголовно-правового воздействия. Расширенный объём </w:t>
      </w:r>
      <w:proofErr w:type="spellStart"/>
      <w:r w:rsidRPr="007E64AC">
        <w:rPr>
          <w:rFonts w:ascii="Times New Roman" w:hAnsi="Times New Roman" w:cs="Times New Roman"/>
          <w:sz w:val="28"/>
          <w:szCs w:val="28"/>
        </w:rPr>
        <w:t>малорепрессивных</w:t>
      </w:r>
      <w:proofErr w:type="spellEnd"/>
      <w:r w:rsidRPr="007E64AC">
        <w:rPr>
          <w:rFonts w:ascii="Times New Roman" w:hAnsi="Times New Roman" w:cs="Times New Roman"/>
          <w:sz w:val="28"/>
          <w:szCs w:val="28"/>
        </w:rPr>
        <w:t xml:space="preserve"> мер уголовно-правового воздействия – это соблазн и одновременно возможность, словно насосом, втягивать в него определенные виды отклоняющегося поведения, которые, будь уголовное наказание более жестким, могли бы остаться за рамками уголовного права. </w:t>
      </w:r>
    </w:p>
    <w:p w14:paraId="1C7E3257" w14:textId="77777777" w:rsidR="00F5701C" w:rsidRPr="007E64AC" w:rsidRDefault="00F5701C" w:rsidP="0062557B">
      <w:pPr>
        <w:widowControl w:val="0"/>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sz w:val="28"/>
          <w:szCs w:val="28"/>
        </w:rPr>
        <w:t xml:space="preserve">Иными словами, гуманизация уголовного наказания приводит к расширению объёма криминализации деяний. </w:t>
      </w:r>
    </w:p>
    <w:p w14:paraId="305DE4C2" w14:textId="77777777" w:rsidR="00F5701C" w:rsidRPr="007E64AC" w:rsidRDefault="00F5701C" w:rsidP="0062557B">
      <w:pPr>
        <w:widowControl w:val="0"/>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sz w:val="28"/>
          <w:szCs w:val="28"/>
        </w:rPr>
        <w:t>Во-вторых, обозначенная ситуация даёт возможность более свободно действовать сторонникам преодоления не только больших, но и малых криминальных</w:t>
      </w:r>
      <w:r w:rsidR="000711DB" w:rsidRPr="007E64AC">
        <w:rPr>
          <w:rFonts w:ascii="Times New Roman" w:hAnsi="Times New Roman" w:cs="Times New Roman"/>
          <w:sz w:val="28"/>
          <w:szCs w:val="28"/>
        </w:rPr>
        <w:t xml:space="preserve"> </w:t>
      </w:r>
      <w:r w:rsidRPr="007E64AC">
        <w:rPr>
          <w:rFonts w:ascii="Times New Roman" w:hAnsi="Times New Roman" w:cs="Times New Roman"/>
          <w:sz w:val="28"/>
          <w:szCs w:val="28"/>
        </w:rPr>
        <w:t>угроз одним лишь инструментом – уголовным наказанием.</w:t>
      </w:r>
      <w:r w:rsidR="00BA1E56" w:rsidRPr="007E64AC">
        <w:rPr>
          <w:rFonts w:ascii="Times New Roman" w:hAnsi="Times New Roman" w:cs="Times New Roman"/>
          <w:sz w:val="28"/>
          <w:szCs w:val="28"/>
        </w:rPr>
        <w:t xml:space="preserve"> </w:t>
      </w:r>
      <w:r w:rsidRPr="007E64AC">
        <w:rPr>
          <w:rFonts w:ascii="Times New Roman" w:hAnsi="Times New Roman" w:cs="Times New Roman"/>
          <w:sz w:val="28"/>
          <w:szCs w:val="28"/>
        </w:rPr>
        <w:t xml:space="preserve">Здесь ещё одно доказательство кризиса уголовного наказания. </w:t>
      </w:r>
    </w:p>
    <w:p w14:paraId="1D1DC650" w14:textId="77777777" w:rsidR="00F5701C" w:rsidRPr="007E64AC" w:rsidRDefault="00F5701C" w:rsidP="0062557B">
      <w:pPr>
        <w:widowControl w:val="0"/>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sz w:val="28"/>
          <w:szCs w:val="28"/>
        </w:rPr>
        <w:t xml:space="preserve">В связи с этим одной из целей совместной работы специалистов-правоведов и криминологов может стать изменение соотношения между совокупностью строгих и строжайших мер репрессии, с одной стороны, и значительной долей менее репрессивных мер, с другой. </w:t>
      </w:r>
    </w:p>
    <w:p w14:paraId="01D6CB7B" w14:textId="77777777" w:rsidR="00031165" w:rsidRPr="007E64AC" w:rsidRDefault="00031165" w:rsidP="0062557B">
      <w:pPr>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sz w:val="28"/>
          <w:szCs w:val="28"/>
        </w:rPr>
        <w:t xml:space="preserve">Тогда самая строгая, собственно уголовная репрессия, будучи сконцентрированной на самых опасных преступлениях и преступниках, не сможет «переливаться через край», уступая соблазну продемонстрировать населению всю силу и мощь уголовного законодательства, нарушая принцип экономии репрессии. Необходимый и достаточный для поддержания правопорядка и режима законности уровень репрессии в этом случае останется неизменным не вообще, не на пространстве противостояния преступности в целом, а будет сосредоточен, сконцентрирован «в нужном месте». Это позволит не только поднять эффективность наказания, но и сузит </w:t>
      </w:r>
      <w:r w:rsidRPr="007E64AC">
        <w:rPr>
          <w:rFonts w:ascii="Times New Roman" w:hAnsi="Times New Roman" w:cs="Times New Roman"/>
          <w:sz w:val="28"/>
          <w:szCs w:val="28"/>
        </w:rPr>
        <w:lastRenderedPageBreak/>
        <w:t>каналы распространения избыточной репрессии на тот контингент правонарушителей, которые заслуживают, выражаясь языком Н. Кристи, «уменьшения боли».</w:t>
      </w:r>
    </w:p>
    <w:p w14:paraId="1A4DAAC1" w14:textId="77777777" w:rsidR="00F5701C" w:rsidRPr="007E64AC" w:rsidRDefault="00F5701C" w:rsidP="0062557B">
      <w:pPr>
        <w:widowControl w:val="0"/>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sz w:val="28"/>
          <w:szCs w:val="28"/>
        </w:rPr>
        <w:t xml:space="preserve">- </w:t>
      </w:r>
      <w:r w:rsidRPr="007E64AC">
        <w:rPr>
          <w:rFonts w:ascii="Times New Roman" w:hAnsi="Times New Roman" w:cs="Times New Roman"/>
          <w:i/>
          <w:sz w:val="28"/>
          <w:szCs w:val="28"/>
        </w:rPr>
        <w:t xml:space="preserve">Смягчение наказаний и </w:t>
      </w:r>
      <w:proofErr w:type="spellStart"/>
      <w:r w:rsidRPr="007E64AC">
        <w:rPr>
          <w:rFonts w:ascii="Times New Roman" w:hAnsi="Times New Roman" w:cs="Times New Roman"/>
          <w:i/>
          <w:sz w:val="28"/>
          <w:szCs w:val="28"/>
        </w:rPr>
        <w:t>наказательной</w:t>
      </w:r>
      <w:proofErr w:type="spellEnd"/>
      <w:r w:rsidRPr="007E64AC">
        <w:rPr>
          <w:rFonts w:ascii="Times New Roman" w:hAnsi="Times New Roman" w:cs="Times New Roman"/>
          <w:i/>
          <w:sz w:val="28"/>
          <w:szCs w:val="28"/>
        </w:rPr>
        <w:t xml:space="preserve"> практики</w:t>
      </w:r>
      <w:r w:rsidRPr="007E64AC">
        <w:rPr>
          <w:rFonts w:ascii="Times New Roman" w:hAnsi="Times New Roman" w:cs="Times New Roman"/>
          <w:sz w:val="28"/>
          <w:szCs w:val="28"/>
        </w:rPr>
        <w:t xml:space="preserve">. Сегодня ряд специалистов (Д.А. Шестаков, Я.И. </w:t>
      </w:r>
      <w:proofErr w:type="spellStart"/>
      <w:r w:rsidRPr="007E64AC">
        <w:rPr>
          <w:rFonts w:ascii="Times New Roman" w:hAnsi="Times New Roman" w:cs="Times New Roman"/>
          <w:sz w:val="28"/>
          <w:szCs w:val="28"/>
        </w:rPr>
        <w:t>Гилинский</w:t>
      </w:r>
      <w:proofErr w:type="spellEnd"/>
      <w:r w:rsidRPr="007E64AC">
        <w:rPr>
          <w:rFonts w:ascii="Times New Roman" w:hAnsi="Times New Roman" w:cs="Times New Roman"/>
          <w:sz w:val="28"/>
          <w:szCs w:val="28"/>
        </w:rPr>
        <w:t xml:space="preserve">) убежденно полагает, что судьбу наказания и преступности в близком и отдаленном будущем предстоит решать на пути замены нынешних репрессивных мер на более мягкие, замены самого наказания альтернативными мерами воздействия. </w:t>
      </w:r>
    </w:p>
    <w:p w14:paraId="309C70BA" w14:textId="77777777" w:rsidR="00F5701C" w:rsidRPr="007E64AC" w:rsidRDefault="00F5701C" w:rsidP="0062557B">
      <w:pPr>
        <w:widowControl w:val="0"/>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sz w:val="28"/>
          <w:szCs w:val="28"/>
        </w:rPr>
        <w:t>Не оспаривая по существу эту идею,</w:t>
      </w:r>
      <w:r w:rsidR="000711DB" w:rsidRPr="007E64AC">
        <w:rPr>
          <w:rFonts w:ascii="Times New Roman" w:hAnsi="Times New Roman" w:cs="Times New Roman"/>
          <w:sz w:val="28"/>
          <w:szCs w:val="28"/>
        </w:rPr>
        <w:t xml:space="preserve"> </w:t>
      </w:r>
      <w:r w:rsidRPr="007E64AC">
        <w:rPr>
          <w:rFonts w:ascii="Times New Roman" w:hAnsi="Times New Roman" w:cs="Times New Roman"/>
          <w:sz w:val="28"/>
          <w:szCs w:val="28"/>
        </w:rPr>
        <w:t xml:space="preserve">нельзя тем не менее не отметить, что попытка обосновать возможность сокращения преступности гуманизацией карательной практики вряд ли может быть признана в полной мере состоятельной, прежде всего, с криминологической точки зрения. </w:t>
      </w:r>
    </w:p>
    <w:p w14:paraId="7C9D5566" w14:textId="77777777" w:rsidR="00F5701C" w:rsidRPr="007E64AC" w:rsidRDefault="00F5701C" w:rsidP="0062557B">
      <w:pPr>
        <w:widowControl w:val="0"/>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sz w:val="28"/>
          <w:szCs w:val="28"/>
        </w:rPr>
        <w:t>Вне сомнений, гуманная система наказаний гуманизирует нравы общества.</w:t>
      </w:r>
      <w:r w:rsidR="00417A14" w:rsidRPr="007E64AC">
        <w:rPr>
          <w:rFonts w:ascii="Times New Roman" w:hAnsi="Times New Roman" w:cs="Times New Roman"/>
          <w:sz w:val="28"/>
          <w:szCs w:val="28"/>
        </w:rPr>
        <w:t xml:space="preserve"> </w:t>
      </w:r>
      <w:r w:rsidRPr="007E64AC">
        <w:rPr>
          <w:rFonts w:ascii="Times New Roman" w:hAnsi="Times New Roman" w:cs="Times New Roman"/>
          <w:sz w:val="28"/>
          <w:szCs w:val="28"/>
        </w:rPr>
        <w:t>В какой-то мере. Но переход к более гуманной системе наказаний возможен лишь в случае, когда в самом обществе произойдут позитивные перемены, позволяющие требовать «уменьшения боли» в области конструирования и применения уголовных санкций. Не трансформация уголовного наказания ведет социум к гуманистическим высотам, а внутренние характеристики общества предопределяют направления и пределы трансформации системы наказаний.</w:t>
      </w:r>
    </w:p>
    <w:p w14:paraId="3AE23559" w14:textId="77777777" w:rsidR="00F5701C" w:rsidRPr="007E64AC" w:rsidRDefault="00F5701C" w:rsidP="0062557B">
      <w:pPr>
        <w:widowControl w:val="0"/>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sz w:val="28"/>
          <w:szCs w:val="28"/>
        </w:rPr>
        <w:t>В этом отношении важным направлением совместного криминологического и уголовно-правового анализа может стать исследование вопроса о том, насколько состояние преступности и ее тенденции (будучи характеристикой общества) влияют на систему наказаний в уголовном законе и практику их применения судами.</w:t>
      </w:r>
    </w:p>
    <w:p w14:paraId="13256496" w14:textId="28FB8999" w:rsidR="00F5701C" w:rsidRPr="007E64AC" w:rsidRDefault="00AF751D" w:rsidP="00AF751D">
      <w:pPr>
        <w:widowControl w:val="0"/>
        <w:spacing w:after="0" w:line="360" w:lineRule="auto"/>
        <w:jc w:val="center"/>
        <w:rPr>
          <w:rFonts w:ascii="Times New Roman" w:hAnsi="Times New Roman" w:cs="Times New Roman"/>
          <w:b/>
          <w:i/>
          <w:sz w:val="28"/>
          <w:szCs w:val="28"/>
        </w:rPr>
      </w:pPr>
      <w:r>
        <w:rPr>
          <w:rFonts w:ascii="Times New Roman" w:hAnsi="Times New Roman" w:cs="Times New Roman"/>
          <w:b/>
          <w:i/>
          <w:sz w:val="28"/>
          <w:szCs w:val="28"/>
        </w:rPr>
        <w:t xml:space="preserve">5. </w:t>
      </w:r>
      <w:r w:rsidR="00F5701C" w:rsidRPr="007E64AC">
        <w:rPr>
          <w:rFonts w:ascii="Times New Roman" w:hAnsi="Times New Roman" w:cs="Times New Roman"/>
          <w:b/>
          <w:i/>
          <w:sz w:val="28"/>
          <w:szCs w:val="28"/>
        </w:rPr>
        <w:t>Область анализа и оценки личности преступника</w:t>
      </w:r>
    </w:p>
    <w:p w14:paraId="1C908C63" w14:textId="77777777" w:rsidR="00F5701C" w:rsidRPr="007E64AC" w:rsidRDefault="00F5701C" w:rsidP="0062557B">
      <w:pPr>
        <w:widowControl w:val="0"/>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sz w:val="28"/>
          <w:szCs w:val="28"/>
        </w:rPr>
        <w:t>Термин «личность преступника» в</w:t>
      </w:r>
      <w:r w:rsidR="000711DB" w:rsidRPr="007E64AC">
        <w:rPr>
          <w:rFonts w:ascii="Times New Roman" w:hAnsi="Times New Roman" w:cs="Times New Roman"/>
          <w:sz w:val="28"/>
          <w:szCs w:val="28"/>
        </w:rPr>
        <w:t xml:space="preserve"> </w:t>
      </w:r>
      <w:r w:rsidRPr="007E64AC">
        <w:rPr>
          <w:rFonts w:ascii="Times New Roman" w:hAnsi="Times New Roman" w:cs="Times New Roman"/>
          <w:sz w:val="28"/>
          <w:szCs w:val="28"/>
        </w:rPr>
        <w:t>уголовном законе отсутствует</w:t>
      </w:r>
      <w:r w:rsidR="00417A14" w:rsidRPr="007E64AC">
        <w:rPr>
          <w:rFonts w:ascii="Times New Roman" w:hAnsi="Times New Roman" w:cs="Times New Roman"/>
          <w:sz w:val="28"/>
          <w:szCs w:val="28"/>
        </w:rPr>
        <w:t>, хотя с</w:t>
      </w:r>
      <w:r w:rsidRPr="007E64AC">
        <w:rPr>
          <w:rFonts w:ascii="Times New Roman" w:hAnsi="Times New Roman" w:cs="Times New Roman"/>
          <w:sz w:val="28"/>
          <w:szCs w:val="28"/>
        </w:rPr>
        <w:t xml:space="preserve">т. 60 УК РФ использует его полный смысловой аналог – термин «личность виновного». Назначение адекватного и эффективного уголовного наказания немыслимо без учета данных о личности преступника (виновного), причинах </w:t>
      </w:r>
      <w:r w:rsidRPr="007E64AC">
        <w:rPr>
          <w:rFonts w:ascii="Times New Roman" w:hAnsi="Times New Roman" w:cs="Times New Roman"/>
          <w:sz w:val="28"/>
          <w:szCs w:val="28"/>
        </w:rPr>
        <w:lastRenderedPageBreak/>
        <w:t xml:space="preserve">и условиях совершения преступления. </w:t>
      </w:r>
    </w:p>
    <w:p w14:paraId="706666C9" w14:textId="77777777" w:rsidR="00F5701C" w:rsidRPr="007E64AC" w:rsidRDefault="00417A14" w:rsidP="0062557B">
      <w:pPr>
        <w:widowControl w:val="0"/>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sz w:val="28"/>
          <w:szCs w:val="28"/>
        </w:rPr>
        <w:t xml:space="preserve">Это аксиома. Но </w:t>
      </w:r>
      <w:r w:rsidR="00F5701C" w:rsidRPr="007E64AC">
        <w:rPr>
          <w:rFonts w:ascii="Times New Roman" w:hAnsi="Times New Roman" w:cs="Times New Roman"/>
          <w:sz w:val="28"/>
          <w:szCs w:val="28"/>
        </w:rPr>
        <w:t xml:space="preserve">здесь возникает проблема. </w:t>
      </w:r>
    </w:p>
    <w:p w14:paraId="422E6744" w14:textId="77777777" w:rsidR="00480D7A" w:rsidRPr="007E64AC" w:rsidRDefault="00480D7A" w:rsidP="0062557B">
      <w:pPr>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sz w:val="28"/>
          <w:szCs w:val="28"/>
        </w:rPr>
        <w:t>У следователей и судей никогда не хватало, и особенно не хватает сейчас, процессуального времени на сбор и анализ необходимой информации о личностных особенностях субъекта преступления, если не в полном объеме, то хотя бы по самым скромным криминологическим схемам оценки личности преступника. Постепенно эта «аналитическая мышца» без необходимой тренировки полностью атрофировалась. Скорее всего поэтому сегодня, думается, есть все основания считать, что требование закона о назначении наказания с учетом личности подсудимого (а не убогих анкетных данных), практически никогда не выполняется.</w:t>
      </w:r>
    </w:p>
    <w:p w14:paraId="546111A1" w14:textId="77777777" w:rsidR="00F5701C" w:rsidRPr="007E64AC" w:rsidRDefault="00F5701C" w:rsidP="0062557B">
      <w:pPr>
        <w:widowControl w:val="0"/>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sz w:val="28"/>
          <w:szCs w:val="28"/>
        </w:rPr>
        <w:t xml:space="preserve">Всем, кто подписывает обвинительное заключение или приговор, кто этот приговор проверяет и оставляет без изменения, ясно что во всех случаях (доля исключений ничтожна) важнейший судебный документ содержит </w:t>
      </w:r>
      <w:r w:rsidR="00417A14" w:rsidRPr="007E64AC">
        <w:rPr>
          <w:rFonts w:ascii="Times New Roman" w:hAnsi="Times New Roman" w:cs="Times New Roman"/>
          <w:sz w:val="28"/>
          <w:szCs w:val="28"/>
        </w:rPr>
        <w:t xml:space="preserve">не </w:t>
      </w:r>
      <w:r w:rsidRPr="007E64AC">
        <w:rPr>
          <w:rFonts w:ascii="Times New Roman" w:hAnsi="Times New Roman" w:cs="Times New Roman"/>
          <w:sz w:val="28"/>
          <w:szCs w:val="28"/>
        </w:rPr>
        <w:t>существенное нарушение</w:t>
      </w:r>
      <w:r w:rsidR="00417A14" w:rsidRPr="007E64AC">
        <w:rPr>
          <w:rFonts w:ascii="Times New Roman" w:hAnsi="Times New Roman" w:cs="Times New Roman"/>
          <w:sz w:val="28"/>
          <w:szCs w:val="28"/>
        </w:rPr>
        <w:t>, то крайне формальное соблюдение</w:t>
      </w:r>
      <w:r w:rsidRPr="007E64AC">
        <w:rPr>
          <w:rFonts w:ascii="Times New Roman" w:hAnsi="Times New Roman" w:cs="Times New Roman"/>
          <w:sz w:val="28"/>
          <w:szCs w:val="28"/>
        </w:rPr>
        <w:t xml:space="preserve"> закона. Но никого данное обстоятельство нимало не волнует. Считается достаточным в приговоре привести анкетные данные о подсудимом, сослаться на характеристику («характеризуется положительно»), написать волшебную фразу «наказание назначено с учетом данных о личности», и всё – требования ст. 60 УК «выполнены», можно назначать наказание.</w:t>
      </w:r>
      <w:r w:rsidR="000711DB" w:rsidRPr="007E64AC">
        <w:rPr>
          <w:rFonts w:ascii="Times New Roman" w:hAnsi="Times New Roman" w:cs="Times New Roman"/>
          <w:sz w:val="28"/>
          <w:szCs w:val="28"/>
        </w:rPr>
        <w:t xml:space="preserve"> </w:t>
      </w:r>
      <w:r w:rsidRPr="007E64AC">
        <w:rPr>
          <w:rFonts w:ascii="Times New Roman" w:hAnsi="Times New Roman" w:cs="Times New Roman"/>
          <w:sz w:val="28"/>
          <w:szCs w:val="28"/>
        </w:rPr>
        <w:t>А ведь</w:t>
      </w:r>
      <w:r w:rsidR="00417A14" w:rsidRPr="007E64AC">
        <w:rPr>
          <w:rFonts w:ascii="Times New Roman" w:hAnsi="Times New Roman" w:cs="Times New Roman"/>
          <w:sz w:val="28"/>
          <w:szCs w:val="28"/>
        </w:rPr>
        <w:t>, по большому счету,</w:t>
      </w:r>
      <w:r w:rsidRPr="007E64AC">
        <w:rPr>
          <w:rFonts w:ascii="Times New Roman" w:hAnsi="Times New Roman" w:cs="Times New Roman"/>
          <w:sz w:val="28"/>
          <w:szCs w:val="28"/>
        </w:rPr>
        <w:t xml:space="preserve"> назначено оно с нарушением требований законности, справедливости и индивидуализации наказания.</w:t>
      </w:r>
    </w:p>
    <w:p w14:paraId="2AEE2275" w14:textId="77777777" w:rsidR="00F5701C" w:rsidRPr="007E64AC" w:rsidRDefault="00F5701C" w:rsidP="0062557B">
      <w:pPr>
        <w:widowControl w:val="0"/>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sz w:val="28"/>
          <w:szCs w:val="28"/>
        </w:rPr>
        <w:t>Выход видится в том, чтобы в порядке оказания следователям и судьям методической помощи разработать схему сбора оптимального объема сведений о личности обвиняемого (подсудимого), наличие и оценка которых позволяет вынести законный обоснованный и справедливый приговор. Схема с соответствующими рекомендациями официально должна стать документом, обязательным для исполнения.</w:t>
      </w:r>
    </w:p>
    <w:p w14:paraId="0CACBB99" w14:textId="77777777" w:rsidR="00F5701C" w:rsidRPr="007E64AC" w:rsidRDefault="00F5701C" w:rsidP="0062557B">
      <w:pPr>
        <w:widowControl w:val="0"/>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sz w:val="28"/>
          <w:szCs w:val="28"/>
        </w:rPr>
        <w:t xml:space="preserve">Специалисты в области уголовного права с задачей создания такого документа самостоятельно не справятся. Необходима совместная работа с </w:t>
      </w:r>
      <w:r w:rsidRPr="007E64AC">
        <w:rPr>
          <w:rFonts w:ascii="Times New Roman" w:hAnsi="Times New Roman" w:cs="Times New Roman"/>
          <w:sz w:val="28"/>
          <w:szCs w:val="28"/>
        </w:rPr>
        <w:lastRenderedPageBreak/>
        <w:t>участием криминологов, социологов, психологов, педагогов и др.</w:t>
      </w:r>
    </w:p>
    <w:p w14:paraId="59A58EEF" w14:textId="77777777" w:rsidR="00F5701C" w:rsidRPr="007E64AC" w:rsidRDefault="00F5701C" w:rsidP="0062557B">
      <w:pPr>
        <w:widowControl w:val="0"/>
        <w:spacing w:after="0" w:line="360" w:lineRule="auto"/>
        <w:ind w:firstLine="709"/>
        <w:jc w:val="center"/>
        <w:rPr>
          <w:rFonts w:ascii="Times New Roman" w:hAnsi="Times New Roman" w:cs="Times New Roman"/>
          <w:b/>
          <w:sz w:val="28"/>
          <w:szCs w:val="28"/>
          <w:u w:val="single"/>
        </w:rPr>
      </w:pPr>
      <w:r w:rsidRPr="007E64AC">
        <w:rPr>
          <w:rFonts w:ascii="Times New Roman" w:hAnsi="Times New Roman" w:cs="Times New Roman"/>
          <w:b/>
          <w:sz w:val="28"/>
          <w:szCs w:val="28"/>
          <w:u w:val="single"/>
        </w:rPr>
        <w:t>Технологии обеспечения связи криминологии и уголовного права</w:t>
      </w:r>
    </w:p>
    <w:p w14:paraId="3F694310" w14:textId="77777777" w:rsidR="00F5701C" w:rsidRPr="007E64AC" w:rsidRDefault="00F5701C" w:rsidP="0062557B">
      <w:pPr>
        <w:widowControl w:val="0"/>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sz w:val="28"/>
          <w:szCs w:val="28"/>
        </w:rPr>
        <w:t xml:space="preserve"> Кратко скажем о том, как, в каких формах и на каких уровнях эта связь может и должна быть воплощена</w:t>
      </w:r>
      <w:r w:rsidR="00FD308B" w:rsidRPr="007E64AC">
        <w:rPr>
          <w:rFonts w:ascii="Times New Roman" w:hAnsi="Times New Roman" w:cs="Times New Roman"/>
          <w:sz w:val="28"/>
          <w:szCs w:val="28"/>
        </w:rPr>
        <w:t>, какие мероприятия по реализации намеченной «дорожной карты» можно и нужно предпринять</w:t>
      </w:r>
      <w:r w:rsidRPr="007E64AC">
        <w:rPr>
          <w:rFonts w:ascii="Times New Roman" w:hAnsi="Times New Roman" w:cs="Times New Roman"/>
          <w:sz w:val="28"/>
          <w:szCs w:val="28"/>
        </w:rPr>
        <w:t>.</w:t>
      </w:r>
    </w:p>
    <w:p w14:paraId="443E874B" w14:textId="77777777" w:rsidR="00F5701C" w:rsidRPr="007E64AC" w:rsidRDefault="00F5701C" w:rsidP="0062557B">
      <w:pPr>
        <w:widowControl w:val="0"/>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sz w:val="28"/>
          <w:szCs w:val="28"/>
        </w:rPr>
        <w:t>Прежде всего, важно отметить, что она должна быть налажена на всех уровнях антикриминальной деятельности: при формировании уголовно-политической линии, в законотворчестве, в правоприменении, в образовании и науке. Только такой комплексный подход может гарантировать качество связи и ее эффективность. В частности:</w:t>
      </w:r>
    </w:p>
    <w:p w14:paraId="2DD910DA" w14:textId="77777777" w:rsidR="00F5701C" w:rsidRPr="007E64AC" w:rsidRDefault="00F5701C" w:rsidP="0062557B">
      <w:pPr>
        <w:widowControl w:val="0"/>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sz w:val="28"/>
          <w:szCs w:val="28"/>
        </w:rPr>
        <w:t xml:space="preserve">- стоит в очередной раз вернуться к вопросу о разработке концепции </w:t>
      </w:r>
      <w:proofErr w:type="spellStart"/>
      <w:r w:rsidRPr="007E64AC">
        <w:rPr>
          <w:rFonts w:ascii="Times New Roman" w:hAnsi="Times New Roman" w:cs="Times New Roman"/>
          <w:sz w:val="28"/>
          <w:szCs w:val="28"/>
        </w:rPr>
        <w:t>криминологически</w:t>
      </w:r>
      <w:proofErr w:type="spellEnd"/>
      <w:r w:rsidRPr="007E64AC">
        <w:rPr>
          <w:rFonts w:ascii="Times New Roman" w:hAnsi="Times New Roman" w:cs="Times New Roman"/>
          <w:sz w:val="28"/>
          <w:szCs w:val="28"/>
        </w:rPr>
        <w:t xml:space="preserve"> обоснованной уголовной политики и создать при Президенте РФ совет по развитию уголовного законодательства;</w:t>
      </w:r>
    </w:p>
    <w:p w14:paraId="7B685568" w14:textId="77777777" w:rsidR="00F5701C" w:rsidRPr="007E64AC" w:rsidRDefault="00F5701C" w:rsidP="0062557B">
      <w:pPr>
        <w:widowControl w:val="0"/>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sz w:val="28"/>
          <w:szCs w:val="28"/>
        </w:rPr>
        <w:t>- есть потребность в реализации идеи «закона о законах» и учреждении обязательной криминологической экспертизы законопроектов, внесении изменений в уголовное законодательство, прогнозировании эффективности и последствиях принятия законов;</w:t>
      </w:r>
    </w:p>
    <w:p w14:paraId="6CA16B4B" w14:textId="77777777" w:rsidR="00F5701C" w:rsidRPr="007E64AC" w:rsidRDefault="00F5701C" w:rsidP="0062557B">
      <w:pPr>
        <w:widowControl w:val="0"/>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sz w:val="28"/>
          <w:szCs w:val="28"/>
        </w:rPr>
        <w:t>- важно обсудить вопрос об обязательном представлении следствием в суд криминологической карты по каждому уголовному делу;</w:t>
      </w:r>
    </w:p>
    <w:p w14:paraId="079E0779" w14:textId="77777777" w:rsidR="00F5701C" w:rsidRPr="007E64AC" w:rsidRDefault="00F5701C" w:rsidP="0062557B">
      <w:pPr>
        <w:widowControl w:val="0"/>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sz w:val="28"/>
          <w:szCs w:val="28"/>
        </w:rPr>
        <w:t>- необходимо нормативно обязать суд назначать наказание с учетом причин и условий совершенного преступления и реагировать на эти причины и условия вынесением частных определений и постановлений;</w:t>
      </w:r>
    </w:p>
    <w:p w14:paraId="54915DBC" w14:textId="77777777" w:rsidR="00F5701C" w:rsidRPr="007E64AC" w:rsidRDefault="00F5701C" w:rsidP="0062557B">
      <w:pPr>
        <w:widowControl w:val="0"/>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sz w:val="28"/>
          <w:szCs w:val="28"/>
        </w:rPr>
        <w:t>- требуется пересмотр образовательных стандартов подготовки юристов с целью обеспечения соответствия декларируемых профессиональных компетенций набору обязательных учебных дисциплин;</w:t>
      </w:r>
    </w:p>
    <w:p w14:paraId="67C5D8A6" w14:textId="77777777" w:rsidR="00F5701C" w:rsidRPr="007E64AC" w:rsidRDefault="00F5701C" w:rsidP="0062557B">
      <w:pPr>
        <w:widowControl w:val="0"/>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sz w:val="28"/>
          <w:szCs w:val="28"/>
        </w:rPr>
        <w:t>- важно подготовить новый учебник по уголовного праву с обязательным включением уголовно-социологического материала, а равно самостоятельные учебники по уголовной социологии и уголовной политологии;</w:t>
      </w:r>
    </w:p>
    <w:p w14:paraId="6118D1E5" w14:textId="27CE2B99" w:rsidR="00C2370A" w:rsidRPr="007E64AC" w:rsidRDefault="00F5701C" w:rsidP="0062557B">
      <w:pPr>
        <w:widowControl w:val="0"/>
        <w:spacing w:after="0" w:line="360" w:lineRule="auto"/>
        <w:ind w:firstLine="709"/>
        <w:jc w:val="both"/>
        <w:rPr>
          <w:rFonts w:ascii="Times New Roman" w:hAnsi="Times New Roman" w:cs="Times New Roman"/>
          <w:b/>
          <w:sz w:val="28"/>
          <w:szCs w:val="28"/>
          <w:u w:val="single"/>
        </w:rPr>
      </w:pPr>
      <w:r w:rsidRPr="007E64AC">
        <w:rPr>
          <w:rFonts w:ascii="Times New Roman" w:hAnsi="Times New Roman" w:cs="Times New Roman"/>
          <w:sz w:val="28"/>
          <w:szCs w:val="28"/>
        </w:rPr>
        <w:t xml:space="preserve">- созрели предпосылки к тому, чтобы придать криминологической </w:t>
      </w:r>
      <w:r w:rsidRPr="007E64AC">
        <w:rPr>
          <w:rFonts w:ascii="Times New Roman" w:hAnsi="Times New Roman" w:cs="Times New Roman"/>
          <w:sz w:val="28"/>
          <w:szCs w:val="28"/>
        </w:rPr>
        <w:lastRenderedPageBreak/>
        <w:t>работе статус самост</w:t>
      </w:r>
      <w:r w:rsidR="00E1740F" w:rsidRPr="007E64AC">
        <w:rPr>
          <w:rFonts w:ascii="Times New Roman" w:hAnsi="Times New Roman" w:cs="Times New Roman"/>
          <w:sz w:val="28"/>
          <w:szCs w:val="28"/>
        </w:rPr>
        <w:t>оятельной юридической профессии.</w:t>
      </w:r>
    </w:p>
    <w:p w14:paraId="491C8E78" w14:textId="19F3569E" w:rsidR="00F5701C" w:rsidRPr="007E64AC" w:rsidRDefault="00F5701C" w:rsidP="0062557B">
      <w:pPr>
        <w:widowControl w:val="0"/>
        <w:spacing w:after="0" w:line="360" w:lineRule="auto"/>
        <w:ind w:firstLine="709"/>
        <w:jc w:val="center"/>
        <w:rPr>
          <w:rFonts w:ascii="Times New Roman" w:hAnsi="Times New Roman" w:cs="Times New Roman"/>
          <w:b/>
          <w:sz w:val="28"/>
          <w:szCs w:val="28"/>
          <w:u w:val="single"/>
        </w:rPr>
      </w:pPr>
      <w:r w:rsidRPr="007E64AC">
        <w:rPr>
          <w:rFonts w:ascii="Times New Roman" w:hAnsi="Times New Roman" w:cs="Times New Roman"/>
          <w:b/>
          <w:sz w:val="28"/>
          <w:szCs w:val="28"/>
          <w:u w:val="single"/>
        </w:rPr>
        <w:t xml:space="preserve">О преодолении отраслевых границ наук уголовного права и криминологии </w:t>
      </w:r>
    </w:p>
    <w:p w14:paraId="7771F158" w14:textId="543C4DA8" w:rsidR="00003458" w:rsidRPr="007E64AC" w:rsidRDefault="009D1C0B" w:rsidP="0062557B">
      <w:pPr>
        <w:widowControl w:val="0"/>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sz w:val="28"/>
          <w:szCs w:val="28"/>
        </w:rPr>
        <w:t xml:space="preserve">Взаимное непонимание, а порой и отторжение криминологии и уголовного права превратилось сегодня в острейшую проблему, препятствующую развитию как самих этих наук, каждой в отдельности, так и общей практики научного обеспечения противодействия преступности. </w:t>
      </w:r>
      <w:r w:rsidR="00003458" w:rsidRPr="007E64AC">
        <w:rPr>
          <w:rFonts w:ascii="Times New Roman" w:hAnsi="Times New Roman" w:cs="Times New Roman"/>
          <w:sz w:val="28"/>
          <w:szCs w:val="28"/>
        </w:rPr>
        <w:t>В этом смысле</w:t>
      </w:r>
      <w:r w:rsidR="00FD12E0">
        <w:rPr>
          <w:rFonts w:ascii="Times New Roman" w:hAnsi="Times New Roman" w:cs="Times New Roman"/>
          <w:sz w:val="28"/>
          <w:szCs w:val="28"/>
        </w:rPr>
        <w:t xml:space="preserve"> </w:t>
      </w:r>
      <w:r w:rsidR="00003458" w:rsidRPr="007E64AC">
        <w:rPr>
          <w:rFonts w:ascii="Times New Roman" w:hAnsi="Times New Roman" w:cs="Times New Roman"/>
          <w:sz w:val="28"/>
          <w:szCs w:val="28"/>
        </w:rPr>
        <w:t>в первую очередь заслуживают рассмотрения «взаимоотношения» криминологии</w:t>
      </w:r>
      <w:r w:rsidR="00C2370A" w:rsidRPr="007E64AC">
        <w:rPr>
          <w:rFonts w:ascii="Times New Roman" w:hAnsi="Times New Roman" w:cs="Times New Roman"/>
          <w:sz w:val="28"/>
          <w:szCs w:val="28"/>
        </w:rPr>
        <w:t xml:space="preserve">  и У</w:t>
      </w:r>
      <w:r w:rsidR="00003458" w:rsidRPr="007E64AC">
        <w:rPr>
          <w:rFonts w:ascii="Times New Roman" w:hAnsi="Times New Roman" w:cs="Times New Roman"/>
          <w:sz w:val="28"/>
          <w:szCs w:val="28"/>
        </w:rPr>
        <w:t>головного кодекса</w:t>
      </w:r>
      <w:r w:rsidR="00C2370A" w:rsidRPr="007E64AC">
        <w:rPr>
          <w:rFonts w:ascii="Times New Roman" w:hAnsi="Times New Roman" w:cs="Times New Roman"/>
          <w:sz w:val="28"/>
          <w:szCs w:val="28"/>
        </w:rPr>
        <w:t>, а также</w:t>
      </w:r>
      <w:r w:rsidR="00003458" w:rsidRPr="007E64AC">
        <w:rPr>
          <w:rFonts w:ascii="Times New Roman" w:hAnsi="Times New Roman" w:cs="Times New Roman"/>
          <w:sz w:val="28"/>
          <w:szCs w:val="28"/>
        </w:rPr>
        <w:t xml:space="preserve"> влияния «дефицита»</w:t>
      </w:r>
      <w:r w:rsidR="00C9136F" w:rsidRPr="007E64AC">
        <w:rPr>
          <w:rFonts w:ascii="Times New Roman" w:hAnsi="Times New Roman" w:cs="Times New Roman"/>
          <w:sz w:val="28"/>
          <w:szCs w:val="28"/>
        </w:rPr>
        <w:t xml:space="preserve"> криминологического «участия» на</w:t>
      </w:r>
      <w:r w:rsidR="00003458" w:rsidRPr="007E64AC">
        <w:rPr>
          <w:rFonts w:ascii="Times New Roman" w:hAnsi="Times New Roman" w:cs="Times New Roman"/>
          <w:sz w:val="28"/>
          <w:szCs w:val="28"/>
        </w:rPr>
        <w:t xml:space="preserve"> </w:t>
      </w:r>
      <w:r w:rsidR="00C9136F" w:rsidRPr="007E64AC">
        <w:rPr>
          <w:rFonts w:ascii="Times New Roman" w:hAnsi="Times New Roman" w:cs="Times New Roman"/>
          <w:sz w:val="28"/>
          <w:szCs w:val="28"/>
        </w:rPr>
        <w:t xml:space="preserve">законотворческий процесс. </w:t>
      </w:r>
    </w:p>
    <w:p w14:paraId="68554206" w14:textId="442237E6" w:rsidR="00C2370A" w:rsidRPr="007E64AC" w:rsidRDefault="00C2370A" w:rsidP="0062557B">
      <w:pPr>
        <w:widowControl w:val="0"/>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sz w:val="28"/>
          <w:szCs w:val="28"/>
        </w:rPr>
        <w:t xml:space="preserve">Беда и пороки отечественного уголовного законотворчества связаны с тем, что значительная (если не сказать – подавляющая) часть уголовных законов вырастает из законопроектов, которые не имеют </w:t>
      </w:r>
      <w:r w:rsidR="00FD12E0">
        <w:rPr>
          <w:rFonts w:ascii="Times New Roman" w:hAnsi="Times New Roman" w:cs="Times New Roman"/>
          <w:sz w:val="28"/>
          <w:szCs w:val="28"/>
        </w:rPr>
        <w:t xml:space="preserve">под </w:t>
      </w:r>
      <w:r w:rsidRPr="007E64AC">
        <w:rPr>
          <w:rFonts w:ascii="Times New Roman" w:hAnsi="Times New Roman" w:cs="Times New Roman"/>
          <w:sz w:val="28"/>
          <w:szCs w:val="28"/>
        </w:rPr>
        <w:t>собой надежной криминологической основы и не прошли надежную криминологическую и уголовно-социологическую экспертизу. Такие законы чаще всего оказываются источником зла и для уголовного права, и для криминологии. Упомянем только о трех их разновидностях: а) законы, которые становятся «мертвыми», поскольку приняты в качестве реакции на некую просто надуманную проблему; б) законы провокативные, которые способны лишь обострять и дестабилизировать социальную обстановку; в) законы откровенно криминогенные. Существование уже только этих типов законов стимулирует укрепление особого типа связи уголовного права и криминологии, которая продиктована совместным интересом как можно скорее собрать необходимый аналитический материал и добиться отмены или изменения соответствующих норм.</w:t>
      </w:r>
    </w:p>
    <w:p w14:paraId="29D2CB7B" w14:textId="77777777" w:rsidR="00C2370A" w:rsidRPr="007E64AC" w:rsidRDefault="00C2370A" w:rsidP="0062557B">
      <w:pPr>
        <w:tabs>
          <w:tab w:val="left" w:pos="709"/>
          <w:tab w:val="left" w:pos="3906"/>
        </w:tabs>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sz w:val="28"/>
          <w:szCs w:val="28"/>
        </w:rPr>
        <w:t xml:space="preserve">Если под этим углом зрения обратиться, например,  к оценочным суждениям относительно нашего кодекса, несложно заметить, что лейтмотивом практически всех научных публикаций на первых порах его функционирования был тезис о достаточно высоком криминологическом качестве закона. Так, один из разработчиков УК РФ и авторитетнейший </w:t>
      </w:r>
      <w:r w:rsidRPr="007E64AC">
        <w:rPr>
          <w:rFonts w:ascii="Times New Roman" w:hAnsi="Times New Roman" w:cs="Times New Roman"/>
          <w:sz w:val="28"/>
          <w:szCs w:val="28"/>
        </w:rPr>
        <w:lastRenderedPageBreak/>
        <w:t xml:space="preserve">представитель науки – профессор Кузнецова Н.Ф. в 1996 году писала, что кодекс этот «действительно целиком и полностью новый», содержащиеся в нем новеллы «не произвольны, а объективно обусловлены», «криминализация и </w:t>
      </w:r>
      <w:proofErr w:type="spellStart"/>
      <w:r w:rsidRPr="007E64AC">
        <w:rPr>
          <w:rFonts w:ascii="Times New Roman" w:hAnsi="Times New Roman" w:cs="Times New Roman"/>
          <w:sz w:val="28"/>
          <w:szCs w:val="28"/>
        </w:rPr>
        <w:t>пенализация</w:t>
      </w:r>
      <w:proofErr w:type="spellEnd"/>
      <w:r w:rsidRPr="007E64AC">
        <w:rPr>
          <w:rFonts w:ascii="Times New Roman" w:hAnsi="Times New Roman" w:cs="Times New Roman"/>
          <w:sz w:val="28"/>
          <w:szCs w:val="28"/>
        </w:rPr>
        <w:t xml:space="preserve"> деяний осуществлена на основе изучения нынешнего и прогнозируемого состояния преступности», «при решении вопросов о криминализации того или иного деяния проводилось тщательное взвешивание компонентов общественной опасности, ее </w:t>
      </w:r>
      <w:proofErr w:type="spellStart"/>
      <w:r w:rsidRPr="007E64AC">
        <w:rPr>
          <w:rFonts w:ascii="Times New Roman" w:hAnsi="Times New Roman" w:cs="Times New Roman"/>
          <w:sz w:val="28"/>
          <w:szCs w:val="28"/>
        </w:rPr>
        <w:t>криминообразующих</w:t>
      </w:r>
      <w:proofErr w:type="spellEnd"/>
      <w:r w:rsidRPr="007E64AC">
        <w:rPr>
          <w:rFonts w:ascii="Times New Roman" w:hAnsi="Times New Roman" w:cs="Times New Roman"/>
          <w:sz w:val="28"/>
          <w:szCs w:val="28"/>
        </w:rPr>
        <w:t xml:space="preserve"> признаков»</w:t>
      </w:r>
      <w:r w:rsidRPr="007E64AC">
        <w:rPr>
          <w:rStyle w:val="ab"/>
          <w:rFonts w:ascii="Times New Roman" w:hAnsi="Times New Roman" w:cs="Times New Roman"/>
          <w:sz w:val="28"/>
          <w:szCs w:val="28"/>
        </w:rPr>
        <w:footnoteReference w:id="7"/>
      </w:r>
      <w:r w:rsidRPr="007E64AC">
        <w:rPr>
          <w:rFonts w:ascii="Times New Roman" w:hAnsi="Times New Roman" w:cs="Times New Roman"/>
          <w:sz w:val="28"/>
          <w:szCs w:val="28"/>
        </w:rPr>
        <w:t>. Вторил ей профессор Ляпунов Ю.И., когда писал, что при разработке кодекса удалось с большей или меньшей полнотой решить ряд актуальных задач, в том числе адекватно отразить в содержании уголовного закона новые социально-экономические реалии, сделать его социально обусловленным, привести в соответствие с криминогенной обстановкой в стране</w:t>
      </w:r>
      <w:r w:rsidRPr="007E64AC">
        <w:rPr>
          <w:rStyle w:val="ab"/>
          <w:rFonts w:ascii="Times New Roman" w:hAnsi="Times New Roman" w:cs="Times New Roman"/>
          <w:sz w:val="28"/>
          <w:szCs w:val="28"/>
        </w:rPr>
        <w:footnoteReference w:id="8"/>
      </w:r>
      <w:r w:rsidRPr="007E64AC">
        <w:rPr>
          <w:rFonts w:ascii="Times New Roman" w:hAnsi="Times New Roman" w:cs="Times New Roman"/>
          <w:sz w:val="28"/>
          <w:szCs w:val="28"/>
        </w:rPr>
        <w:t xml:space="preserve">. </w:t>
      </w:r>
    </w:p>
    <w:p w14:paraId="16D4E55C" w14:textId="77777777" w:rsidR="00C2370A" w:rsidRPr="007E64AC" w:rsidRDefault="00C2370A" w:rsidP="0062557B">
      <w:pPr>
        <w:tabs>
          <w:tab w:val="left" w:pos="709"/>
          <w:tab w:val="left" w:pos="3906"/>
        </w:tabs>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sz w:val="28"/>
          <w:szCs w:val="28"/>
        </w:rPr>
        <w:t xml:space="preserve">Такие оценки принципиально не изменились и по итогам первого пятилетия УК РФ. Официальное подтверждение качества уголовного закона демонстрирует известное постановление Совета Федерации Федерального Собрания России от 23 апреля 2002 г. № 2076-СФ, принятое по итогам парламентских слушаний «Уголовный кодекс Российской Федерации – пять лет спустя: проблемы и перспективы совершенствования норм уголовного законодательства». </w:t>
      </w:r>
    </w:p>
    <w:p w14:paraId="5732C4F1" w14:textId="0F05556B" w:rsidR="00C2370A" w:rsidRPr="007E64AC" w:rsidRDefault="00C2370A" w:rsidP="0062557B">
      <w:pPr>
        <w:widowControl w:val="0"/>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sz w:val="28"/>
          <w:szCs w:val="28"/>
        </w:rPr>
        <w:t>Хотя в тот момент уже наметился повод для тревоги.</w:t>
      </w:r>
      <w:r w:rsidR="00B05BB5" w:rsidRPr="007E64AC">
        <w:rPr>
          <w:rFonts w:ascii="Times New Roman" w:hAnsi="Times New Roman" w:cs="Times New Roman"/>
          <w:sz w:val="28"/>
          <w:szCs w:val="28"/>
        </w:rPr>
        <w:t xml:space="preserve"> </w:t>
      </w:r>
      <w:r w:rsidRPr="007E64AC">
        <w:rPr>
          <w:rFonts w:ascii="Times New Roman" w:hAnsi="Times New Roman" w:cs="Times New Roman"/>
          <w:sz w:val="28"/>
          <w:szCs w:val="28"/>
        </w:rPr>
        <w:t xml:space="preserve">Оценивая текущее нормотворчество, В.С. Комиссаров в 2002 году прогнозировал: «совершенно ясно, что вал поправочных законодательных инициатив, не имеющих большей частью объективных оснований, не прекратится». При этом он обращал внимание, что «далеко не все из них социально, экономически и </w:t>
      </w:r>
      <w:proofErr w:type="spellStart"/>
      <w:r w:rsidRPr="007E64AC">
        <w:rPr>
          <w:rFonts w:ascii="Times New Roman" w:hAnsi="Times New Roman" w:cs="Times New Roman"/>
          <w:sz w:val="28"/>
          <w:szCs w:val="28"/>
        </w:rPr>
        <w:t>криминологически</w:t>
      </w:r>
      <w:proofErr w:type="spellEnd"/>
      <w:r w:rsidRPr="007E64AC">
        <w:rPr>
          <w:rFonts w:ascii="Times New Roman" w:hAnsi="Times New Roman" w:cs="Times New Roman"/>
          <w:sz w:val="28"/>
          <w:szCs w:val="28"/>
        </w:rPr>
        <w:t xml:space="preserve"> обоснованы». Прогноз, </w:t>
      </w:r>
      <w:r w:rsidR="00B05BB5" w:rsidRPr="007E64AC">
        <w:rPr>
          <w:rFonts w:ascii="Times New Roman" w:hAnsi="Times New Roman" w:cs="Times New Roman"/>
          <w:sz w:val="28"/>
          <w:szCs w:val="28"/>
        </w:rPr>
        <w:t>увы</w:t>
      </w:r>
      <w:r w:rsidRPr="007E64AC">
        <w:rPr>
          <w:rFonts w:ascii="Times New Roman" w:hAnsi="Times New Roman" w:cs="Times New Roman"/>
          <w:sz w:val="28"/>
          <w:szCs w:val="28"/>
        </w:rPr>
        <w:t xml:space="preserve">, сбылся целиком и полностью. </w:t>
      </w:r>
    </w:p>
    <w:p w14:paraId="51BA34C2" w14:textId="77777777" w:rsidR="00C2370A" w:rsidRPr="007E64AC" w:rsidRDefault="00C2370A" w:rsidP="0062557B">
      <w:pPr>
        <w:tabs>
          <w:tab w:val="left" w:pos="709"/>
          <w:tab w:val="left" w:pos="1845"/>
        </w:tabs>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sz w:val="28"/>
          <w:szCs w:val="28"/>
        </w:rPr>
        <w:lastRenderedPageBreak/>
        <w:t>Уже Первый Всероссийский конгресс по уголовному праву констатировал в своей резолюции 2006 года: «Из практики законопроектной работы и криминализации общественно опасных деяний исчезли научные основы. Изменения в Уголовный кодекс Российской Федерации вносятся без изучения социальных, нравственно-психологических и криминологических оснований таких изменений и их возможных последствий. Исчезла даже научная экспертиза законопроектов, что не могло не отразится на их качестве. Это особенно недопустимо на фоне продолжающегося роста преступности в нашей стране»</w:t>
      </w:r>
      <w:r w:rsidRPr="007E64AC">
        <w:rPr>
          <w:rStyle w:val="ab"/>
          <w:rFonts w:ascii="Times New Roman" w:hAnsi="Times New Roman" w:cs="Times New Roman"/>
          <w:sz w:val="28"/>
          <w:szCs w:val="28"/>
        </w:rPr>
        <w:footnoteReference w:id="9"/>
      </w:r>
      <w:r w:rsidRPr="007E64AC">
        <w:rPr>
          <w:rFonts w:ascii="Times New Roman" w:hAnsi="Times New Roman" w:cs="Times New Roman"/>
          <w:sz w:val="28"/>
          <w:szCs w:val="28"/>
        </w:rPr>
        <w:t>.</w:t>
      </w:r>
    </w:p>
    <w:p w14:paraId="6F86C84C" w14:textId="77777777" w:rsidR="00C2370A" w:rsidRPr="007E64AC" w:rsidRDefault="00C2370A" w:rsidP="0062557B">
      <w:pPr>
        <w:tabs>
          <w:tab w:val="left" w:pos="709"/>
          <w:tab w:val="left" w:pos="2645"/>
        </w:tabs>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sz w:val="28"/>
          <w:szCs w:val="28"/>
        </w:rPr>
        <w:t>Как видим, оценки уголовного закона за весьма короткий по историческим меркам период изменились кардинально. На смену торжественно-оптимистическим суждениям пришло резкое неприятие с нарастающим требованиям принятия нового кодекса. В качестве условного хронологического рубежа, разделившего современную историю уголовного права на два качественно различных периода, вероятно, можно признать конец 2003 года и принятие Закона № 162-ФЗ. Именно он открыл дорогу мощному, неудержимому изменению уголовного закона, поток которого изменил его первоначальный образ до неузнаваемости и напрочь смыл представления о качестве этого нормативного регулятора.</w:t>
      </w:r>
    </w:p>
    <w:p w14:paraId="20BEF2F0" w14:textId="77777777" w:rsidR="00C2370A" w:rsidRPr="007E64AC" w:rsidRDefault="00C2370A" w:rsidP="0062557B">
      <w:pPr>
        <w:tabs>
          <w:tab w:val="left" w:pos="709"/>
          <w:tab w:val="left" w:pos="2645"/>
        </w:tabs>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sz w:val="28"/>
          <w:szCs w:val="28"/>
        </w:rPr>
        <w:t xml:space="preserve">Стоит, однако, обратить внимание, что в единодушной оценке актуального состояния уголовного закона сегодня преобладают суждения, отражающие, по большей части, межотраслевые, внутрисистемные, формально-логические, юридико-технические его недостатки. На этом фоне тезис о том, что уголовный закон стал необоснованным не только собственно с юридической, но и с социальной, с криминологической точки зрения, представляется не просто недостаточно развернутым, но и в должной степени не заявленным. </w:t>
      </w:r>
    </w:p>
    <w:p w14:paraId="587AA73F" w14:textId="77777777" w:rsidR="00C2370A" w:rsidRPr="007E64AC" w:rsidRDefault="00C2370A" w:rsidP="0062557B">
      <w:pPr>
        <w:tabs>
          <w:tab w:val="left" w:pos="709"/>
          <w:tab w:val="left" w:pos="2645"/>
        </w:tabs>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sz w:val="28"/>
          <w:szCs w:val="28"/>
        </w:rPr>
        <w:lastRenderedPageBreak/>
        <w:t>И в этом также кроется одна из причин общей неэффективности уголовного нормотворчества и правоприменения. Обсуждение вопросов качества уголовного закона стало сегодня, по большей части, задачей специалистов в области именно уголовного права. Это вполне закономерно. Однако проблемы криминологической обоснованности УК РФ по определению не могут быть сформулированы и решены без привлечения знаний и опыта, накопленного криминологической наукой. Это, казалось бы, банальная истина и само собой разумеющийся факт. Вместе с тем, общая оценка дискурса о качестве уголовного закона показывает, что здесь присутствует и разобщенное, и недостаточное обсуждение этой темы.</w:t>
      </w:r>
    </w:p>
    <w:p w14:paraId="746EEF5B" w14:textId="77777777" w:rsidR="00C2370A" w:rsidRPr="007E64AC" w:rsidRDefault="00C2370A" w:rsidP="0062557B">
      <w:pPr>
        <w:tabs>
          <w:tab w:val="left" w:pos="709"/>
          <w:tab w:val="left" w:pos="2645"/>
        </w:tabs>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sz w:val="28"/>
          <w:szCs w:val="28"/>
        </w:rPr>
        <w:t>Тому очевидно есть объективные и субъективные предпосылки:</w:t>
      </w:r>
    </w:p>
    <w:p w14:paraId="5EE15D3C" w14:textId="77777777" w:rsidR="00C2370A" w:rsidRPr="007E64AC" w:rsidRDefault="00C2370A" w:rsidP="0062557B">
      <w:pPr>
        <w:tabs>
          <w:tab w:val="left" w:pos="709"/>
          <w:tab w:val="left" w:pos="2645"/>
        </w:tabs>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sz w:val="28"/>
          <w:szCs w:val="28"/>
        </w:rPr>
        <w:t>- уголовный кодекс на момент его принятия обладал некоторым «запасом криминологической прочности», который позволял до некоторой степени не обращать внимания на проблему социально-криминологической обоснованности только что вступившего в силу закона;</w:t>
      </w:r>
    </w:p>
    <w:p w14:paraId="06C2A549" w14:textId="77777777" w:rsidR="00C2370A" w:rsidRPr="007E64AC" w:rsidRDefault="00C2370A" w:rsidP="0062557B">
      <w:pPr>
        <w:tabs>
          <w:tab w:val="left" w:pos="709"/>
          <w:tab w:val="left" w:pos="2645"/>
        </w:tabs>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sz w:val="28"/>
          <w:szCs w:val="28"/>
        </w:rPr>
        <w:t>- наука уголовного права, в связи с принятием нового УК РФ вполне закономерно была долгое время ориентирована на решение задач научного комментирования его норм, разработку методических основ квалификации преступлений и назначения наказания;</w:t>
      </w:r>
    </w:p>
    <w:p w14:paraId="744B96DE" w14:textId="77777777" w:rsidR="00C2370A" w:rsidRPr="007E64AC" w:rsidRDefault="00C2370A" w:rsidP="0062557B">
      <w:pPr>
        <w:tabs>
          <w:tab w:val="left" w:pos="709"/>
          <w:tab w:val="left" w:pos="2645"/>
        </w:tabs>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sz w:val="28"/>
          <w:szCs w:val="28"/>
        </w:rPr>
        <w:t>- криминология, освободившись от жесткого методологического диктата, стала осваивать недоступные ей ранее темы и объекты криминологического осмысления;</w:t>
      </w:r>
    </w:p>
    <w:p w14:paraId="12E7A914" w14:textId="77777777" w:rsidR="00C2370A" w:rsidRPr="007E64AC" w:rsidRDefault="00C2370A" w:rsidP="0062557B">
      <w:pPr>
        <w:tabs>
          <w:tab w:val="left" w:pos="709"/>
          <w:tab w:val="left" w:pos="2645"/>
        </w:tabs>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sz w:val="28"/>
          <w:szCs w:val="28"/>
        </w:rPr>
        <w:t xml:space="preserve">- за это время выросло целое поколение юристов, для которых проблематика взаимной связи уголовного права и криминологии не представлялась актуальной, в связи с чем навыки ее обсуждения и анализа были во многом утрачены. </w:t>
      </w:r>
    </w:p>
    <w:p w14:paraId="5C4E236E" w14:textId="77777777" w:rsidR="00C2370A" w:rsidRPr="007E64AC" w:rsidRDefault="00C2370A" w:rsidP="0062557B">
      <w:pPr>
        <w:tabs>
          <w:tab w:val="left" w:pos="709"/>
          <w:tab w:val="left" w:pos="2645"/>
        </w:tabs>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sz w:val="28"/>
          <w:szCs w:val="28"/>
        </w:rPr>
        <w:t xml:space="preserve">Вероятно, можно назвать и иные обстоятельства. Как итог – тема социально-криминологической обусловленности уголовного закона стала той точкой, от которой наши науки – уголовного права и криминологии – начали расходиться в противоположные стороны: уголовное право – в сторону </w:t>
      </w:r>
      <w:r w:rsidRPr="007E64AC">
        <w:rPr>
          <w:rFonts w:ascii="Times New Roman" w:hAnsi="Times New Roman" w:cs="Times New Roman"/>
          <w:sz w:val="28"/>
          <w:szCs w:val="28"/>
        </w:rPr>
        <w:lastRenderedPageBreak/>
        <w:t xml:space="preserve">законоведения, криминология – в сторону обществоведения. Сегодня дистанция между науками непозволительно долгая. И она стала самым негативным образом сказываться на обеих из них. </w:t>
      </w:r>
    </w:p>
    <w:p w14:paraId="3CB21185" w14:textId="77777777" w:rsidR="00C2370A" w:rsidRPr="007E64AC" w:rsidRDefault="00C2370A" w:rsidP="0062557B">
      <w:pPr>
        <w:widowControl w:val="0"/>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sz w:val="28"/>
          <w:szCs w:val="28"/>
        </w:rPr>
        <w:t>В такой ситуации тема криминологической обусловленности уголовного закона может и должна выступить «точкой притяжения», тем портом, в который после долгого автономного плавания должны вернуться и уголовное право, и криминология.</w:t>
      </w:r>
    </w:p>
    <w:p w14:paraId="1656FE00" w14:textId="77777777" w:rsidR="00C2370A" w:rsidRPr="007E64AC" w:rsidRDefault="00C2370A" w:rsidP="0062557B">
      <w:pPr>
        <w:widowControl w:val="0"/>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sz w:val="28"/>
          <w:szCs w:val="28"/>
        </w:rPr>
        <w:t>Можно ответственно заявлять, чем дальше уголовное право и криминология расходились друг от друга, а вместе – от законодателя, тем менее обоснованным с научной точки зрения становился Уголовный кодекс.</w:t>
      </w:r>
    </w:p>
    <w:p w14:paraId="76D45722" w14:textId="77777777" w:rsidR="00F5701C" w:rsidRPr="00AF751D" w:rsidRDefault="00F5701C" w:rsidP="0062557B">
      <w:pPr>
        <w:widowControl w:val="0"/>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sz w:val="28"/>
          <w:szCs w:val="28"/>
        </w:rPr>
        <w:t xml:space="preserve">Многосторонняя связь уголовного права и криминологии – несправедливо игнорируемый, но крайне содержательный феномен. Ещё и ещё раз подчеркнём: хронический отказ от нашего взаимодействия – одна из значимых причин кризиса, в котором находятся обе наши науки. Шаги навстречу друг другу способны оказать содействие прогрессу и наук </w:t>
      </w:r>
      <w:r w:rsidRPr="00AF751D">
        <w:rPr>
          <w:rFonts w:ascii="Times New Roman" w:hAnsi="Times New Roman" w:cs="Times New Roman"/>
          <w:sz w:val="28"/>
          <w:szCs w:val="28"/>
        </w:rPr>
        <w:t>криминального цикла, и социальной практики.</w:t>
      </w:r>
    </w:p>
    <w:p w14:paraId="4B1F9D86" w14:textId="734CA3A4" w:rsidR="00F5701C" w:rsidRPr="00AF751D" w:rsidRDefault="00F5701C" w:rsidP="0062557B">
      <w:pPr>
        <w:widowControl w:val="0"/>
        <w:spacing w:after="0" w:line="360" w:lineRule="auto"/>
        <w:ind w:firstLine="709"/>
        <w:jc w:val="both"/>
        <w:rPr>
          <w:rFonts w:ascii="Times New Roman" w:hAnsi="Times New Roman" w:cs="Times New Roman"/>
          <w:sz w:val="28"/>
          <w:szCs w:val="28"/>
        </w:rPr>
      </w:pPr>
      <w:r w:rsidRPr="00AF751D">
        <w:rPr>
          <w:rFonts w:ascii="Times New Roman" w:hAnsi="Times New Roman" w:cs="Times New Roman"/>
          <w:sz w:val="28"/>
          <w:szCs w:val="28"/>
        </w:rPr>
        <w:t>Эта идея уже не в воздухе носится. Она уверенно заняла свое место на страницах специальной литературы. Сошлемся только на самые недавние высказывания. Г.А. Аванесов писал: «Пора выходить за “границы” этой науки (криминологии, М.Б., Ю.П.), осуществлять поиск нового. При этом надо глубже проникать в другие отрасли научного знания и извлекать оттуда неведомое»</w:t>
      </w:r>
      <w:r w:rsidR="00AF751D" w:rsidRPr="00AF751D">
        <w:rPr>
          <w:rStyle w:val="ab"/>
          <w:rFonts w:ascii="Times New Roman" w:hAnsi="Times New Roman" w:cs="Times New Roman"/>
          <w:sz w:val="28"/>
          <w:szCs w:val="28"/>
        </w:rPr>
        <w:footnoteReference w:id="10"/>
      </w:r>
      <w:r w:rsidRPr="00AF751D">
        <w:rPr>
          <w:rFonts w:ascii="Times New Roman" w:hAnsi="Times New Roman" w:cs="Times New Roman"/>
          <w:sz w:val="28"/>
          <w:szCs w:val="28"/>
        </w:rPr>
        <w:t>.</w:t>
      </w:r>
      <w:r w:rsidR="00E1740F" w:rsidRPr="00AF751D">
        <w:rPr>
          <w:rFonts w:ascii="Times New Roman" w:hAnsi="Times New Roman" w:cs="Times New Roman"/>
          <w:sz w:val="28"/>
          <w:szCs w:val="28"/>
        </w:rPr>
        <w:t xml:space="preserve"> </w:t>
      </w:r>
      <w:r w:rsidRPr="00AF751D">
        <w:rPr>
          <w:rFonts w:ascii="Times New Roman" w:hAnsi="Times New Roman" w:cs="Times New Roman"/>
          <w:sz w:val="28"/>
          <w:szCs w:val="28"/>
        </w:rPr>
        <w:t xml:space="preserve"> В.Е. </w:t>
      </w:r>
      <w:proofErr w:type="spellStart"/>
      <w:r w:rsidRPr="00AF751D">
        <w:rPr>
          <w:rFonts w:ascii="Times New Roman" w:hAnsi="Times New Roman" w:cs="Times New Roman"/>
          <w:sz w:val="28"/>
          <w:szCs w:val="28"/>
        </w:rPr>
        <w:t>Квашис</w:t>
      </w:r>
      <w:proofErr w:type="spellEnd"/>
      <w:r w:rsidRPr="00AF751D">
        <w:rPr>
          <w:rFonts w:ascii="Times New Roman" w:hAnsi="Times New Roman" w:cs="Times New Roman"/>
          <w:sz w:val="28"/>
          <w:szCs w:val="28"/>
        </w:rPr>
        <w:t xml:space="preserve"> обоснованно убежден, как, в частности, и В.В. </w:t>
      </w:r>
      <w:proofErr w:type="spellStart"/>
      <w:r w:rsidRPr="00AF751D">
        <w:rPr>
          <w:rFonts w:ascii="Times New Roman" w:hAnsi="Times New Roman" w:cs="Times New Roman"/>
          <w:sz w:val="28"/>
          <w:szCs w:val="28"/>
        </w:rPr>
        <w:t>Лунеев</w:t>
      </w:r>
      <w:proofErr w:type="spellEnd"/>
      <w:r w:rsidRPr="00AF751D">
        <w:rPr>
          <w:rFonts w:ascii="Times New Roman" w:hAnsi="Times New Roman" w:cs="Times New Roman"/>
          <w:sz w:val="28"/>
          <w:szCs w:val="28"/>
        </w:rPr>
        <w:t>, что криминология, уголовная политика и уголовное право – это единая наука о противодействии преступности, а не «обособленные анклавы знаний»</w:t>
      </w:r>
      <w:r w:rsidR="00AF751D" w:rsidRPr="00AF751D">
        <w:rPr>
          <w:rStyle w:val="ab"/>
          <w:rFonts w:ascii="Times New Roman" w:hAnsi="Times New Roman" w:cs="Times New Roman"/>
          <w:sz w:val="28"/>
          <w:szCs w:val="28"/>
        </w:rPr>
        <w:footnoteReference w:id="11"/>
      </w:r>
      <w:r w:rsidRPr="00AF751D">
        <w:rPr>
          <w:rFonts w:ascii="Times New Roman" w:hAnsi="Times New Roman" w:cs="Times New Roman"/>
          <w:sz w:val="28"/>
          <w:szCs w:val="28"/>
        </w:rPr>
        <w:t xml:space="preserve">. </w:t>
      </w:r>
    </w:p>
    <w:p w14:paraId="16EB065B" w14:textId="77777777" w:rsidR="00F5701C" w:rsidRPr="007E64AC" w:rsidRDefault="00F5701C" w:rsidP="0062557B">
      <w:pPr>
        <w:widowControl w:val="0"/>
        <w:spacing w:after="0" w:line="360" w:lineRule="auto"/>
        <w:ind w:firstLine="709"/>
        <w:jc w:val="both"/>
        <w:rPr>
          <w:rFonts w:ascii="Times New Roman" w:hAnsi="Times New Roman" w:cs="Times New Roman"/>
          <w:sz w:val="28"/>
          <w:szCs w:val="28"/>
        </w:rPr>
      </w:pPr>
      <w:r w:rsidRPr="00AF751D">
        <w:rPr>
          <w:rFonts w:ascii="Times New Roman" w:hAnsi="Times New Roman" w:cs="Times New Roman"/>
          <w:sz w:val="28"/>
          <w:szCs w:val="28"/>
        </w:rPr>
        <w:t>Правда, очень трудно говорить о единой науке, когда в самой криминологии внутренние</w:t>
      </w:r>
      <w:r w:rsidRPr="007E64AC">
        <w:rPr>
          <w:rFonts w:ascii="Times New Roman" w:hAnsi="Times New Roman" w:cs="Times New Roman"/>
          <w:sz w:val="28"/>
          <w:szCs w:val="28"/>
        </w:rPr>
        <w:t xml:space="preserve"> процессы дифференциации стали преобладать над </w:t>
      </w:r>
      <w:r w:rsidRPr="007E64AC">
        <w:rPr>
          <w:rFonts w:ascii="Times New Roman" w:hAnsi="Times New Roman" w:cs="Times New Roman"/>
          <w:sz w:val="28"/>
          <w:szCs w:val="28"/>
        </w:rPr>
        <w:lastRenderedPageBreak/>
        <w:t xml:space="preserve">процессами консолидации. </w:t>
      </w:r>
    </w:p>
    <w:p w14:paraId="515FA162" w14:textId="77777777" w:rsidR="00F5701C" w:rsidRPr="007E64AC" w:rsidRDefault="00F5701C" w:rsidP="0062557B">
      <w:pPr>
        <w:widowControl w:val="0"/>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sz w:val="28"/>
          <w:szCs w:val="28"/>
        </w:rPr>
        <w:t xml:space="preserve">Казалось бы, ничего плохого нет том, что отдельные ее направления теперь выделяются в </w:t>
      </w:r>
      <w:proofErr w:type="spellStart"/>
      <w:r w:rsidRPr="007E64AC">
        <w:rPr>
          <w:rFonts w:ascii="Times New Roman" w:hAnsi="Times New Roman" w:cs="Times New Roman"/>
          <w:sz w:val="28"/>
          <w:szCs w:val="28"/>
        </w:rPr>
        <w:t>квази</w:t>
      </w:r>
      <w:proofErr w:type="spellEnd"/>
      <w:r w:rsidRPr="007E64AC">
        <w:rPr>
          <w:rFonts w:ascii="Times New Roman" w:hAnsi="Times New Roman" w:cs="Times New Roman"/>
          <w:sz w:val="28"/>
          <w:szCs w:val="28"/>
        </w:rPr>
        <w:t xml:space="preserve">-самостоятельные структуры и получают гордые наименования: </w:t>
      </w:r>
      <w:proofErr w:type="spellStart"/>
      <w:r w:rsidRPr="007E64AC">
        <w:rPr>
          <w:rFonts w:ascii="Times New Roman" w:hAnsi="Times New Roman" w:cs="Times New Roman"/>
          <w:sz w:val="28"/>
          <w:szCs w:val="28"/>
        </w:rPr>
        <w:t>криминофамилистика</w:t>
      </w:r>
      <w:proofErr w:type="spellEnd"/>
      <w:r w:rsidRPr="007E64AC">
        <w:rPr>
          <w:rFonts w:ascii="Times New Roman" w:hAnsi="Times New Roman" w:cs="Times New Roman"/>
          <w:sz w:val="28"/>
          <w:szCs w:val="28"/>
        </w:rPr>
        <w:t xml:space="preserve">, </w:t>
      </w:r>
      <w:proofErr w:type="spellStart"/>
      <w:r w:rsidRPr="007E64AC">
        <w:rPr>
          <w:rFonts w:ascii="Times New Roman" w:hAnsi="Times New Roman" w:cs="Times New Roman"/>
          <w:sz w:val="28"/>
          <w:szCs w:val="28"/>
        </w:rPr>
        <w:t>вайолентология</w:t>
      </w:r>
      <w:proofErr w:type="spellEnd"/>
      <w:r w:rsidRPr="007E64AC">
        <w:rPr>
          <w:rFonts w:ascii="Times New Roman" w:hAnsi="Times New Roman" w:cs="Times New Roman"/>
          <w:sz w:val="28"/>
          <w:szCs w:val="28"/>
        </w:rPr>
        <w:t xml:space="preserve">, </w:t>
      </w:r>
      <w:proofErr w:type="spellStart"/>
      <w:r w:rsidRPr="007E64AC">
        <w:rPr>
          <w:rFonts w:ascii="Times New Roman" w:hAnsi="Times New Roman" w:cs="Times New Roman"/>
          <w:sz w:val="28"/>
          <w:szCs w:val="28"/>
        </w:rPr>
        <w:t>криминопенология</w:t>
      </w:r>
      <w:proofErr w:type="spellEnd"/>
      <w:r w:rsidRPr="007E64AC">
        <w:rPr>
          <w:rFonts w:ascii="Times New Roman" w:hAnsi="Times New Roman" w:cs="Times New Roman"/>
          <w:sz w:val="28"/>
          <w:szCs w:val="28"/>
        </w:rPr>
        <w:t xml:space="preserve">, политическая криминология, даже </w:t>
      </w:r>
      <w:proofErr w:type="spellStart"/>
      <w:r w:rsidRPr="007E64AC">
        <w:rPr>
          <w:rFonts w:ascii="Times New Roman" w:hAnsi="Times New Roman" w:cs="Times New Roman"/>
          <w:sz w:val="28"/>
          <w:szCs w:val="28"/>
        </w:rPr>
        <w:t>криминотеология</w:t>
      </w:r>
      <w:proofErr w:type="spellEnd"/>
      <w:r w:rsidRPr="007E64AC">
        <w:rPr>
          <w:rFonts w:ascii="Times New Roman" w:hAnsi="Times New Roman" w:cs="Times New Roman"/>
          <w:sz w:val="28"/>
          <w:szCs w:val="28"/>
        </w:rPr>
        <w:t xml:space="preserve"> (!) и другие «криминологии». </w:t>
      </w:r>
    </w:p>
    <w:p w14:paraId="5CBEFBA6" w14:textId="6B7802F8" w:rsidR="00F5701C" w:rsidRPr="007E64AC" w:rsidRDefault="00F5701C" w:rsidP="0062557B">
      <w:pPr>
        <w:widowControl w:val="0"/>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sz w:val="28"/>
          <w:szCs w:val="28"/>
        </w:rPr>
        <w:t xml:space="preserve">Беспокоит другое. Как бы эти терминологические игры не привели к возникновению новых заборов уже на территории </w:t>
      </w:r>
      <w:r w:rsidR="00FD12E0">
        <w:rPr>
          <w:rFonts w:ascii="Times New Roman" w:hAnsi="Times New Roman" w:cs="Times New Roman"/>
          <w:sz w:val="28"/>
          <w:szCs w:val="28"/>
        </w:rPr>
        <w:t>самой криминологии</w:t>
      </w:r>
      <w:r w:rsidRPr="007E64AC">
        <w:rPr>
          <w:rFonts w:ascii="Times New Roman" w:hAnsi="Times New Roman" w:cs="Times New Roman"/>
          <w:sz w:val="28"/>
          <w:szCs w:val="28"/>
        </w:rPr>
        <w:t xml:space="preserve">, не стали источником вредной децентрализации. </w:t>
      </w:r>
    </w:p>
    <w:p w14:paraId="25C90159" w14:textId="77777777" w:rsidR="00F5701C" w:rsidRPr="007E64AC" w:rsidRDefault="00F5701C" w:rsidP="0062557B">
      <w:pPr>
        <w:widowControl w:val="0"/>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sz w:val="28"/>
          <w:szCs w:val="28"/>
        </w:rPr>
        <w:t xml:space="preserve">Когда мы говорим о координации, интеграции, тревожит еще одна мысль: не близко ли время, когда уголовному праву не с кем будет интегрироваться? </w:t>
      </w:r>
    </w:p>
    <w:p w14:paraId="2B457858" w14:textId="77777777" w:rsidR="00F5701C" w:rsidRPr="007E64AC" w:rsidRDefault="00F5701C" w:rsidP="0062557B">
      <w:pPr>
        <w:widowControl w:val="0"/>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sz w:val="28"/>
          <w:szCs w:val="28"/>
        </w:rPr>
        <w:t>Современная российская криминология оказалась сегодня в положении науки отторгаемой и выдавливаемой на обочину юридического образования, законотворчества и правоприменения. Ей сегодня в очередной раз досталась незавидная участь либо доказывать свою необходимость и с надеждой ждать своего 1964 года,</w:t>
      </w:r>
      <w:r w:rsidR="000711DB" w:rsidRPr="007E64AC">
        <w:rPr>
          <w:rFonts w:ascii="Times New Roman" w:hAnsi="Times New Roman" w:cs="Times New Roman"/>
          <w:sz w:val="28"/>
          <w:szCs w:val="28"/>
        </w:rPr>
        <w:t xml:space="preserve"> </w:t>
      </w:r>
      <w:r w:rsidRPr="007E64AC">
        <w:rPr>
          <w:rFonts w:ascii="Times New Roman" w:hAnsi="Times New Roman" w:cs="Times New Roman"/>
          <w:sz w:val="28"/>
          <w:szCs w:val="28"/>
        </w:rPr>
        <w:t xml:space="preserve">либо покорно быть преданной забвению, уйти с авансцены и тем самым избавить специалистов от самой проблемы взаимосвязи криминологии и уголовного права. </w:t>
      </w:r>
    </w:p>
    <w:p w14:paraId="2326869C" w14:textId="77777777" w:rsidR="00F5701C" w:rsidRPr="007E64AC" w:rsidRDefault="00F5701C" w:rsidP="0062557B">
      <w:pPr>
        <w:widowControl w:val="0"/>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sz w:val="28"/>
          <w:szCs w:val="28"/>
        </w:rPr>
        <w:t>Смеем надеяться все же, что столь радикального варианта развития событий удастся избежать. «Выстраданная» и многострадальная отечественная криминология заслужила уважительное отношение и право быть услышанной, тем более, что и сказать ей есть что.</w:t>
      </w:r>
    </w:p>
    <w:p w14:paraId="1806E2D2" w14:textId="77777777" w:rsidR="00F5701C" w:rsidRPr="007E64AC" w:rsidRDefault="00F5701C" w:rsidP="0062557B">
      <w:pPr>
        <w:widowControl w:val="0"/>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sz w:val="28"/>
          <w:szCs w:val="28"/>
        </w:rPr>
        <w:t xml:space="preserve">Еще раз подчеркнем, самостоятельность, возведённая в </w:t>
      </w:r>
      <w:proofErr w:type="spellStart"/>
      <w:r w:rsidRPr="007E64AC">
        <w:rPr>
          <w:rFonts w:ascii="Times New Roman" w:hAnsi="Times New Roman" w:cs="Times New Roman"/>
          <w:sz w:val="28"/>
          <w:szCs w:val="28"/>
        </w:rPr>
        <w:t>абсолют</w:t>
      </w:r>
      <w:proofErr w:type="spellEnd"/>
      <w:r w:rsidRPr="007E64AC">
        <w:rPr>
          <w:rFonts w:ascii="Times New Roman" w:hAnsi="Times New Roman" w:cs="Times New Roman"/>
          <w:sz w:val="28"/>
          <w:szCs w:val="28"/>
        </w:rPr>
        <w:t xml:space="preserve"> - наша общая беда. В действительности</w:t>
      </w:r>
      <w:r w:rsidR="000711DB" w:rsidRPr="007E64AC">
        <w:rPr>
          <w:rFonts w:ascii="Times New Roman" w:hAnsi="Times New Roman" w:cs="Times New Roman"/>
          <w:sz w:val="28"/>
          <w:szCs w:val="28"/>
        </w:rPr>
        <w:t xml:space="preserve"> </w:t>
      </w:r>
      <w:r w:rsidRPr="007E64AC">
        <w:rPr>
          <w:rFonts w:ascii="Times New Roman" w:hAnsi="Times New Roman" w:cs="Times New Roman"/>
          <w:sz w:val="28"/>
          <w:szCs w:val="28"/>
        </w:rPr>
        <w:t>мы гораздо ближе и гораздо нужнее друг другу, чем большинство из нас думает. Эта близость не предполагает устранения границ с целью формирования «</w:t>
      </w:r>
      <w:proofErr w:type="spellStart"/>
      <w:r w:rsidRPr="007E64AC">
        <w:rPr>
          <w:rFonts w:ascii="Times New Roman" w:hAnsi="Times New Roman" w:cs="Times New Roman"/>
          <w:sz w:val="28"/>
          <w:szCs w:val="28"/>
        </w:rPr>
        <w:t>супернауки</w:t>
      </w:r>
      <w:proofErr w:type="spellEnd"/>
      <w:r w:rsidRPr="007E64AC">
        <w:rPr>
          <w:rFonts w:ascii="Times New Roman" w:hAnsi="Times New Roman" w:cs="Times New Roman"/>
          <w:sz w:val="28"/>
          <w:szCs w:val="28"/>
        </w:rPr>
        <w:t>».</w:t>
      </w:r>
      <w:r w:rsidR="000711DB" w:rsidRPr="007E64AC">
        <w:rPr>
          <w:rFonts w:ascii="Times New Roman" w:hAnsi="Times New Roman" w:cs="Times New Roman"/>
          <w:sz w:val="28"/>
          <w:szCs w:val="28"/>
        </w:rPr>
        <w:t xml:space="preserve"> </w:t>
      </w:r>
      <w:r w:rsidRPr="007E64AC">
        <w:rPr>
          <w:rFonts w:ascii="Times New Roman" w:hAnsi="Times New Roman" w:cs="Times New Roman"/>
          <w:sz w:val="28"/>
          <w:szCs w:val="28"/>
        </w:rPr>
        <w:t xml:space="preserve">Но что требуется непременно, так это своего рода «уголовно-правовой и криминологический шенген», свободная зона обращения научного знания, не ведающая внутри себя границ и препятствий процессам взаимодействия. </w:t>
      </w:r>
    </w:p>
    <w:p w14:paraId="5B384517" w14:textId="77777777" w:rsidR="00F5701C" w:rsidRPr="007E64AC" w:rsidRDefault="00F5701C" w:rsidP="0062557B">
      <w:pPr>
        <w:widowControl w:val="0"/>
        <w:spacing w:after="0" w:line="360" w:lineRule="auto"/>
        <w:ind w:firstLine="709"/>
        <w:jc w:val="both"/>
        <w:rPr>
          <w:rFonts w:ascii="Times New Roman" w:hAnsi="Times New Roman" w:cs="Times New Roman"/>
          <w:sz w:val="28"/>
          <w:szCs w:val="28"/>
        </w:rPr>
      </w:pPr>
      <w:r w:rsidRPr="007E64AC">
        <w:rPr>
          <w:rFonts w:ascii="Times New Roman" w:hAnsi="Times New Roman" w:cs="Times New Roman"/>
          <w:sz w:val="28"/>
          <w:szCs w:val="28"/>
        </w:rPr>
        <w:lastRenderedPageBreak/>
        <w:t>Такой «шенген» надо начинать выстраивать, как представляется, с развития буферных зон, которые в отечественной науке оказались совершенно неразвитыми. Речь идет, прежде всего, о социологии уголовного права и уголовной политики.</w:t>
      </w:r>
      <w:r w:rsidR="000711DB" w:rsidRPr="007E64AC">
        <w:rPr>
          <w:rFonts w:ascii="Times New Roman" w:hAnsi="Times New Roman" w:cs="Times New Roman"/>
          <w:sz w:val="28"/>
          <w:szCs w:val="28"/>
        </w:rPr>
        <w:t xml:space="preserve"> </w:t>
      </w:r>
      <w:r w:rsidRPr="007E64AC">
        <w:rPr>
          <w:rFonts w:ascii="Times New Roman" w:hAnsi="Times New Roman" w:cs="Times New Roman"/>
          <w:sz w:val="28"/>
          <w:szCs w:val="28"/>
        </w:rPr>
        <w:t>По природе своей они позволяют до известных пределов размыть границы уголовного права и криминологии, обеспечить «безвизовое», свободное взаимопроникновение идей и конструкций.</w:t>
      </w:r>
    </w:p>
    <w:p w14:paraId="624FE7A5" w14:textId="0C4F9704" w:rsidR="007E64AC" w:rsidRDefault="00F5701C" w:rsidP="0062557B">
      <w:pPr>
        <w:widowControl w:val="0"/>
        <w:spacing w:after="0" w:line="360" w:lineRule="auto"/>
        <w:ind w:firstLine="709"/>
        <w:jc w:val="both"/>
      </w:pPr>
      <w:r w:rsidRPr="007E64AC">
        <w:rPr>
          <w:rFonts w:ascii="Times New Roman" w:hAnsi="Times New Roman" w:cs="Times New Roman"/>
          <w:sz w:val="28"/>
          <w:szCs w:val="28"/>
        </w:rPr>
        <w:t xml:space="preserve">Период автономного существования и самостоятельного выживания окончен. Независимо от того, заметили ли мы это. Потеря темпа – потеря качества. Качества того, за что мы ответственны. Но </w:t>
      </w:r>
      <w:r w:rsidR="003937BA" w:rsidRPr="007E64AC">
        <w:rPr>
          <w:rFonts w:ascii="Times New Roman" w:hAnsi="Times New Roman" w:cs="Times New Roman"/>
          <w:sz w:val="28"/>
          <w:szCs w:val="28"/>
        </w:rPr>
        <w:t>м</w:t>
      </w:r>
      <w:r w:rsidRPr="007E64AC">
        <w:rPr>
          <w:rFonts w:ascii="Times New Roman" w:hAnsi="Times New Roman" w:cs="Times New Roman"/>
          <w:sz w:val="28"/>
          <w:szCs w:val="28"/>
        </w:rPr>
        <w:t xml:space="preserve">ы сильны, когда и пока мы – вместе. Потому, что </w:t>
      </w:r>
      <w:r w:rsidR="00A95CF5" w:rsidRPr="007E64AC">
        <w:rPr>
          <w:rFonts w:ascii="Times New Roman" w:hAnsi="Times New Roman" w:cs="Times New Roman"/>
          <w:sz w:val="28"/>
          <w:szCs w:val="28"/>
        </w:rPr>
        <w:t xml:space="preserve">вместе мы больше, чем две науки, и потому мы можем лучше делать наше общее дело. </w:t>
      </w:r>
    </w:p>
    <w:sectPr w:rsidR="007E64AC" w:rsidSect="00F57F01">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7AD588" w14:textId="77777777" w:rsidR="0091224C" w:rsidRDefault="0091224C" w:rsidP="00370B34">
      <w:pPr>
        <w:spacing w:after="0" w:line="240" w:lineRule="auto"/>
      </w:pPr>
      <w:r>
        <w:separator/>
      </w:r>
    </w:p>
  </w:endnote>
  <w:endnote w:type="continuationSeparator" w:id="0">
    <w:p w14:paraId="7F2D419F" w14:textId="77777777" w:rsidR="0091224C" w:rsidRDefault="0091224C" w:rsidP="00370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A00002BF" w:usb1="68C7FCFB" w:usb2="00000010"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77FEB1" w14:textId="77777777" w:rsidR="0091224C" w:rsidRDefault="0091224C" w:rsidP="00370B34">
      <w:pPr>
        <w:spacing w:after="0" w:line="240" w:lineRule="auto"/>
      </w:pPr>
      <w:r>
        <w:separator/>
      </w:r>
    </w:p>
  </w:footnote>
  <w:footnote w:type="continuationSeparator" w:id="0">
    <w:p w14:paraId="0686F4C6" w14:textId="77777777" w:rsidR="0091224C" w:rsidRDefault="0091224C" w:rsidP="00370B34">
      <w:pPr>
        <w:spacing w:after="0" w:line="240" w:lineRule="auto"/>
      </w:pPr>
      <w:r>
        <w:continuationSeparator/>
      </w:r>
    </w:p>
  </w:footnote>
  <w:footnote w:id="1">
    <w:p w14:paraId="477FCF75" w14:textId="77777777" w:rsidR="007E64AC" w:rsidRPr="00AF751D" w:rsidRDefault="007E64AC" w:rsidP="00AF751D">
      <w:pPr>
        <w:pStyle w:val="a9"/>
        <w:ind w:firstLine="567"/>
        <w:jc w:val="both"/>
        <w:rPr>
          <w:rFonts w:ascii="Times New Roman" w:hAnsi="Times New Roman"/>
        </w:rPr>
      </w:pPr>
      <w:r w:rsidRPr="00AF751D">
        <w:rPr>
          <w:rStyle w:val="ab"/>
          <w:rFonts w:ascii="Times New Roman" w:hAnsi="Times New Roman"/>
        </w:rPr>
        <w:footnoteRef/>
      </w:r>
      <w:r w:rsidRPr="00AF751D">
        <w:rPr>
          <w:rFonts w:ascii="Times New Roman" w:hAnsi="Times New Roman"/>
        </w:rPr>
        <w:t xml:space="preserve"> Наиболее известны и авторитетны: Шуберт Л. Об общественной опасности преступного деяния / под ред. М.А. </w:t>
      </w:r>
      <w:proofErr w:type="spellStart"/>
      <w:r w:rsidRPr="00AF751D">
        <w:rPr>
          <w:rFonts w:ascii="Times New Roman" w:hAnsi="Times New Roman"/>
        </w:rPr>
        <w:t>Гельфер</w:t>
      </w:r>
      <w:proofErr w:type="spellEnd"/>
      <w:r w:rsidRPr="00AF751D">
        <w:rPr>
          <w:rFonts w:ascii="Times New Roman" w:hAnsi="Times New Roman"/>
        </w:rPr>
        <w:t xml:space="preserve">. – М.: </w:t>
      </w:r>
      <w:proofErr w:type="spellStart"/>
      <w:r w:rsidRPr="00AF751D">
        <w:rPr>
          <w:rFonts w:ascii="Times New Roman" w:hAnsi="Times New Roman"/>
        </w:rPr>
        <w:t>Госюриздат</w:t>
      </w:r>
      <w:proofErr w:type="spellEnd"/>
      <w:r w:rsidRPr="00AF751D">
        <w:rPr>
          <w:rFonts w:ascii="Times New Roman" w:hAnsi="Times New Roman"/>
        </w:rPr>
        <w:t xml:space="preserve">, 1960; </w:t>
      </w:r>
      <w:proofErr w:type="spellStart"/>
      <w:r w:rsidRPr="00AF751D">
        <w:rPr>
          <w:rFonts w:ascii="Times New Roman" w:hAnsi="Times New Roman"/>
        </w:rPr>
        <w:t>Фефелов</w:t>
      </w:r>
      <w:proofErr w:type="spellEnd"/>
      <w:r w:rsidRPr="00AF751D">
        <w:rPr>
          <w:rFonts w:ascii="Times New Roman" w:hAnsi="Times New Roman"/>
        </w:rPr>
        <w:t xml:space="preserve"> П.А. Общественная опасность преступного деяния и основание уголовной ответственности. Основные методологические проблемы / отв. ред. М.И. Ковалев. – М.: </w:t>
      </w:r>
      <w:proofErr w:type="spellStart"/>
      <w:r w:rsidRPr="00AF751D">
        <w:rPr>
          <w:rFonts w:ascii="Times New Roman" w:hAnsi="Times New Roman"/>
        </w:rPr>
        <w:t>Юрид</w:t>
      </w:r>
      <w:proofErr w:type="spellEnd"/>
      <w:r w:rsidRPr="00AF751D">
        <w:rPr>
          <w:rFonts w:ascii="Times New Roman" w:hAnsi="Times New Roman"/>
        </w:rPr>
        <w:t xml:space="preserve">. лит., 1972; </w:t>
      </w:r>
      <w:proofErr w:type="spellStart"/>
      <w:r w:rsidRPr="00AF751D">
        <w:rPr>
          <w:rFonts w:ascii="Times New Roman" w:hAnsi="Times New Roman"/>
        </w:rPr>
        <w:t>Чубарев</w:t>
      </w:r>
      <w:proofErr w:type="spellEnd"/>
      <w:r w:rsidRPr="00AF751D">
        <w:rPr>
          <w:rFonts w:ascii="Times New Roman" w:hAnsi="Times New Roman"/>
        </w:rPr>
        <w:t xml:space="preserve"> В.Л. Общественная опасность преступления и наказание. Количественные методы изучения / под ред. Ю.Д. </w:t>
      </w:r>
      <w:proofErr w:type="spellStart"/>
      <w:r w:rsidRPr="00AF751D">
        <w:rPr>
          <w:rFonts w:ascii="Times New Roman" w:hAnsi="Times New Roman"/>
        </w:rPr>
        <w:t>Блувштейна</w:t>
      </w:r>
      <w:proofErr w:type="spellEnd"/>
      <w:r w:rsidRPr="00AF751D">
        <w:rPr>
          <w:rFonts w:ascii="Times New Roman" w:hAnsi="Times New Roman"/>
        </w:rPr>
        <w:t xml:space="preserve">. – М.: Изд-во ВНИИ МВД СССР, 1982; Ляпунов Ю.И. Общественная опасность деяния как универсальная категория советского уголовного права: учеб. пос. – М.: Изд-во ВЮЗШ МВД СССР, 1989; Пермяков Ю.Е. Категория общественная опасность в советском уголовном праве: </w:t>
      </w:r>
      <w:proofErr w:type="spellStart"/>
      <w:r w:rsidRPr="00AF751D">
        <w:rPr>
          <w:rFonts w:ascii="Times New Roman" w:hAnsi="Times New Roman"/>
        </w:rPr>
        <w:t>автореф</w:t>
      </w:r>
      <w:proofErr w:type="spellEnd"/>
      <w:r w:rsidRPr="00AF751D">
        <w:rPr>
          <w:rFonts w:ascii="Times New Roman" w:hAnsi="Times New Roman"/>
        </w:rPr>
        <w:t xml:space="preserve">. </w:t>
      </w:r>
      <w:proofErr w:type="spellStart"/>
      <w:r w:rsidRPr="00AF751D">
        <w:rPr>
          <w:rFonts w:ascii="Times New Roman" w:hAnsi="Times New Roman"/>
        </w:rPr>
        <w:t>дис</w:t>
      </w:r>
      <w:proofErr w:type="spellEnd"/>
      <w:r w:rsidRPr="00AF751D">
        <w:rPr>
          <w:rFonts w:ascii="Times New Roman" w:hAnsi="Times New Roman"/>
        </w:rPr>
        <w:t xml:space="preserve">. ... канд. </w:t>
      </w:r>
      <w:proofErr w:type="spellStart"/>
      <w:r w:rsidRPr="00AF751D">
        <w:rPr>
          <w:rFonts w:ascii="Times New Roman" w:hAnsi="Times New Roman"/>
        </w:rPr>
        <w:t>юрид</w:t>
      </w:r>
      <w:proofErr w:type="spellEnd"/>
      <w:r w:rsidRPr="00AF751D">
        <w:rPr>
          <w:rFonts w:ascii="Times New Roman" w:hAnsi="Times New Roman"/>
        </w:rPr>
        <w:t xml:space="preserve">. наук. – М., 1989; Мальцев В.В. Проблема отражения и оценки общественно опасного поведения в уголовном праве: </w:t>
      </w:r>
      <w:proofErr w:type="spellStart"/>
      <w:r w:rsidRPr="00AF751D">
        <w:rPr>
          <w:rFonts w:ascii="Times New Roman" w:hAnsi="Times New Roman"/>
        </w:rPr>
        <w:t>дис</w:t>
      </w:r>
      <w:proofErr w:type="spellEnd"/>
      <w:r w:rsidRPr="00AF751D">
        <w:rPr>
          <w:rFonts w:ascii="Times New Roman" w:hAnsi="Times New Roman"/>
        </w:rPr>
        <w:t xml:space="preserve">. ... д-ра </w:t>
      </w:r>
      <w:proofErr w:type="spellStart"/>
      <w:r w:rsidRPr="00AF751D">
        <w:rPr>
          <w:rFonts w:ascii="Times New Roman" w:hAnsi="Times New Roman"/>
        </w:rPr>
        <w:t>юрид</w:t>
      </w:r>
      <w:proofErr w:type="spellEnd"/>
      <w:r w:rsidRPr="00AF751D">
        <w:rPr>
          <w:rFonts w:ascii="Times New Roman" w:hAnsi="Times New Roman"/>
        </w:rPr>
        <w:t xml:space="preserve">. наук. – М., 1993 (его же: Общественно опасное поведение в уголовном праве. – М.: </w:t>
      </w:r>
      <w:proofErr w:type="spellStart"/>
      <w:r w:rsidRPr="00AF751D">
        <w:rPr>
          <w:rFonts w:ascii="Times New Roman" w:hAnsi="Times New Roman"/>
        </w:rPr>
        <w:t>Юрлитинформ</w:t>
      </w:r>
      <w:proofErr w:type="spellEnd"/>
      <w:r w:rsidRPr="00AF751D">
        <w:rPr>
          <w:rFonts w:ascii="Times New Roman" w:hAnsi="Times New Roman"/>
        </w:rPr>
        <w:t xml:space="preserve">, 2014). Из современных работ см.: </w:t>
      </w:r>
      <w:proofErr w:type="spellStart"/>
      <w:r w:rsidRPr="00AF751D">
        <w:rPr>
          <w:rFonts w:ascii="Times New Roman" w:hAnsi="Times New Roman"/>
        </w:rPr>
        <w:t>Сотсков</w:t>
      </w:r>
      <w:proofErr w:type="spellEnd"/>
      <w:r w:rsidRPr="00AF751D">
        <w:rPr>
          <w:rFonts w:ascii="Times New Roman" w:hAnsi="Times New Roman"/>
        </w:rPr>
        <w:t xml:space="preserve"> Ф.Н. Общественная опасность деяния в уголовном праве России: </w:t>
      </w:r>
      <w:proofErr w:type="spellStart"/>
      <w:r w:rsidRPr="00AF751D">
        <w:rPr>
          <w:rFonts w:ascii="Times New Roman" w:hAnsi="Times New Roman"/>
        </w:rPr>
        <w:t>автореф</w:t>
      </w:r>
      <w:proofErr w:type="spellEnd"/>
      <w:r w:rsidRPr="00AF751D">
        <w:rPr>
          <w:rFonts w:ascii="Times New Roman" w:hAnsi="Times New Roman"/>
        </w:rPr>
        <w:t xml:space="preserve">. </w:t>
      </w:r>
      <w:proofErr w:type="spellStart"/>
      <w:r w:rsidRPr="00AF751D">
        <w:rPr>
          <w:rFonts w:ascii="Times New Roman" w:hAnsi="Times New Roman"/>
        </w:rPr>
        <w:t>дис</w:t>
      </w:r>
      <w:proofErr w:type="spellEnd"/>
      <w:r w:rsidRPr="00AF751D">
        <w:rPr>
          <w:rFonts w:ascii="Times New Roman" w:hAnsi="Times New Roman"/>
        </w:rPr>
        <w:t xml:space="preserve">. ... канд. </w:t>
      </w:r>
      <w:proofErr w:type="spellStart"/>
      <w:r w:rsidRPr="00AF751D">
        <w:rPr>
          <w:rFonts w:ascii="Times New Roman" w:hAnsi="Times New Roman"/>
        </w:rPr>
        <w:t>юрид</w:t>
      </w:r>
      <w:proofErr w:type="spellEnd"/>
      <w:r w:rsidRPr="00AF751D">
        <w:rPr>
          <w:rFonts w:ascii="Times New Roman" w:hAnsi="Times New Roman"/>
        </w:rPr>
        <w:t xml:space="preserve">. наук. – М., 2009; Епифанова Е.В. Общественная опасность как научная категория, законодательная дефиниция: история и современность. – М.: </w:t>
      </w:r>
      <w:proofErr w:type="spellStart"/>
      <w:r w:rsidRPr="00AF751D">
        <w:rPr>
          <w:rFonts w:ascii="Times New Roman" w:hAnsi="Times New Roman"/>
        </w:rPr>
        <w:t>Юрлитинформ</w:t>
      </w:r>
      <w:proofErr w:type="spellEnd"/>
      <w:r w:rsidRPr="00AF751D">
        <w:rPr>
          <w:rFonts w:ascii="Times New Roman" w:hAnsi="Times New Roman"/>
        </w:rPr>
        <w:t xml:space="preserve">, 2012; </w:t>
      </w:r>
      <w:proofErr w:type="spellStart"/>
      <w:r w:rsidRPr="00AF751D">
        <w:rPr>
          <w:rFonts w:ascii="Times New Roman" w:hAnsi="Times New Roman"/>
        </w:rPr>
        <w:t>Солодков</w:t>
      </w:r>
      <w:proofErr w:type="spellEnd"/>
      <w:r w:rsidRPr="00AF751D">
        <w:rPr>
          <w:rFonts w:ascii="Times New Roman" w:hAnsi="Times New Roman"/>
        </w:rPr>
        <w:t xml:space="preserve"> И.А. Общественная опасность преступления и ее уголовно-правовое измерение: </w:t>
      </w:r>
      <w:proofErr w:type="spellStart"/>
      <w:r w:rsidRPr="00AF751D">
        <w:rPr>
          <w:rFonts w:ascii="Times New Roman" w:hAnsi="Times New Roman"/>
        </w:rPr>
        <w:t>автореф</w:t>
      </w:r>
      <w:proofErr w:type="spellEnd"/>
      <w:r w:rsidRPr="00AF751D">
        <w:rPr>
          <w:rFonts w:ascii="Times New Roman" w:hAnsi="Times New Roman"/>
        </w:rPr>
        <w:t xml:space="preserve">. </w:t>
      </w:r>
      <w:proofErr w:type="spellStart"/>
      <w:r w:rsidRPr="00AF751D">
        <w:rPr>
          <w:rFonts w:ascii="Times New Roman" w:hAnsi="Times New Roman"/>
        </w:rPr>
        <w:t>дис</w:t>
      </w:r>
      <w:proofErr w:type="spellEnd"/>
      <w:r w:rsidRPr="00AF751D">
        <w:rPr>
          <w:rFonts w:ascii="Times New Roman" w:hAnsi="Times New Roman"/>
        </w:rPr>
        <w:t xml:space="preserve">. ... канд. </w:t>
      </w:r>
      <w:proofErr w:type="spellStart"/>
      <w:r w:rsidRPr="00AF751D">
        <w:rPr>
          <w:rFonts w:ascii="Times New Roman" w:hAnsi="Times New Roman"/>
        </w:rPr>
        <w:t>юрид</w:t>
      </w:r>
      <w:proofErr w:type="spellEnd"/>
      <w:r w:rsidRPr="00AF751D">
        <w:rPr>
          <w:rFonts w:ascii="Times New Roman" w:hAnsi="Times New Roman"/>
        </w:rPr>
        <w:t>. наук. – Саратов, 2013.</w:t>
      </w:r>
    </w:p>
  </w:footnote>
  <w:footnote w:id="2">
    <w:p w14:paraId="0D46A754" w14:textId="77777777" w:rsidR="007E64AC" w:rsidRPr="00AF751D" w:rsidRDefault="007E64AC" w:rsidP="00AF751D">
      <w:pPr>
        <w:tabs>
          <w:tab w:val="left" w:pos="4536"/>
        </w:tabs>
        <w:spacing w:after="0" w:line="240" w:lineRule="auto"/>
        <w:ind w:firstLine="567"/>
        <w:jc w:val="both"/>
        <w:rPr>
          <w:rFonts w:ascii="Times New Roman" w:hAnsi="Times New Roman" w:cs="Times New Roman"/>
          <w:sz w:val="20"/>
          <w:szCs w:val="20"/>
        </w:rPr>
      </w:pPr>
      <w:r w:rsidRPr="00AF751D">
        <w:rPr>
          <w:rStyle w:val="ab"/>
          <w:rFonts w:ascii="Times New Roman" w:hAnsi="Times New Roman" w:cs="Times New Roman"/>
          <w:sz w:val="20"/>
          <w:szCs w:val="20"/>
        </w:rPr>
        <w:footnoteRef/>
      </w:r>
      <w:r w:rsidRPr="00AF751D">
        <w:rPr>
          <w:rFonts w:ascii="Times New Roman" w:hAnsi="Times New Roman" w:cs="Times New Roman"/>
          <w:sz w:val="20"/>
          <w:szCs w:val="20"/>
        </w:rPr>
        <w:t xml:space="preserve"> См.: Бабаев М.М. Социальные последствия преступности. – М.: Изд. Академии МВД СССР, 1982. Этот раздел криминологической науки, к сожалению, в ней самой сегодня занимает далеко не то место, на которое может претендовать по праву. Из крупных работ, специально посвященных этой теме, можно еще назвать лишь докторскую диссертацию О.Р. Афанасьевой «</w:t>
      </w:r>
      <w:r w:rsidRPr="00AF751D">
        <w:rPr>
          <w:rFonts w:ascii="Times New Roman" w:eastAsia="Times New Roman" w:hAnsi="Times New Roman" w:cs="Times New Roman"/>
          <w:color w:val="333333"/>
          <w:sz w:val="20"/>
          <w:szCs w:val="20"/>
          <w:shd w:val="clear" w:color="auto" w:fill="FFFFFF"/>
        </w:rPr>
        <w:t>Теоретические основы криминологического исследования и минимизации социальных последствий насильственной преступности» (2014).</w:t>
      </w:r>
    </w:p>
  </w:footnote>
  <w:footnote w:id="3">
    <w:p w14:paraId="7446C173" w14:textId="10CAA884" w:rsidR="007E64AC" w:rsidRPr="00AF751D" w:rsidRDefault="007E64AC" w:rsidP="00AF751D">
      <w:pPr>
        <w:pStyle w:val="a9"/>
        <w:tabs>
          <w:tab w:val="left" w:pos="4536"/>
        </w:tabs>
        <w:ind w:firstLine="567"/>
        <w:rPr>
          <w:rFonts w:ascii="Times New Roman" w:hAnsi="Times New Roman"/>
        </w:rPr>
      </w:pPr>
      <w:r w:rsidRPr="00AF751D">
        <w:rPr>
          <w:rStyle w:val="ab"/>
          <w:rFonts w:ascii="Times New Roman" w:hAnsi="Times New Roman"/>
        </w:rPr>
        <w:footnoteRef/>
      </w:r>
      <w:r w:rsidRPr="00AF751D">
        <w:rPr>
          <w:rFonts w:ascii="Times New Roman" w:hAnsi="Times New Roman"/>
        </w:rPr>
        <w:t xml:space="preserve"> Уголовное право. Общая часть. Преступление. Академический курс. В 10 т. Т. 1. Уголовная политика. Уголовная ответственность / под ред. Н.А. Лопашенко. – М.: </w:t>
      </w:r>
      <w:proofErr w:type="spellStart"/>
      <w:r w:rsidRPr="00AF751D">
        <w:rPr>
          <w:rFonts w:ascii="Times New Roman" w:hAnsi="Times New Roman"/>
        </w:rPr>
        <w:t>Юрлитинформ</w:t>
      </w:r>
      <w:proofErr w:type="spellEnd"/>
      <w:r w:rsidRPr="00AF751D">
        <w:rPr>
          <w:rFonts w:ascii="Times New Roman" w:hAnsi="Times New Roman"/>
        </w:rPr>
        <w:t xml:space="preserve">, 2016. – С. 14.  (автор раздела – Н.А. Лопашенко). </w:t>
      </w:r>
    </w:p>
  </w:footnote>
  <w:footnote w:id="4">
    <w:p w14:paraId="3B15C2B8" w14:textId="5E241779" w:rsidR="007E64AC" w:rsidRPr="00AF751D" w:rsidRDefault="007E64AC" w:rsidP="00AF751D">
      <w:pPr>
        <w:pStyle w:val="a9"/>
        <w:ind w:firstLine="567"/>
        <w:rPr>
          <w:rFonts w:ascii="Times New Roman" w:hAnsi="Times New Roman"/>
        </w:rPr>
      </w:pPr>
      <w:r w:rsidRPr="00AF751D">
        <w:rPr>
          <w:rStyle w:val="ab"/>
          <w:rFonts w:ascii="Times New Roman" w:hAnsi="Times New Roman"/>
        </w:rPr>
        <w:footnoteRef/>
      </w:r>
      <w:r w:rsidRPr="00AF751D">
        <w:rPr>
          <w:rFonts w:ascii="Times New Roman" w:hAnsi="Times New Roman"/>
        </w:rPr>
        <w:t xml:space="preserve"> Комиссаров В.С. Оценка состояния Уголовного кодекса Российской Федерации и перспективная характеристика законодательной деятельности // Пять лет действия УК РФ: итоги и перспективы. </w:t>
      </w:r>
      <w:r w:rsidR="00AF751D">
        <w:rPr>
          <w:rFonts w:ascii="Times New Roman" w:hAnsi="Times New Roman"/>
        </w:rPr>
        <w:t xml:space="preserve">– </w:t>
      </w:r>
      <w:r w:rsidRPr="00AF751D">
        <w:rPr>
          <w:rFonts w:ascii="Times New Roman" w:hAnsi="Times New Roman"/>
        </w:rPr>
        <w:t>М.</w:t>
      </w:r>
      <w:r w:rsidR="00AF751D">
        <w:rPr>
          <w:rFonts w:ascii="Times New Roman" w:hAnsi="Times New Roman"/>
        </w:rPr>
        <w:t>: Проспект</w:t>
      </w:r>
      <w:r w:rsidRPr="00AF751D">
        <w:rPr>
          <w:rFonts w:ascii="Times New Roman" w:hAnsi="Times New Roman"/>
        </w:rPr>
        <w:t>,</w:t>
      </w:r>
      <w:r w:rsidR="00AF751D">
        <w:rPr>
          <w:rFonts w:ascii="Times New Roman" w:hAnsi="Times New Roman"/>
        </w:rPr>
        <w:t xml:space="preserve"> </w:t>
      </w:r>
      <w:r w:rsidRPr="00AF751D">
        <w:rPr>
          <w:rFonts w:ascii="Times New Roman" w:hAnsi="Times New Roman"/>
        </w:rPr>
        <w:t xml:space="preserve">2003. </w:t>
      </w:r>
      <w:r w:rsidR="00AF751D">
        <w:rPr>
          <w:rFonts w:ascii="Times New Roman" w:hAnsi="Times New Roman"/>
        </w:rPr>
        <w:t xml:space="preserve">– </w:t>
      </w:r>
      <w:r w:rsidRPr="00AF751D">
        <w:rPr>
          <w:rFonts w:ascii="Times New Roman" w:hAnsi="Times New Roman"/>
        </w:rPr>
        <w:t>С. 14</w:t>
      </w:r>
      <w:r w:rsidR="00AF751D">
        <w:rPr>
          <w:rFonts w:ascii="Times New Roman" w:hAnsi="Times New Roman"/>
        </w:rPr>
        <w:t xml:space="preserve"> – </w:t>
      </w:r>
      <w:r w:rsidRPr="00AF751D">
        <w:rPr>
          <w:rFonts w:ascii="Times New Roman" w:hAnsi="Times New Roman"/>
        </w:rPr>
        <w:t>15.</w:t>
      </w:r>
    </w:p>
  </w:footnote>
  <w:footnote w:id="5">
    <w:p w14:paraId="189FC930" w14:textId="77777777" w:rsidR="007E64AC" w:rsidRPr="00AF751D" w:rsidRDefault="007E64AC" w:rsidP="00AF751D">
      <w:pPr>
        <w:spacing w:after="0" w:line="240" w:lineRule="auto"/>
        <w:ind w:firstLine="567"/>
        <w:jc w:val="both"/>
        <w:rPr>
          <w:rFonts w:ascii="Times New Roman" w:hAnsi="Times New Roman" w:cs="Times New Roman"/>
          <w:sz w:val="20"/>
          <w:szCs w:val="20"/>
        </w:rPr>
      </w:pPr>
      <w:r w:rsidRPr="00AF751D">
        <w:rPr>
          <w:rStyle w:val="ab"/>
          <w:rFonts w:ascii="Times New Roman" w:hAnsi="Times New Roman" w:cs="Times New Roman"/>
          <w:sz w:val="20"/>
          <w:szCs w:val="20"/>
        </w:rPr>
        <w:footnoteRef/>
      </w:r>
      <w:r w:rsidRPr="00AF751D">
        <w:rPr>
          <w:rFonts w:ascii="Times New Roman" w:hAnsi="Times New Roman" w:cs="Times New Roman"/>
          <w:sz w:val="20"/>
          <w:szCs w:val="20"/>
        </w:rPr>
        <w:t xml:space="preserve"> Наумов И.М. Разделение преступлений против права гражданского и против права уголовного. – СПб.: Медицинская тип., 1813. – С. 16. </w:t>
      </w:r>
    </w:p>
  </w:footnote>
  <w:footnote w:id="6">
    <w:p w14:paraId="44F5EFD5" w14:textId="77777777" w:rsidR="007E64AC" w:rsidRPr="00AF751D" w:rsidRDefault="007E64AC" w:rsidP="00AF751D">
      <w:pPr>
        <w:spacing w:after="0" w:line="240" w:lineRule="auto"/>
        <w:ind w:firstLine="567"/>
        <w:jc w:val="both"/>
        <w:rPr>
          <w:rFonts w:ascii="Times New Roman" w:hAnsi="Times New Roman" w:cs="Times New Roman"/>
          <w:sz w:val="20"/>
          <w:szCs w:val="20"/>
        </w:rPr>
      </w:pPr>
      <w:r w:rsidRPr="00AF751D">
        <w:rPr>
          <w:rStyle w:val="ab"/>
          <w:rFonts w:ascii="Times New Roman" w:hAnsi="Times New Roman" w:cs="Times New Roman"/>
          <w:sz w:val="20"/>
          <w:szCs w:val="20"/>
        </w:rPr>
        <w:footnoteRef/>
      </w:r>
      <w:r w:rsidRPr="00AF751D">
        <w:rPr>
          <w:rFonts w:ascii="Times New Roman" w:hAnsi="Times New Roman" w:cs="Times New Roman"/>
          <w:sz w:val="20"/>
          <w:szCs w:val="20"/>
        </w:rPr>
        <w:t xml:space="preserve"> </w:t>
      </w:r>
      <w:proofErr w:type="spellStart"/>
      <w:r w:rsidRPr="00AF751D">
        <w:rPr>
          <w:rFonts w:ascii="Times New Roman" w:hAnsi="Times New Roman" w:cs="Times New Roman"/>
          <w:sz w:val="20"/>
          <w:szCs w:val="20"/>
        </w:rPr>
        <w:t>Маркунцов</w:t>
      </w:r>
      <w:proofErr w:type="spellEnd"/>
      <w:r w:rsidRPr="00AF751D">
        <w:rPr>
          <w:rFonts w:ascii="Times New Roman" w:hAnsi="Times New Roman" w:cs="Times New Roman"/>
          <w:sz w:val="20"/>
          <w:szCs w:val="20"/>
        </w:rPr>
        <w:t xml:space="preserve"> С.А. Теория уголовно-правового запрета. – М.: Юриспруденция, 2015. – С. 41 </w:t>
      </w:r>
    </w:p>
  </w:footnote>
  <w:footnote w:id="7">
    <w:p w14:paraId="225B01F2" w14:textId="77777777" w:rsidR="007E64AC" w:rsidRPr="00AF751D" w:rsidRDefault="007E64AC" w:rsidP="00AF751D">
      <w:pPr>
        <w:pStyle w:val="a9"/>
        <w:ind w:firstLine="567"/>
        <w:rPr>
          <w:rFonts w:ascii="Times New Roman" w:hAnsi="Times New Roman"/>
        </w:rPr>
      </w:pPr>
      <w:r w:rsidRPr="00AF751D">
        <w:rPr>
          <w:rStyle w:val="ab"/>
          <w:rFonts w:ascii="Times New Roman" w:hAnsi="Times New Roman"/>
        </w:rPr>
        <w:footnoteRef/>
      </w:r>
      <w:r w:rsidRPr="00AF751D">
        <w:rPr>
          <w:rFonts w:ascii="Times New Roman" w:hAnsi="Times New Roman"/>
        </w:rPr>
        <w:t xml:space="preserve"> Новое уголовное право России. Общая часть: учеб. </w:t>
      </w:r>
      <w:proofErr w:type="spellStart"/>
      <w:r w:rsidRPr="00AF751D">
        <w:rPr>
          <w:rFonts w:ascii="Times New Roman" w:hAnsi="Times New Roman"/>
        </w:rPr>
        <w:t>пособ</w:t>
      </w:r>
      <w:proofErr w:type="spellEnd"/>
      <w:r w:rsidRPr="00AF751D">
        <w:rPr>
          <w:rFonts w:ascii="Times New Roman" w:hAnsi="Times New Roman"/>
        </w:rPr>
        <w:t xml:space="preserve">. – М.: Зерцало, ТЕИС, 1996. – С. 5 – 7. </w:t>
      </w:r>
    </w:p>
  </w:footnote>
  <w:footnote w:id="8">
    <w:p w14:paraId="18666062" w14:textId="77777777" w:rsidR="007E64AC" w:rsidRPr="00AF751D" w:rsidRDefault="007E64AC" w:rsidP="00AF751D">
      <w:pPr>
        <w:pStyle w:val="a9"/>
        <w:ind w:firstLine="567"/>
        <w:rPr>
          <w:rFonts w:ascii="Times New Roman" w:hAnsi="Times New Roman"/>
        </w:rPr>
      </w:pPr>
      <w:r w:rsidRPr="00AF751D">
        <w:rPr>
          <w:rStyle w:val="ab"/>
          <w:rFonts w:ascii="Times New Roman" w:hAnsi="Times New Roman"/>
        </w:rPr>
        <w:footnoteRef/>
      </w:r>
      <w:r w:rsidRPr="00AF751D">
        <w:rPr>
          <w:rFonts w:ascii="Times New Roman" w:hAnsi="Times New Roman"/>
        </w:rPr>
        <w:t xml:space="preserve"> Уголовное право. Общая часть: учеб. / под ред. Н.И. </w:t>
      </w:r>
      <w:proofErr w:type="spellStart"/>
      <w:r w:rsidRPr="00AF751D">
        <w:rPr>
          <w:rFonts w:ascii="Times New Roman" w:hAnsi="Times New Roman"/>
        </w:rPr>
        <w:t>Ветрова</w:t>
      </w:r>
      <w:proofErr w:type="spellEnd"/>
      <w:r w:rsidRPr="00AF751D">
        <w:rPr>
          <w:rFonts w:ascii="Times New Roman" w:hAnsi="Times New Roman"/>
        </w:rPr>
        <w:t xml:space="preserve">, ЮИ Ляпунова. – М.: Новый юрист, </w:t>
      </w:r>
      <w:proofErr w:type="spellStart"/>
      <w:r w:rsidRPr="00AF751D">
        <w:rPr>
          <w:rFonts w:ascii="Times New Roman" w:hAnsi="Times New Roman"/>
        </w:rPr>
        <w:t>Кно</w:t>
      </w:r>
      <w:proofErr w:type="spellEnd"/>
      <w:r w:rsidRPr="00AF751D">
        <w:rPr>
          <w:rFonts w:ascii="Times New Roman" w:hAnsi="Times New Roman"/>
        </w:rPr>
        <w:t xml:space="preserve"> Рус, 1997. – С. 78.</w:t>
      </w:r>
    </w:p>
  </w:footnote>
  <w:footnote w:id="9">
    <w:p w14:paraId="2A8C3D4F" w14:textId="77777777" w:rsidR="007E64AC" w:rsidRPr="00AF751D" w:rsidRDefault="007E64AC" w:rsidP="00AF751D">
      <w:pPr>
        <w:pStyle w:val="a9"/>
        <w:ind w:firstLine="567"/>
        <w:rPr>
          <w:rFonts w:ascii="Times New Roman" w:hAnsi="Times New Roman"/>
        </w:rPr>
      </w:pPr>
      <w:r w:rsidRPr="00AF751D">
        <w:rPr>
          <w:rStyle w:val="ab"/>
          <w:rFonts w:ascii="Times New Roman" w:hAnsi="Times New Roman"/>
        </w:rPr>
        <w:footnoteRef/>
      </w:r>
      <w:r w:rsidRPr="00AF751D">
        <w:rPr>
          <w:rFonts w:ascii="Times New Roman" w:hAnsi="Times New Roman"/>
        </w:rPr>
        <w:t xml:space="preserve"> Системность в уголовном праве: материалы </w:t>
      </w:r>
      <w:r w:rsidRPr="00AF751D">
        <w:rPr>
          <w:rFonts w:ascii="Times New Roman" w:hAnsi="Times New Roman"/>
          <w:lang w:val="en-US"/>
        </w:rPr>
        <w:t>II</w:t>
      </w:r>
      <w:r w:rsidRPr="00AF751D">
        <w:rPr>
          <w:rFonts w:ascii="Times New Roman" w:hAnsi="Times New Roman"/>
        </w:rPr>
        <w:t xml:space="preserve"> Российского конгресса уголовного права. – М.: ТК </w:t>
      </w:r>
      <w:proofErr w:type="spellStart"/>
      <w:r w:rsidRPr="00AF751D">
        <w:rPr>
          <w:rFonts w:ascii="Times New Roman" w:hAnsi="Times New Roman"/>
        </w:rPr>
        <w:t>Велби</w:t>
      </w:r>
      <w:proofErr w:type="spellEnd"/>
      <w:r w:rsidRPr="00AF751D">
        <w:rPr>
          <w:rFonts w:ascii="Times New Roman" w:hAnsi="Times New Roman"/>
        </w:rPr>
        <w:t xml:space="preserve">, Проспект, 2007. – С. 3. </w:t>
      </w:r>
    </w:p>
  </w:footnote>
  <w:footnote w:id="10">
    <w:p w14:paraId="0A098735" w14:textId="3679259C" w:rsidR="00AF751D" w:rsidRPr="00AF751D" w:rsidRDefault="00AF751D" w:rsidP="00AF751D">
      <w:pPr>
        <w:pStyle w:val="a9"/>
        <w:ind w:firstLine="567"/>
        <w:rPr>
          <w:rFonts w:ascii="Times New Roman" w:hAnsi="Times New Roman"/>
        </w:rPr>
      </w:pPr>
      <w:r w:rsidRPr="00AF751D">
        <w:rPr>
          <w:rStyle w:val="ab"/>
          <w:rFonts w:ascii="Times New Roman" w:hAnsi="Times New Roman"/>
        </w:rPr>
        <w:footnoteRef/>
      </w:r>
      <w:r w:rsidRPr="00AF751D">
        <w:rPr>
          <w:rFonts w:ascii="Times New Roman" w:hAnsi="Times New Roman"/>
        </w:rPr>
        <w:t xml:space="preserve"> Аванесов Г.А.  Общество. Личность. Мотивация. Исследования криминолога. </w:t>
      </w:r>
      <w:r w:rsidRPr="00AF751D">
        <w:rPr>
          <w:rFonts w:ascii="Times New Roman" w:hAnsi="Times New Roman"/>
        </w:rPr>
        <w:t>– М.: ЮНИТИ-ДАНА : Закон и право, 2015. – С. 6.</w:t>
      </w:r>
    </w:p>
  </w:footnote>
  <w:footnote w:id="11">
    <w:p w14:paraId="5E2EC4C9" w14:textId="27D103F7" w:rsidR="00AF751D" w:rsidRPr="00AF751D" w:rsidRDefault="00AF751D" w:rsidP="00AF751D">
      <w:pPr>
        <w:pStyle w:val="a9"/>
        <w:ind w:firstLine="567"/>
        <w:rPr>
          <w:rFonts w:ascii="Times New Roman" w:hAnsi="Times New Roman"/>
        </w:rPr>
      </w:pPr>
      <w:r w:rsidRPr="00AF751D">
        <w:rPr>
          <w:rStyle w:val="ab"/>
          <w:rFonts w:ascii="Times New Roman" w:hAnsi="Times New Roman"/>
        </w:rPr>
        <w:footnoteRef/>
      </w:r>
      <w:r w:rsidRPr="00AF751D">
        <w:rPr>
          <w:rFonts w:ascii="Times New Roman" w:hAnsi="Times New Roman"/>
        </w:rPr>
        <w:t xml:space="preserve"> </w:t>
      </w:r>
      <w:proofErr w:type="spellStart"/>
      <w:r w:rsidRPr="00AF751D">
        <w:rPr>
          <w:rFonts w:ascii="Times New Roman" w:hAnsi="Times New Roman"/>
        </w:rPr>
        <w:t>Квашис</w:t>
      </w:r>
      <w:proofErr w:type="spellEnd"/>
      <w:r w:rsidRPr="00AF751D">
        <w:rPr>
          <w:rFonts w:ascii="Times New Roman" w:hAnsi="Times New Roman"/>
        </w:rPr>
        <w:t xml:space="preserve"> В.Е. Еще раз о методологических аспектах правовой науки // Современные проблемы теории и практики борьбы с преступностью: материалы Первой Всероссийской научно-практической конференции. – Краснодар: Издательский Дом – Юг, 2016. – С. 31 – 33.</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542733"/>
      <w:docPartObj>
        <w:docPartGallery w:val="Page Numbers (Top of Page)"/>
        <w:docPartUnique/>
      </w:docPartObj>
    </w:sdtPr>
    <w:sdtEndPr/>
    <w:sdtContent>
      <w:p w14:paraId="5352C874" w14:textId="3CE13E53" w:rsidR="007E64AC" w:rsidRDefault="007E64AC">
        <w:pPr>
          <w:pStyle w:val="a3"/>
          <w:jc w:val="right"/>
        </w:pPr>
        <w:r>
          <w:fldChar w:fldCharType="begin"/>
        </w:r>
        <w:r>
          <w:instrText xml:space="preserve"> PAGE   \* MERGEFORMAT </w:instrText>
        </w:r>
        <w:r>
          <w:fldChar w:fldCharType="separate"/>
        </w:r>
        <w:r w:rsidR="00854D16">
          <w:rPr>
            <w:noProof/>
          </w:rPr>
          <w:t>2</w:t>
        </w:r>
        <w:r>
          <w:rPr>
            <w:noProof/>
          </w:rPr>
          <w:fldChar w:fldCharType="end"/>
        </w:r>
      </w:p>
    </w:sdtContent>
  </w:sdt>
  <w:p w14:paraId="29E0F644" w14:textId="77777777" w:rsidR="007E64AC" w:rsidRDefault="007E64AC">
    <w:pPr>
      <w:pStyle w:val="a3"/>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D1EAB"/>
    <w:multiLevelType w:val="hybridMultilevel"/>
    <w:tmpl w:val="431864D2"/>
    <w:lvl w:ilvl="0" w:tplc="1098D6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CF4093A"/>
    <w:multiLevelType w:val="hybridMultilevel"/>
    <w:tmpl w:val="47E6BB12"/>
    <w:lvl w:ilvl="0" w:tplc="11786858">
      <w:start w:val="3"/>
      <w:numFmt w:val="decimal"/>
      <w:lvlText w:val="%1."/>
      <w:lvlJc w:val="left"/>
      <w:pPr>
        <w:ind w:left="1068" w:hanging="360"/>
      </w:pPr>
      <w:rPr>
        <w:rFonts w:hint="default"/>
        <w:b/>
        <w:i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9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21E"/>
    <w:rsid w:val="00000ABA"/>
    <w:rsid w:val="00003458"/>
    <w:rsid w:val="00031165"/>
    <w:rsid w:val="000372CE"/>
    <w:rsid w:val="00037F8C"/>
    <w:rsid w:val="000407A5"/>
    <w:rsid w:val="00070C05"/>
    <w:rsid w:val="000711DB"/>
    <w:rsid w:val="00073A05"/>
    <w:rsid w:val="00075BDA"/>
    <w:rsid w:val="000B05FD"/>
    <w:rsid w:val="000C5AB5"/>
    <w:rsid w:val="000F75F2"/>
    <w:rsid w:val="00115D99"/>
    <w:rsid w:val="00120AA8"/>
    <w:rsid w:val="0012403D"/>
    <w:rsid w:val="00132139"/>
    <w:rsid w:val="001710F7"/>
    <w:rsid w:val="001910B2"/>
    <w:rsid w:val="00195A62"/>
    <w:rsid w:val="001E234B"/>
    <w:rsid w:val="001E6785"/>
    <w:rsid w:val="001F70DA"/>
    <w:rsid w:val="00200B1C"/>
    <w:rsid w:val="00212291"/>
    <w:rsid w:val="002136D5"/>
    <w:rsid w:val="00214606"/>
    <w:rsid w:val="00225A86"/>
    <w:rsid w:val="00232ED5"/>
    <w:rsid w:val="002528A2"/>
    <w:rsid w:val="00252DC2"/>
    <w:rsid w:val="002549C0"/>
    <w:rsid w:val="00255DD4"/>
    <w:rsid w:val="0026509D"/>
    <w:rsid w:val="002849FF"/>
    <w:rsid w:val="002A6506"/>
    <w:rsid w:val="002B1FDA"/>
    <w:rsid w:val="002C575D"/>
    <w:rsid w:val="002D40FA"/>
    <w:rsid w:val="002D64A6"/>
    <w:rsid w:val="002E39C0"/>
    <w:rsid w:val="00305F7F"/>
    <w:rsid w:val="0030685C"/>
    <w:rsid w:val="00312B00"/>
    <w:rsid w:val="0035208C"/>
    <w:rsid w:val="00352398"/>
    <w:rsid w:val="003536C7"/>
    <w:rsid w:val="00362435"/>
    <w:rsid w:val="00370B34"/>
    <w:rsid w:val="00382B01"/>
    <w:rsid w:val="00383402"/>
    <w:rsid w:val="003937BA"/>
    <w:rsid w:val="003A2670"/>
    <w:rsid w:val="003A56BB"/>
    <w:rsid w:val="003B0014"/>
    <w:rsid w:val="003C45C3"/>
    <w:rsid w:val="0041153A"/>
    <w:rsid w:val="00413D8E"/>
    <w:rsid w:val="00417A14"/>
    <w:rsid w:val="00426737"/>
    <w:rsid w:val="00431509"/>
    <w:rsid w:val="004421A3"/>
    <w:rsid w:val="00455D46"/>
    <w:rsid w:val="004672E1"/>
    <w:rsid w:val="00470D4B"/>
    <w:rsid w:val="00480D7A"/>
    <w:rsid w:val="00493617"/>
    <w:rsid w:val="004944F9"/>
    <w:rsid w:val="004A305D"/>
    <w:rsid w:val="004A7FF9"/>
    <w:rsid w:val="004B4725"/>
    <w:rsid w:val="004F491F"/>
    <w:rsid w:val="004F495B"/>
    <w:rsid w:val="00502F97"/>
    <w:rsid w:val="00516F5A"/>
    <w:rsid w:val="00542D54"/>
    <w:rsid w:val="0056085C"/>
    <w:rsid w:val="00575670"/>
    <w:rsid w:val="0059521E"/>
    <w:rsid w:val="005B3D52"/>
    <w:rsid w:val="005C0E84"/>
    <w:rsid w:val="005C74B5"/>
    <w:rsid w:val="005C76D4"/>
    <w:rsid w:val="005E5503"/>
    <w:rsid w:val="00612AC9"/>
    <w:rsid w:val="00620972"/>
    <w:rsid w:val="0062557B"/>
    <w:rsid w:val="0062766F"/>
    <w:rsid w:val="00673DCB"/>
    <w:rsid w:val="00694420"/>
    <w:rsid w:val="00694EFE"/>
    <w:rsid w:val="006B17FA"/>
    <w:rsid w:val="006D260C"/>
    <w:rsid w:val="006E12FE"/>
    <w:rsid w:val="006E1863"/>
    <w:rsid w:val="006F3EF2"/>
    <w:rsid w:val="006F7477"/>
    <w:rsid w:val="00713055"/>
    <w:rsid w:val="007237F4"/>
    <w:rsid w:val="0072730B"/>
    <w:rsid w:val="00727A00"/>
    <w:rsid w:val="007305B7"/>
    <w:rsid w:val="00740CB8"/>
    <w:rsid w:val="00743422"/>
    <w:rsid w:val="0075332A"/>
    <w:rsid w:val="007745D1"/>
    <w:rsid w:val="00794977"/>
    <w:rsid w:val="00796BE6"/>
    <w:rsid w:val="007B17C4"/>
    <w:rsid w:val="007B2DC4"/>
    <w:rsid w:val="007B73EA"/>
    <w:rsid w:val="007D42CC"/>
    <w:rsid w:val="007E4A16"/>
    <w:rsid w:val="007E64AC"/>
    <w:rsid w:val="007F1164"/>
    <w:rsid w:val="007F118C"/>
    <w:rsid w:val="00822274"/>
    <w:rsid w:val="00823C91"/>
    <w:rsid w:val="00823CDF"/>
    <w:rsid w:val="00826C00"/>
    <w:rsid w:val="00840D88"/>
    <w:rsid w:val="00843F57"/>
    <w:rsid w:val="008544C0"/>
    <w:rsid w:val="00854D16"/>
    <w:rsid w:val="008824CC"/>
    <w:rsid w:val="00887050"/>
    <w:rsid w:val="008A07D9"/>
    <w:rsid w:val="008D489F"/>
    <w:rsid w:val="008F78C4"/>
    <w:rsid w:val="0090744C"/>
    <w:rsid w:val="0091224C"/>
    <w:rsid w:val="00923E42"/>
    <w:rsid w:val="00946552"/>
    <w:rsid w:val="00961FDB"/>
    <w:rsid w:val="00966626"/>
    <w:rsid w:val="00972464"/>
    <w:rsid w:val="009833B1"/>
    <w:rsid w:val="00991AA2"/>
    <w:rsid w:val="00993D84"/>
    <w:rsid w:val="00994519"/>
    <w:rsid w:val="009A3CAF"/>
    <w:rsid w:val="009D1C0B"/>
    <w:rsid w:val="00A045CD"/>
    <w:rsid w:val="00A051A2"/>
    <w:rsid w:val="00A35FD2"/>
    <w:rsid w:val="00A51CFC"/>
    <w:rsid w:val="00A7470A"/>
    <w:rsid w:val="00A81BC6"/>
    <w:rsid w:val="00A93CBA"/>
    <w:rsid w:val="00A95CA4"/>
    <w:rsid w:val="00A95CF5"/>
    <w:rsid w:val="00AA1514"/>
    <w:rsid w:val="00AA2A41"/>
    <w:rsid w:val="00AB6998"/>
    <w:rsid w:val="00AB763A"/>
    <w:rsid w:val="00AC594C"/>
    <w:rsid w:val="00AC6D1C"/>
    <w:rsid w:val="00AF751D"/>
    <w:rsid w:val="00B05BB5"/>
    <w:rsid w:val="00B262F2"/>
    <w:rsid w:val="00B6118F"/>
    <w:rsid w:val="00BA1E56"/>
    <w:rsid w:val="00BE4CAE"/>
    <w:rsid w:val="00BE75BF"/>
    <w:rsid w:val="00BF32B9"/>
    <w:rsid w:val="00C22511"/>
    <w:rsid w:val="00C22947"/>
    <w:rsid w:val="00C2370A"/>
    <w:rsid w:val="00C32D92"/>
    <w:rsid w:val="00C9136F"/>
    <w:rsid w:val="00CA0789"/>
    <w:rsid w:val="00CA2F2F"/>
    <w:rsid w:val="00CB1459"/>
    <w:rsid w:val="00CC01EE"/>
    <w:rsid w:val="00CE0EF4"/>
    <w:rsid w:val="00CE1A58"/>
    <w:rsid w:val="00D03C6E"/>
    <w:rsid w:val="00D0561B"/>
    <w:rsid w:val="00D05F34"/>
    <w:rsid w:val="00D206B7"/>
    <w:rsid w:val="00D2607C"/>
    <w:rsid w:val="00D32170"/>
    <w:rsid w:val="00D32C38"/>
    <w:rsid w:val="00D42F7E"/>
    <w:rsid w:val="00D74AAC"/>
    <w:rsid w:val="00D8234D"/>
    <w:rsid w:val="00D9487B"/>
    <w:rsid w:val="00DA42B6"/>
    <w:rsid w:val="00DD4A85"/>
    <w:rsid w:val="00DE4CD3"/>
    <w:rsid w:val="00DE72D2"/>
    <w:rsid w:val="00DF248E"/>
    <w:rsid w:val="00E1740F"/>
    <w:rsid w:val="00E24CAE"/>
    <w:rsid w:val="00E341DD"/>
    <w:rsid w:val="00E46E74"/>
    <w:rsid w:val="00E5750C"/>
    <w:rsid w:val="00E60EC9"/>
    <w:rsid w:val="00E85AF9"/>
    <w:rsid w:val="00E9031C"/>
    <w:rsid w:val="00EA342E"/>
    <w:rsid w:val="00EB0798"/>
    <w:rsid w:val="00EB0F89"/>
    <w:rsid w:val="00ED2FBB"/>
    <w:rsid w:val="00ED63BC"/>
    <w:rsid w:val="00EF3C3F"/>
    <w:rsid w:val="00EF6FAF"/>
    <w:rsid w:val="00F123E1"/>
    <w:rsid w:val="00F3019E"/>
    <w:rsid w:val="00F36BAD"/>
    <w:rsid w:val="00F51F0C"/>
    <w:rsid w:val="00F54BAF"/>
    <w:rsid w:val="00F5701C"/>
    <w:rsid w:val="00F57F01"/>
    <w:rsid w:val="00F66065"/>
    <w:rsid w:val="00F81EF6"/>
    <w:rsid w:val="00F85C85"/>
    <w:rsid w:val="00F90869"/>
    <w:rsid w:val="00F90A25"/>
    <w:rsid w:val="00FB4FE9"/>
    <w:rsid w:val="00FC643F"/>
    <w:rsid w:val="00FC6A70"/>
    <w:rsid w:val="00FD12E0"/>
    <w:rsid w:val="00FD308B"/>
    <w:rsid w:val="00FE3357"/>
    <w:rsid w:val="00FE643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2D5B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F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0B3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70B34"/>
  </w:style>
  <w:style w:type="paragraph" w:styleId="a5">
    <w:name w:val="footer"/>
    <w:basedOn w:val="a"/>
    <w:link w:val="a6"/>
    <w:uiPriority w:val="99"/>
    <w:semiHidden/>
    <w:unhideWhenUsed/>
    <w:rsid w:val="00370B3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370B34"/>
  </w:style>
  <w:style w:type="paragraph" w:styleId="a7">
    <w:name w:val="List Paragraph"/>
    <w:basedOn w:val="a"/>
    <w:uiPriority w:val="34"/>
    <w:qFormat/>
    <w:rsid w:val="006F3EF2"/>
    <w:pPr>
      <w:ind w:left="720"/>
      <w:contextualSpacing/>
    </w:pPr>
  </w:style>
  <w:style w:type="paragraph" w:styleId="a8">
    <w:name w:val="No Spacing"/>
    <w:uiPriority w:val="1"/>
    <w:qFormat/>
    <w:rsid w:val="00D74AAC"/>
    <w:pPr>
      <w:spacing w:after="0" w:line="240" w:lineRule="auto"/>
    </w:pPr>
  </w:style>
  <w:style w:type="paragraph" w:styleId="a9">
    <w:name w:val="footnote text"/>
    <w:aliases w:val="Сноска макета,Текст сноски макета,Текст сноски Знак2,Текст сноски Знак1 Знак,Текст сноски Знак Знак Знак Знак,Текст сноски Знак2 Знак,Текст сноски Знак1 Знак Знак Знак Знак,Текст сноски Знак1 Знак Знак,Текст сноски Знак Знак,Текст сноски-FN"/>
    <w:basedOn w:val="a"/>
    <w:link w:val="aa"/>
    <w:unhideWhenUsed/>
    <w:rsid w:val="00673DCB"/>
    <w:pPr>
      <w:spacing w:after="0" w:line="240" w:lineRule="auto"/>
    </w:pPr>
    <w:rPr>
      <w:rFonts w:ascii="Cambria" w:eastAsia="MS Mincho" w:hAnsi="Cambria" w:cs="Times New Roman"/>
      <w:sz w:val="20"/>
      <w:szCs w:val="20"/>
    </w:rPr>
  </w:style>
  <w:style w:type="character" w:customStyle="1" w:styleId="aa">
    <w:name w:val="Текст сноски Знак"/>
    <w:aliases w:val="Сноска макета Знак,Текст сноски макета Знак,Текст сноски Знак2 Знак1,Текст сноски Знак1 Знак Знак1,Текст сноски Знак Знак Знак Знак Знак,Текст сноски Знак2 Знак Знак,Текст сноски Знак1 Знак Знак Знак Знак Знак,Текст сноски-FN Знак"/>
    <w:basedOn w:val="a0"/>
    <w:link w:val="a9"/>
    <w:rsid w:val="00673DCB"/>
    <w:rPr>
      <w:rFonts w:ascii="Cambria" w:eastAsia="MS Mincho" w:hAnsi="Cambria" w:cs="Times New Roman"/>
      <w:sz w:val="20"/>
      <w:szCs w:val="20"/>
    </w:rPr>
  </w:style>
  <w:style w:type="character" w:styleId="ab">
    <w:name w:val="footnote reference"/>
    <w:aliases w:val="FZ,fr,Знак сноски-FN,Ciae niinee-FN,Footnotes refss,Текст сновски"/>
    <w:unhideWhenUsed/>
    <w:rsid w:val="00673DCB"/>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F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0B3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70B34"/>
  </w:style>
  <w:style w:type="paragraph" w:styleId="a5">
    <w:name w:val="footer"/>
    <w:basedOn w:val="a"/>
    <w:link w:val="a6"/>
    <w:uiPriority w:val="99"/>
    <w:semiHidden/>
    <w:unhideWhenUsed/>
    <w:rsid w:val="00370B3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370B34"/>
  </w:style>
  <w:style w:type="paragraph" w:styleId="a7">
    <w:name w:val="List Paragraph"/>
    <w:basedOn w:val="a"/>
    <w:uiPriority w:val="34"/>
    <w:qFormat/>
    <w:rsid w:val="006F3EF2"/>
    <w:pPr>
      <w:ind w:left="720"/>
      <w:contextualSpacing/>
    </w:pPr>
  </w:style>
  <w:style w:type="paragraph" w:styleId="a8">
    <w:name w:val="No Spacing"/>
    <w:uiPriority w:val="1"/>
    <w:qFormat/>
    <w:rsid w:val="00D74AAC"/>
    <w:pPr>
      <w:spacing w:after="0" w:line="240" w:lineRule="auto"/>
    </w:pPr>
  </w:style>
  <w:style w:type="paragraph" w:styleId="a9">
    <w:name w:val="footnote text"/>
    <w:aliases w:val="Сноска макета,Текст сноски макета,Текст сноски Знак2,Текст сноски Знак1 Знак,Текст сноски Знак Знак Знак Знак,Текст сноски Знак2 Знак,Текст сноски Знак1 Знак Знак Знак Знак,Текст сноски Знак1 Знак Знак,Текст сноски Знак Знак,Текст сноски-FN"/>
    <w:basedOn w:val="a"/>
    <w:link w:val="aa"/>
    <w:unhideWhenUsed/>
    <w:rsid w:val="00673DCB"/>
    <w:pPr>
      <w:spacing w:after="0" w:line="240" w:lineRule="auto"/>
    </w:pPr>
    <w:rPr>
      <w:rFonts w:ascii="Cambria" w:eastAsia="MS Mincho" w:hAnsi="Cambria" w:cs="Times New Roman"/>
      <w:sz w:val="20"/>
      <w:szCs w:val="20"/>
    </w:rPr>
  </w:style>
  <w:style w:type="character" w:customStyle="1" w:styleId="aa">
    <w:name w:val="Текст сноски Знак"/>
    <w:aliases w:val="Сноска макета Знак,Текст сноски макета Знак,Текст сноски Знак2 Знак1,Текст сноски Знак1 Знак Знак1,Текст сноски Знак Знак Знак Знак Знак,Текст сноски Знак2 Знак Знак,Текст сноски Знак1 Знак Знак Знак Знак Знак,Текст сноски-FN Знак"/>
    <w:basedOn w:val="a0"/>
    <w:link w:val="a9"/>
    <w:rsid w:val="00673DCB"/>
    <w:rPr>
      <w:rFonts w:ascii="Cambria" w:eastAsia="MS Mincho" w:hAnsi="Cambria" w:cs="Times New Roman"/>
      <w:sz w:val="20"/>
      <w:szCs w:val="20"/>
    </w:rPr>
  </w:style>
  <w:style w:type="character" w:styleId="ab">
    <w:name w:val="footnote reference"/>
    <w:aliases w:val="FZ,fr,Знак сноски-FN,Ciae niinee-FN,Footnotes refss,Текст сновски"/>
    <w:unhideWhenUsed/>
    <w:rsid w:val="00673D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EB3BC-E8C3-D646-80D0-62B8003D9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23</Pages>
  <Words>5861</Words>
  <Characters>33408</Characters>
  <Application>Microsoft Macintosh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Михаил Бабаев</cp:lastModifiedBy>
  <cp:revision>15</cp:revision>
  <cp:lastPrinted>2016-05-25T17:38:00Z</cp:lastPrinted>
  <dcterms:created xsi:type="dcterms:W3CDTF">2016-11-26T16:13:00Z</dcterms:created>
  <dcterms:modified xsi:type="dcterms:W3CDTF">2016-11-29T10:29:00Z</dcterms:modified>
</cp:coreProperties>
</file>